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08168B" w:rsidRPr="0008168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Ghana</w:t>
      </w:r>
    </w:p>
    <w:p w:rsidR="00C93EA7" w:rsidRPr="00C93EA7" w:rsidRDefault="0008168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E06C70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Ghana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. We 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of Ghana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, and </w:t>
      </w:r>
      <w:r w:rsidR="00AF69E0" w:rsidRPr="001F14C7">
        <w:rPr>
          <w:rFonts w:ascii="Times New Roman" w:hAnsi="Times New Roman" w:cs="Times New Roman"/>
          <w:sz w:val="26"/>
          <w:szCs w:val="24"/>
          <w:lang w:val="en-GB"/>
        </w:rPr>
        <w:t>welcome the recent legislative and policy efforts to establish an institutional human rights framework.</w:t>
      </w:r>
    </w:p>
    <w:p w:rsidR="00185C21" w:rsidRPr="00AE1C21" w:rsidRDefault="00A249CC" w:rsidP="00AE1C2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88977"/>
      <w:bookmarkStart w:id="3" w:name="_Hlk117590507"/>
      <w:bookmarkStart w:id="4" w:name="_Hlk117522665"/>
    </w:p>
    <w:p w:rsidR="00185C21" w:rsidRPr="009E4869" w:rsidRDefault="0008168B" w:rsidP="009E486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5F138F">
        <w:rPr>
          <w:rFonts w:ascii="Times New Roman" w:hAnsi="Times New Roman" w:cs="Times New Roman"/>
          <w:sz w:val="26"/>
          <w:szCs w:val="24"/>
          <w:lang w:val="en-GB"/>
        </w:rPr>
        <w:t>abolish the death penalty</w:t>
      </w:r>
      <w:r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77450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en-GB"/>
        </w:rPr>
        <w:t>and consider ratifying the Second Optional Protocol of the ICCPR;</w:t>
      </w:r>
    </w:p>
    <w:p w:rsidR="00185C21" w:rsidRPr="00AF69E0" w:rsidRDefault="00185C21" w:rsidP="00185C21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85C21" w:rsidRDefault="0008168B" w:rsidP="00185C21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nsure that national legislation is in line with the Convention on Rights of the Child</w:t>
      </w:r>
      <w:r>
        <w:rPr>
          <w:rFonts w:ascii="Times New Roman" w:hAnsi="Times New Roman" w:cs="Times New Roman"/>
          <w:sz w:val="26"/>
          <w:szCs w:val="24"/>
          <w:lang w:val="en-GB"/>
        </w:rPr>
        <w:t>, in particular by e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>nsur</w:t>
      </w:r>
      <w:r>
        <w:rPr>
          <w:rFonts w:ascii="Times New Roman" w:hAnsi="Times New Roman" w:cs="Times New Roman"/>
          <w:sz w:val="26"/>
          <w:szCs w:val="24"/>
          <w:lang w:val="en-GB"/>
        </w:rPr>
        <w:t>ing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 xml:space="preserve"> free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 xml:space="preserve">universal birth registration </w:t>
      </w: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 xml:space="preserve"> all children born in the territory </w:t>
      </w:r>
      <w:r>
        <w:rPr>
          <w:rFonts w:ascii="Times New Roman" w:hAnsi="Times New Roman" w:cs="Times New Roman"/>
          <w:sz w:val="26"/>
          <w:szCs w:val="24"/>
          <w:lang w:val="en-GB"/>
        </w:rPr>
        <w:t>of Ghana;</w:t>
      </w:r>
    </w:p>
    <w:p w:rsidR="00AE1C21" w:rsidRPr="00AE1C21" w:rsidRDefault="00AE1C21" w:rsidP="00AE1C21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AE1C21" w:rsidRDefault="00AE1C21" w:rsidP="00AE1C21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 and in practice, to combat violence against women and girls</w:t>
      </w:r>
      <w:r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and domestic violence</w:t>
      </w:r>
      <w:r>
        <w:rPr>
          <w:rFonts w:ascii="Times New Roman" w:hAnsi="Times New Roman" w:cs="Times New Roman"/>
          <w:sz w:val="26"/>
          <w:szCs w:val="24"/>
          <w:lang w:val="en-GB"/>
        </w:rPr>
        <w:t>, in particular by e</w:t>
      </w:r>
      <w:r w:rsidRPr="00787355">
        <w:rPr>
          <w:rFonts w:ascii="Times New Roman" w:hAnsi="Times New Roman" w:cs="Times New Roman"/>
          <w:sz w:val="26"/>
          <w:szCs w:val="24"/>
          <w:lang w:val="en-GB"/>
        </w:rPr>
        <w:t>nsur</w:t>
      </w:r>
      <w:r>
        <w:rPr>
          <w:rFonts w:ascii="Times New Roman" w:hAnsi="Times New Roman" w:cs="Times New Roman"/>
          <w:sz w:val="26"/>
          <w:szCs w:val="24"/>
          <w:lang w:val="en-GB"/>
        </w:rPr>
        <w:t>ing</w:t>
      </w:r>
      <w:r w:rsidRPr="00787355">
        <w:rPr>
          <w:rFonts w:ascii="Times New Roman" w:hAnsi="Times New Roman" w:cs="Times New Roman"/>
          <w:sz w:val="26"/>
          <w:szCs w:val="24"/>
          <w:lang w:val="en-GB"/>
        </w:rPr>
        <w:t xml:space="preserve"> the full implementation of the Domestic Violence Act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Pr="00787355">
        <w:rPr>
          <w:rFonts w:ascii="Times New Roman" w:hAnsi="Times New Roman" w:cs="Times New Roman"/>
          <w:sz w:val="26"/>
          <w:szCs w:val="24"/>
          <w:lang w:val="en-GB"/>
        </w:rPr>
        <w:t>2007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AE1C21" w:rsidRPr="00AE1C21" w:rsidRDefault="00AE1C21" w:rsidP="00AE1C21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5F138F" w:rsidRPr="00D61A1C" w:rsidRDefault="005F138F" w:rsidP="005F138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6E27E7">
        <w:rPr>
          <w:rFonts w:ascii="Times New Roman" w:hAnsi="Times New Roman" w:cs="Times New Roman"/>
          <w:sz w:val="26"/>
          <w:szCs w:val="24"/>
          <w:lang w:val="en-GB"/>
        </w:rPr>
        <w:t>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take all necessary measures, both in law and in practice, to eliminate child</w:t>
      </w:r>
      <w:r w:rsidR="004C6185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early and forced marriage, female genital mutilation, </w:t>
      </w:r>
      <w:r w:rsidRPr="005F138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breast ironing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, </w:t>
      </w:r>
      <w:r w:rsidRPr="005F138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tribal marks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and other harmful practices</w:t>
      </w:r>
      <w:r w:rsidR="009E4869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  <w:bookmarkStart w:id="5" w:name="_GoBack"/>
      <w:bookmarkEnd w:id="5"/>
    </w:p>
    <w:bookmarkEnd w:id="0"/>
    <w:bookmarkEnd w:id="1"/>
    <w:bookmarkEnd w:id="2"/>
    <w:bookmarkEnd w:id="3"/>
    <w:p w:rsidR="00967039" w:rsidRPr="0008168B" w:rsidRDefault="00967039" w:rsidP="0008168B">
      <w:pPr>
        <w:rPr>
          <w:rFonts w:ascii="Times New Roman" w:hAnsi="Times New Roman" w:cs="Times New Roman"/>
          <w:sz w:val="26"/>
          <w:szCs w:val="24"/>
          <w:lang w:val="en-GB"/>
        </w:rPr>
      </w:pPr>
    </w:p>
    <w:bookmarkEnd w:id="4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Ghana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5D" w:rsidRDefault="00B31E5D" w:rsidP="00220D13">
      <w:pPr>
        <w:spacing w:after="0" w:line="240" w:lineRule="auto"/>
      </w:pPr>
      <w:r>
        <w:separator/>
      </w:r>
    </w:p>
  </w:endnote>
  <w:endnote w:type="continuationSeparator" w:id="0">
    <w:p w:rsidR="00B31E5D" w:rsidRDefault="00B31E5D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5D" w:rsidRDefault="00B31E5D" w:rsidP="00220D13">
      <w:pPr>
        <w:spacing w:after="0" w:line="240" w:lineRule="auto"/>
      </w:pPr>
      <w:r>
        <w:separator/>
      </w:r>
    </w:p>
  </w:footnote>
  <w:footnote w:type="continuationSeparator" w:id="0">
    <w:p w:rsidR="00B31E5D" w:rsidRDefault="00B31E5D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8168B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6503"/>
    <w:rsid w:val="00144735"/>
    <w:rsid w:val="0014501C"/>
    <w:rsid w:val="00167281"/>
    <w:rsid w:val="00183DDF"/>
    <w:rsid w:val="00185C21"/>
    <w:rsid w:val="001A12F9"/>
    <w:rsid w:val="001E2D0C"/>
    <w:rsid w:val="001F14C7"/>
    <w:rsid w:val="00201D21"/>
    <w:rsid w:val="00220D13"/>
    <w:rsid w:val="00222BE4"/>
    <w:rsid w:val="00225BE1"/>
    <w:rsid w:val="002434F8"/>
    <w:rsid w:val="002520DB"/>
    <w:rsid w:val="002540F8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54D90"/>
    <w:rsid w:val="004604B0"/>
    <w:rsid w:val="00462550"/>
    <w:rsid w:val="00471711"/>
    <w:rsid w:val="00494E23"/>
    <w:rsid w:val="004A6343"/>
    <w:rsid w:val="004A7848"/>
    <w:rsid w:val="004C6185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837FE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50CEE"/>
    <w:rsid w:val="006528B2"/>
    <w:rsid w:val="00663449"/>
    <w:rsid w:val="0066780C"/>
    <w:rsid w:val="0067427E"/>
    <w:rsid w:val="006A25EA"/>
    <w:rsid w:val="006B3664"/>
    <w:rsid w:val="006C77EB"/>
    <w:rsid w:val="006E3709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66C3C"/>
    <w:rsid w:val="00881DAD"/>
    <w:rsid w:val="00890A14"/>
    <w:rsid w:val="0089460C"/>
    <w:rsid w:val="00896CAB"/>
    <w:rsid w:val="008979F4"/>
    <w:rsid w:val="008A22EB"/>
    <w:rsid w:val="008B1C53"/>
    <w:rsid w:val="008D0AD6"/>
    <w:rsid w:val="008F58A7"/>
    <w:rsid w:val="009068F2"/>
    <w:rsid w:val="00933435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C237A"/>
    <w:rsid w:val="009E2D68"/>
    <w:rsid w:val="009E4869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1E5D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07B8A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036BE5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3E10A-14DA-4DCE-8BB7-136C2AA8F958}"/>
</file>

<file path=customXml/itemProps2.xml><?xml version="1.0" encoding="utf-8"?>
<ds:datastoreItem xmlns:ds="http://schemas.openxmlformats.org/officeDocument/2006/customXml" ds:itemID="{96B53587-2DD1-4BF9-9117-BBBB72293B15}"/>
</file>

<file path=customXml/itemProps3.xml><?xml version="1.0" encoding="utf-8"?>
<ds:datastoreItem xmlns:ds="http://schemas.openxmlformats.org/officeDocument/2006/customXml" ds:itemID="{BA444B15-1EE1-45EC-9607-79AE91F16E36}"/>
</file>

<file path=customXml/itemProps4.xml><?xml version="1.0" encoding="utf-8"?>
<ds:datastoreItem xmlns:ds="http://schemas.openxmlformats.org/officeDocument/2006/customXml" ds:itemID="{94271EEA-1F5F-4C7F-8074-38F5811FB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3</cp:revision>
  <dcterms:created xsi:type="dcterms:W3CDTF">2023-01-22T12:03:00Z</dcterms:created>
  <dcterms:modified xsi:type="dcterms:W3CDTF">2023-01-23T13:34:00Z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