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AD6" w14:textId="77777777" w:rsidR="00E01AF9" w:rsidRPr="00B3705E" w:rsidRDefault="00954DC9" w:rsidP="00C72142">
      <w:pPr>
        <w:ind w:left="3119" w:hanging="2399"/>
        <w:rPr>
          <w:rFonts w:cs="Arial"/>
          <w:color w:val="000000" w:themeColor="text1"/>
          <w:sz w:val="72"/>
          <w:szCs w:val="72"/>
        </w:rPr>
      </w:pPr>
      <w:r w:rsidRPr="00A05C26">
        <w:rPr>
          <w:rFonts w:cs="Arial"/>
          <w:noProof/>
          <w:color w:val="000000" w:themeColor="text1"/>
          <w:szCs w:val="24"/>
          <w:lang w:val="en-US" w:eastAsia="zh-CN"/>
        </w:rPr>
        <w:drawing>
          <wp:anchor distT="0" distB="0" distL="114300" distR="114300" simplePos="0" relativeHeight="251660288" behindDoc="0" locked="0" layoutInCell="1" allowOverlap="1" wp14:anchorId="733FC607" wp14:editId="709CFB5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A05C26">
        <w:rPr>
          <w:rFonts w:cs="Arial"/>
          <w:b/>
          <w:color w:val="000000" w:themeColor="text1"/>
          <w:szCs w:val="24"/>
        </w:rPr>
        <w:t xml:space="preserve">       </w:t>
      </w:r>
      <w:r w:rsidR="00D42308" w:rsidRPr="00A05C26">
        <w:rPr>
          <w:rFonts w:cs="Arial"/>
          <w:b/>
          <w:color w:val="000000" w:themeColor="text1"/>
          <w:szCs w:val="24"/>
        </w:rPr>
        <w:t xml:space="preserve">  </w:t>
      </w:r>
      <w:r w:rsidR="00C72142" w:rsidRPr="00A05C26">
        <w:rPr>
          <w:rFonts w:cs="Arial"/>
          <w:b/>
          <w:color w:val="000000" w:themeColor="text1"/>
          <w:szCs w:val="24"/>
        </w:rPr>
        <w:t xml:space="preserve">  </w:t>
      </w:r>
      <w:r w:rsidR="00E01AF9" w:rsidRPr="00B3705E">
        <w:rPr>
          <w:rFonts w:cs="Arial"/>
          <w:b/>
          <w:color w:val="000000" w:themeColor="text1"/>
          <w:sz w:val="72"/>
          <w:szCs w:val="72"/>
        </w:rPr>
        <w:t>PHILIPPINES</w:t>
      </w:r>
    </w:p>
    <w:p w14:paraId="0D5EB3BB" w14:textId="77777777" w:rsidR="00AD7E37" w:rsidRPr="00A05C26" w:rsidRDefault="00AD7E37" w:rsidP="00AD7E37">
      <w:pPr>
        <w:rPr>
          <w:rFonts w:cs="Arial"/>
          <w:b/>
          <w:color w:val="000000" w:themeColor="text1"/>
          <w:szCs w:val="24"/>
        </w:rPr>
      </w:pPr>
    </w:p>
    <w:p w14:paraId="0521B433" w14:textId="77777777" w:rsidR="00157F73" w:rsidRPr="00A05C26" w:rsidRDefault="00157F73" w:rsidP="00AF2F39">
      <w:pPr>
        <w:rPr>
          <w:rFonts w:cs="Arial"/>
          <w:b/>
          <w:bCs/>
          <w:color w:val="000000" w:themeColor="text1"/>
          <w:szCs w:val="24"/>
        </w:rPr>
      </w:pPr>
    </w:p>
    <w:p w14:paraId="2D7954E5" w14:textId="77777777" w:rsidR="00484B9F" w:rsidRPr="00A05C26" w:rsidRDefault="00484B9F" w:rsidP="0049537F">
      <w:pPr>
        <w:jc w:val="center"/>
        <w:rPr>
          <w:rFonts w:cs="Arial"/>
          <w:b/>
          <w:color w:val="000000" w:themeColor="text1"/>
          <w:szCs w:val="24"/>
        </w:rPr>
      </w:pPr>
    </w:p>
    <w:p w14:paraId="4BEEF3E1" w14:textId="77777777" w:rsidR="00985A2F" w:rsidRDefault="00985A2F" w:rsidP="00985A2F">
      <w:pPr>
        <w:jc w:val="center"/>
        <w:rPr>
          <w:rFonts w:eastAsia="Times New Roman" w:cs="Arial"/>
          <w:color w:val="000000" w:themeColor="text1"/>
          <w:szCs w:val="24"/>
          <w:lang w:val="en-US"/>
        </w:rPr>
      </w:pPr>
    </w:p>
    <w:p w14:paraId="3A7D6D18" w14:textId="77777777" w:rsidR="00985A2F" w:rsidRDefault="00985A2F" w:rsidP="00985A2F">
      <w:pPr>
        <w:jc w:val="center"/>
        <w:rPr>
          <w:rFonts w:eastAsia="Times New Roman" w:cs="Arial"/>
          <w:color w:val="000000" w:themeColor="text1"/>
          <w:szCs w:val="24"/>
          <w:lang w:val="en-US"/>
        </w:rPr>
      </w:pPr>
    </w:p>
    <w:p w14:paraId="0033B44D" w14:textId="290EDE93" w:rsidR="00484B9F" w:rsidRPr="00A05C26" w:rsidRDefault="00484B9F" w:rsidP="00985A2F">
      <w:pPr>
        <w:jc w:val="center"/>
        <w:rPr>
          <w:rFonts w:eastAsia="Times New Roman" w:cs="Arial"/>
          <w:color w:val="000000" w:themeColor="text1"/>
          <w:szCs w:val="24"/>
          <w:lang w:val="en-US"/>
        </w:rPr>
      </w:pPr>
      <w:r w:rsidRPr="00A05C26">
        <w:rPr>
          <w:rFonts w:eastAsia="Times New Roman" w:cs="Arial"/>
          <w:color w:val="000000" w:themeColor="text1"/>
          <w:szCs w:val="24"/>
          <w:lang w:val="en-US"/>
        </w:rPr>
        <w:t>Human Rights Council</w:t>
      </w:r>
    </w:p>
    <w:p w14:paraId="5A98AEDC" w14:textId="3188E98C" w:rsidR="00484B9F" w:rsidRPr="00A05C26" w:rsidRDefault="00985A2F" w:rsidP="00985A2F">
      <w:pPr>
        <w:jc w:val="center"/>
        <w:rPr>
          <w:rFonts w:eastAsia="Times New Roman" w:cs="Arial"/>
          <w:b/>
          <w:color w:val="000000" w:themeColor="text1"/>
          <w:szCs w:val="24"/>
          <w:lang w:val="en-US"/>
        </w:rPr>
      </w:pPr>
      <w:r>
        <w:rPr>
          <w:rFonts w:eastAsia="Times New Roman" w:cs="Arial"/>
          <w:b/>
          <w:color w:val="000000" w:themeColor="text1"/>
          <w:szCs w:val="24"/>
          <w:lang w:val="en-US"/>
        </w:rPr>
        <w:t>42</w:t>
      </w:r>
      <w:r>
        <w:rPr>
          <w:rFonts w:eastAsia="Times New Roman" w:cs="Arial"/>
          <w:b/>
          <w:color w:val="000000" w:themeColor="text1"/>
          <w:szCs w:val="24"/>
          <w:vertAlign w:val="superscript"/>
          <w:lang w:val="en-US"/>
        </w:rPr>
        <w:t xml:space="preserve">nd </w:t>
      </w:r>
      <w:r>
        <w:rPr>
          <w:rFonts w:eastAsia="Times New Roman" w:cs="Arial"/>
          <w:b/>
          <w:color w:val="000000" w:themeColor="text1"/>
          <w:szCs w:val="24"/>
          <w:lang w:val="en-US"/>
        </w:rPr>
        <w:t>S</w:t>
      </w:r>
      <w:r w:rsidR="00484B9F" w:rsidRPr="00A05C26">
        <w:rPr>
          <w:rFonts w:eastAsia="Times New Roman" w:cs="Arial"/>
          <w:b/>
          <w:color w:val="000000" w:themeColor="text1"/>
          <w:szCs w:val="24"/>
          <w:lang w:val="en-US"/>
        </w:rPr>
        <w:t>ession of the Working Group on the Universal Periodic Review</w:t>
      </w:r>
    </w:p>
    <w:p w14:paraId="2E79134D" w14:textId="77777777" w:rsidR="00484B9F" w:rsidRPr="00A05C26" w:rsidRDefault="00484B9F" w:rsidP="00484B9F">
      <w:pPr>
        <w:jc w:val="center"/>
        <w:rPr>
          <w:rFonts w:eastAsia="Times New Roman" w:cs="Arial"/>
          <w:b/>
          <w:bCs/>
          <w:color w:val="000000" w:themeColor="text1"/>
          <w:szCs w:val="24"/>
          <w:lang w:val="en-US"/>
        </w:rPr>
      </w:pPr>
    </w:p>
    <w:p w14:paraId="75E64FFB" w14:textId="688F7530" w:rsidR="00484B9F" w:rsidRPr="00A05C26" w:rsidRDefault="00484B9F" w:rsidP="00484B9F">
      <w:pPr>
        <w:jc w:val="center"/>
        <w:rPr>
          <w:rFonts w:eastAsia="Times New Roman" w:cs="Arial"/>
          <w:b/>
          <w:bCs/>
          <w:color w:val="000000" w:themeColor="text1"/>
          <w:szCs w:val="24"/>
          <w:u w:val="single"/>
          <w:lang w:val="en-US"/>
        </w:rPr>
      </w:pPr>
      <w:r w:rsidRPr="00A05C26">
        <w:rPr>
          <w:rFonts w:eastAsia="Times New Roman" w:cs="Arial"/>
          <w:b/>
          <w:bCs/>
          <w:color w:val="000000" w:themeColor="text1"/>
          <w:szCs w:val="24"/>
          <w:lang w:val="en-US"/>
        </w:rPr>
        <w:t xml:space="preserve">UPR of </w:t>
      </w:r>
      <w:r w:rsidR="002C29E5" w:rsidRPr="00A05C26">
        <w:rPr>
          <w:rFonts w:eastAsia="Times New Roman" w:cs="Arial"/>
          <w:b/>
          <w:bCs/>
          <w:color w:val="000000" w:themeColor="text1"/>
          <w:szCs w:val="24"/>
          <w:lang w:val="en-US"/>
        </w:rPr>
        <w:t>SWITZERLAND</w:t>
      </w:r>
    </w:p>
    <w:p w14:paraId="1F973650" w14:textId="3C9A1CB3" w:rsidR="00484B9F" w:rsidRPr="00A05C26" w:rsidRDefault="00B33632" w:rsidP="00484B9F">
      <w:pPr>
        <w:jc w:val="center"/>
        <w:rPr>
          <w:rFonts w:eastAsia="Times New Roman" w:cs="Arial"/>
          <w:color w:val="000000" w:themeColor="text1"/>
          <w:szCs w:val="24"/>
        </w:rPr>
      </w:pPr>
      <w:r w:rsidRPr="00A05C26">
        <w:rPr>
          <w:rFonts w:eastAsia="Times New Roman" w:cs="Arial"/>
          <w:color w:val="000000" w:themeColor="text1"/>
          <w:szCs w:val="24"/>
          <w:lang w:val="en-US"/>
        </w:rPr>
        <w:t>2</w:t>
      </w:r>
      <w:r w:rsidR="002C29E5" w:rsidRPr="00A05C26">
        <w:rPr>
          <w:rFonts w:eastAsia="Times New Roman" w:cs="Arial"/>
          <w:color w:val="000000" w:themeColor="text1"/>
          <w:szCs w:val="24"/>
          <w:lang w:val="en-US"/>
        </w:rPr>
        <w:t>7</w:t>
      </w:r>
      <w:r w:rsidRPr="00A05C26">
        <w:rPr>
          <w:rFonts w:eastAsia="Times New Roman" w:cs="Arial"/>
          <w:color w:val="000000" w:themeColor="text1"/>
          <w:szCs w:val="24"/>
          <w:lang w:val="en-US"/>
        </w:rPr>
        <w:t xml:space="preserve"> January </w:t>
      </w:r>
      <w:r w:rsidR="00484B9F" w:rsidRPr="00A05C26">
        <w:rPr>
          <w:rFonts w:eastAsia="Times New Roman" w:cs="Arial"/>
          <w:color w:val="000000" w:themeColor="text1"/>
          <w:szCs w:val="24"/>
          <w:lang w:val="en-US"/>
        </w:rPr>
        <w:t>20</w:t>
      </w:r>
      <w:r w:rsidRPr="00A05C26">
        <w:rPr>
          <w:rFonts w:eastAsia="Times New Roman" w:cs="Arial"/>
          <w:color w:val="000000" w:themeColor="text1"/>
          <w:szCs w:val="24"/>
          <w:lang w:val="en-US"/>
        </w:rPr>
        <w:t>23</w:t>
      </w:r>
    </w:p>
    <w:p w14:paraId="29C88994" w14:textId="54600FCD" w:rsidR="00484B9F" w:rsidRPr="00A05C26" w:rsidRDefault="00484B9F" w:rsidP="0049537F">
      <w:pPr>
        <w:jc w:val="center"/>
        <w:rPr>
          <w:rFonts w:cs="Arial"/>
          <w:b/>
          <w:color w:val="000000" w:themeColor="text1"/>
          <w:szCs w:val="24"/>
        </w:rPr>
      </w:pPr>
    </w:p>
    <w:p w14:paraId="3A32E27E" w14:textId="77777777" w:rsidR="00484B9F" w:rsidRPr="00A05C26" w:rsidRDefault="00484B9F" w:rsidP="0049537F">
      <w:pPr>
        <w:jc w:val="center"/>
        <w:rPr>
          <w:rFonts w:cs="Arial"/>
          <w:b/>
          <w:color w:val="000000" w:themeColor="text1"/>
          <w:szCs w:val="24"/>
        </w:rPr>
      </w:pPr>
    </w:p>
    <w:p w14:paraId="08C1914D" w14:textId="1D9BE372" w:rsidR="00484B9F" w:rsidRPr="00A05C26" w:rsidRDefault="00EC2EB0" w:rsidP="004747BA">
      <w:pPr>
        <w:jc w:val="both"/>
        <w:rPr>
          <w:rFonts w:eastAsia="Times New Roman" w:cs="Arial"/>
          <w:color w:val="000000" w:themeColor="text1"/>
          <w:szCs w:val="24"/>
        </w:rPr>
      </w:pPr>
      <w:r w:rsidRPr="00A05C26">
        <w:rPr>
          <w:rFonts w:eastAsia="Times New Roman" w:cs="Arial"/>
          <w:color w:val="000000" w:themeColor="text1"/>
          <w:szCs w:val="24"/>
        </w:rPr>
        <w:t xml:space="preserve">Thank you, </w:t>
      </w:r>
      <w:r w:rsidR="00484B9F" w:rsidRPr="00A05C26">
        <w:rPr>
          <w:rFonts w:eastAsia="Times New Roman" w:cs="Arial"/>
          <w:color w:val="000000" w:themeColor="text1"/>
          <w:szCs w:val="24"/>
        </w:rPr>
        <w:t>M</w:t>
      </w:r>
      <w:r w:rsidRPr="00A05C26">
        <w:rPr>
          <w:rFonts w:eastAsia="Times New Roman" w:cs="Arial"/>
          <w:color w:val="000000" w:themeColor="text1"/>
          <w:szCs w:val="24"/>
        </w:rPr>
        <w:t>r</w:t>
      </w:r>
      <w:r w:rsidR="00484B9F" w:rsidRPr="00A05C26">
        <w:rPr>
          <w:rFonts w:eastAsia="Times New Roman" w:cs="Arial"/>
          <w:color w:val="000000" w:themeColor="text1"/>
          <w:szCs w:val="24"/>
        </w:rPr>
        <w:t xml:space="preserve"> President</w:t>
      </w:r>
      <w:r w:rsidRPr="00A05C26">
        <w:rPr>
          <w:rFonts w:eastAsia="Times New Roman" w:cs="Arial"/>
          <w:color w:val="000000" w:themeColor="text1"/>
          <w:szCs w:val="24"/>
        </w:rPr>
        <w:t>.</w:t>
      </w:r>
    </w:p>
    <w:p w14:paraId="04EFEBE0" w14:textId="77777777" w:rsidR="00484B9F" w:rsidRPr="00A05C26" w:rsidRDefault="00484B9F" w:rsidP="004747BA">
      <w:pPr>
        <w:jc w:val="both"/>
        <w:rPr>
          <w:rFonts w:eastAsia="Times New Roman" w:cs="Arial"/>
          <w:color w:val="000000" w:themeColor="text1"/>
          <w:szCs w:val="24"/>
        </w:rPr>
      </w:pPr>
    </w:p>
    <w:p w14:paraId="612297E7" w14:textId="40EBEC84" w:rsidR="00D00098" w:rsidRPr="00A05C26" w:rsidRDefault="00484B9F" w:rsidP="004747BA">
      <w:pPr>
        <w:jc w:val="both"/>
        <w:rPr>
          <w:rFonts w:eastAsia="Times New Roman" w:cs="Arial"/>
          <w:color w:val="000000" w:themeColor="text1"/>
          <w:szCs w:val="24"/>
        </w:rPr>
      </w:pPr>
      <w:r w:rsidRPr="00A05C26">
        <w:rPr>
          <w:rFonts w:eastAsia="Times New Roman" w:cs="Arial"/>
          <w:color w:val="000000" w:themeColor="text1"/>
          <w:szCs w:val="24"/>
        </w:rPr>
        <w:t xml:space="preserve">The </w:t>
      </w:r>
      <w:r w:rsidR="00A34672" w:rsidRPr="00A05C26">
        <w:rPr>
          <w:rFonts w:eastAsia="Times New Roman" w:cs="Arial"/>
          <w:color w:val="000000" w:themeColor="text1"/>
          <w:szCs w:val="24"/>
        </w:rPr>
        <w:t>Philippines</w:t>
      </w:r>
      <w:r w:rsidRPr="00A05C26">
        <w:rPr>
          <w:rFonts w:eastAsia="Times New Roman" w:cs="Arial"/>
          <w:color w:val="000000" w:themeColor="text1"/>
          <w:szCs w:val="24"/>
        </w:rPr>
        <w:t xml:space="preserve"> </w:t>
      </w:r>
      <w:r w:rsidR="00A34672" w:rsidRPr="00A05C26">
        <w:rPr>
          <w:rFonts w:eastAsia="Times New Roman" w:cs="Arial"/>
          <w:color w:val="000000" w:themeColor="text1"/>
          <w:szCs w:val="24"/>
        </w:rPr>
        <w:t xml:space="preserve">warmly </w:t>
      </w:r>
      <w:r w:rsidR="00B33632" w:rsidRPr="00A05C26">
        <w:rPr>
          <w:rFonts w:eastAsia="Times New Roman" w:cs="Arial"/>
          <w:color w:val="000000" w:themeColor="text1"/>
          <w:szCs w:val="24"/>
        </w:rPr>
        <w:t xml:space="preserve">welcomes the </w:t>
      </w:r>
      <w:r w:rsidR="002C29E5" w:rsidRPr="00A05C26">
        <w:rPr>
          <w:rFonts w:eastAsia="Times New Roman" w:cs="Arial"/>
          <w:color w:val="000000" w:themeColor="text1"/>
          <w:szCs w:val="24"/>
        </w:rPr>
        <w:t xml:space="preserve">distinguished </w:t>
      </w:r>
      <w:r w:rsidR="00B33632" w:rsidRPr="00A05C26">
        <w:rPr>
          <w:rFonts w:eastAsia="Times New Roman" w:cs="Arial"/>
          <w:color w:val="000000" w:themeColor="text1"/>
          <w:szCs w:val="24"/>
        </w:rPr>
        <w:t>delegation of</w:t>
      </w:r>
      <w:r w:rsidR="002C29E5" w:rsidRPr="00A05C26">
        <w:rPr>
          <w:rFonts w:eastAsia="Times New Roman" w:cs="Arial"/>
          <w:color w:val="000000" w:themeColor="text1"/>
          <w:szCs w:val="24"/>
        </w:rPr>
        <w:t xml:space="preserve"> Switzerland.</w:t>
      </w:r>
    </w:p>
    <w:p w14:paraId="0DC8974F" w14:textId="636174D5" w:rsidR="002C29E5" w:rsidRPr="00A05C26" w:rsidRDefault="002C29E5" w:rsidP="004747BA">
      <w:pPr>
        <w:jc w:val="both"/>
        <w:rPr>
          <w:rFonts w:eastAsia="Times New Roman" w:cs="Arial"/>
          <w:color w:val="000000" w:themeColor="text1"/>
          <w:szCs w:val="24"/>
        </w:rPr>
      </w:pPr>
    </w:p>
    <w:p w14:paraId="6ADC59EB" w14:textId="37F7D799" w:rsidR="002C29E5" w:rsidRDefault="00484729" w:rsidP="004747BA">
      <w:pPr>
        <w:jc w:val="both"/>
        <w:rPr>
          <w:rFonts w:cs="Arial"/>
          <w:szCs w:val="24"/>
        </w:rPr>
      </w:pPr>
      <w:r>
        <w:rPr>
          <w:rFonts w:cs="Arial"/>
          <w:szCs w:val="24"/>
        </w:rPr>
        <w:t xml:space="preserve">My delegation welcomes the </w:t>
      </w:r>
      <w:r w:rsidR="002C29E5" w:rsidRPr="00A05C26">
        <w:rPr>
          <w:rFonts w:cs="Arial"/>
          <w:szCs w:val="24"/>
        </w:rPr>
        <w:t>adopt</w:t>
      </w:r>
      <w:r>
        <w:rPr>
          <w:rFonts w:cs="Arial"/>
          <w:szCs w:val="24"/>
        </w:rPr>
        <w:t>ion</w:t>
      </w:r>
      <w:r w:rsidR="004E0DBA">
        <w:rPr>
          <w:rFonts w:cs="Arial"/>
          <w:szCs w:val="24"/>
        </w:rPr>
        <w:t xml:space="preserve"> of the </w:t>
      </w:r>
      <w:r w:rsidR="002C29E5" w:rsidRPr="00A05C26">
        <w:rPr>
          <w:rFonts w:cs="Arial"/>
          <w:szCs w:val="24"/>
        </w:rPr>
        <w:t xml:space="preserve">bill </w:t>
      </w:r>
      <w:r w:rsidR="004E0DBA">
        <w:rPr>
          <w:rFonts w:cs="Arial"/>
          <w:szCs w:val="24"/>
        </w:rPr>
        <w:t xml:space="preserve">creating </w:t>
      </w:r>
      <w:r w:rsidR="002C29E5" w:rsidRPr="00A05C26">
        <w:rPr>
          <w:rFonts w:cs="Arial"/>
          <w:szCs w:val="24"/>
        </w:rPr>
        <w:t>a</w:t>
      </w:r>
      <w:r w:rsidR="004747BA">
        <w:rPr>
          <w:rFonts w:cs="Arial"/>
          <w:szCs w:val="24"/>
        </w:rPr>
        <w:t xml:space="preserve">n NHRI </w:t>
      </w:r>
      <w:r w:rsidR="00043F17">
        <w:rPr>
          <w:rFonts w:cs="Arial"/>
          <w:szCs w:val="24"/>
        </w:rPr>
        <w:t>and recommends that it be adequately resourced and empowered to fulfil its mandate in</w:t>
      </w:r>
      <w:r w:rsidR="004747BA">
        <w:rPr>
          <w:rFonts w:cs="Arial"/>
          <w:szCs w:val="24"/>
        </w:rPr>
        <w:t xml:space="preserve"> full </w:t>
      </w:r>
      <w:r w:rsidR="00043F17">
        <w:rPr>
          <w:rFonts w:cs="Arial"/>
          <w:szCs w:val="24"/>
        </w:rPr>
        <w:t>conformity with the Paris Principles.</w:t>
      </w:r>
    </w:p>
    <w:p w14:paraId="6867D951" w14:textId="7308DD20" w:rsidR="00043F17" w:rsidRDefault="00043F17" w:rsidP="004747BA">
      <w:pPr>
        <w:jc w:val="both"/>
        <w:rPr>
          <w:rFonts w:cs="Arial"/>
          <w:szCs w:val="24"/>
        </w:rPr>
      </w:pPr>
    </w:p>
    <w:p w14:paraId="361819A0" w14:textId="521885B0" w:rsidR="00043F17" w:rsidRDefault="00043F17" w:rsidP="004747BA">
      <w:pPr>
        <w:jc w:val="both"/>
        <w:rPr>
          <w:rFonts w:cs="Arial"/>
          <w:szCs w:val="24"/>
        </w:rPr>
      </w:pPr>
      <w:r>
        <w:rPr>
          <w:rFonts w:cs="Arial"/>
          <w:szCs w:val="24"/>
        </w:rPr>
        <w:t>While noting significant steps taken to combat raci</w:t>
      </w:r>
      <w:r w:rsidR="00277ABE">
        <w:rPr>
          <w:rFonts w:cs="Arial"/>
          <w:szCs w:val="24"/>
        </w:rPr>
        <w:t>al discrimination</w:t>
      </w:r>
      <w:r>
        <w:rPr>
          <w:rFonts w:cs="Arial"/>
          <w:szCs w:val="24"/>
        </w:rPr>
        <w:t xml:space="preserve">, my delegation remains deeply concerned </w:t>
      </w:r>
      <w:r w:rsidR="00277ABE">
        <w:rPr>
          <w:rFonts w:cs="Arial"/>
          <w:szCs w:val="24"/>
        </w:rPr>
        <w:t>about systemic racism in Swiss society, evidenced by racist hate crimes and speech, including in the digital sphere, that became even more pervasive during the COVID-19 pandemic.</w:t>
      </w:r>
      <w:r w:rsidR="004747BA">
        <w:rPr>
          <w:rFonts w:cs="Arial"/>
          <w:szCs w:val="24"/>
        </w:rPr>
        <w:t xml:space="preserve"> In this regard, the Philippines recommends that Switzerland:</w:t>
      </w:r>
    </w:p>
    <w:p w14:paraId="11CD8C21" w14:textId="77777777" w:rsidR="004747BA" w:rsidRDefault="004747BA" w:rsidP="004747BA">
      <w:pPr>
        <w:jc w:val="both"/>
        <w:rPr>
          <w:rFonts w:cs="Arial"/>
          <w:szCs w:val="24"/>
        </w:rPr>
      </w:pPr>
    </w:p>
    <w:p w14:paraId="1339A306" w14:textId="3A16CDD1" w:rsidR="00277ABE" w:rsidRDefault="00277ABE" w:rsidP="004747BA">
      <w:pPr>
        <w:pStyle w:val="ListParagraph"/>
        <w:numPr>
          <w:ilvl w:val="0"/>
          <w:numId w:val="9"/>
        </w:numPr>
        <w:spacing w:after="160"/>
        <w:jc w:val="both"/>
        <w:rPr>
          <w:rFonts w:cs="Arial"/>
          <w:szCs w:val="24"/>
        </w:rPr>
      </w:pPr>
      <w:r>
        <w:rPr>
          <w:rFonts w:cs="Arial"/>
          <w:szCs w:val="24"/>
        </w:rPr>
        <w:t>Ensure that cases of racial hate crimes and speech are thoroughly investigated and the perpetrators brought to justice;</w:t>
      </w:r>
    </w:p>
    <w:p w14:paraId="17E29E79" w14:textId="77777777" w:rsidR="004747BA" w:rsidRDefault="004747BA" w:rsidP="004747BA">
      <w:pPr>
        <w:pStyle w:val="ListParagraph"/>
        <w:spacing w:after="160"/>
        <w:jc w:val="both"/>
        <w:rPr>
          <w:rFonts w:cs="Arial"/>
          <w:szCs w:val="24"/>
        </w:rPr>
      </w:pPr>
    </w:p>
    <w:p w14:paraId="252FD959" w14:textId="158583A4" w:rsidR="00277ABE" w:rsidRDefault="00277ABE" w:rsidP="004747BA">
      <w:pPr>
        <w:pStyle w:val="ListParagraph"/>
        <w:numPr>
          <w:ilvl w:val="0"/>
          <w:numId w:val="9"/>
        </w:numPr>
        <w:spacing w:after="160"/>
        <w:jc w:val="both"/>
        <w:rPr>
          <w:rFonts w:cs="Arial"/>
          <w:szCs w:val="24"/>
        </w:rPr>
      </w:pPr>
      <w:r>
        <w:rPr>
          <w:rFonts w:cs="Arial"/>
          <w:szCs w:val="24"/>
        </w:rPr>
        <w:t>Explicitly prohibit racial profiling; and</w:t>
      </w:r>
    </w:p>
    <w:p w14:paraId="3E17E027" w14:textId="77777777" w:rsidR="004747BA" w:rsidRDefault="004747BA" w:rsidP="004747BA">
      <w:pPr>
        <w:pStyle w:val="ListParagraph"/>
        <w:spacing w:after="160"/>
        <w:jc w:val="both"/>
        <w:rPr>
          <w:rFonts w:cs="Arial"/>
          <w:szCs w:val="24"/>
        </w:rPr>
      </w:pPr>
    </w:p>
    <w:p w14:paraId="351C6985" w14:textId="1006580D" w:rsidR="00985A2F" w:rsidRPr="00C07256" w:rsidRDefault="00277ABE" w:rsidP="004747BA">
      <w:pPr>
        <w:pStyle w:val="ListParagraph"/>
        <w:numPr>
          <w:ilvl w:val="0"/>
          <w:numId w:val="9"/>
        </w:numPr>
        <w:spacing w:after="160"/>
        <w:jc w:val="both"/>
        <w:rPr>
          <w:rFonts w:cs="Arial"/>
          <w:szCs w:val="24"/>
        </w:rPr>
      </w:pPr>
      <w:r>
        <w:rPr>
          <w:rFonts w:cs="Arial"/>
          <w:szCs w:val="24"/>
        </w:rPr>
        <w:t>Intensify education and awareness-raising campaign on the importance</w:t>
      </w:r>
      <w:r w:rsidR="00C07256">
        <w:rPr>
          <w:rFonts w:cs="Arial"/>
          <w:szCs w:val="24"/>
        </w:rPr>
        <w:t xml:space="preserve"> of</w:t>
      </w:r>
      <w:r>
        <w:rPr>
          <w:rFonts w:cs="Arial"/>
          <w:szCs w:val="24"/>
        </w:rPr>
        <w:t xml:space="preserve"> mutual respect</w:t>
      </w:r>
      <w:r w:rsidR="00C07256">
        <w:rPr>
          <w:rFonts w:cs="Arial"/>
          <w:szCs w:val="24"/>
        </w:rPr>
        <w:t xml:space="preserve"> and diversity, especially among</w:t>
      </w:r>
      <w:r w:rsidR="00C07256" w:rsidRPr="00C07256">
        <w:rPr>
          <w:rFonts w:cs="Arial"/>
          <w:szCs w:val="24"/>
        </w:rPr>
        <w:t xml:space="preserve"> </w:t>
      </w:r>
      <w:r w:rsidR="00C07256">
        <w:rPr>
          <w:rFonts w:cs="Arial"/>
          <w:szCs w:val="24"/>
        </w:rPr>
        <w:t>law enforcement agents.</w:t>
      </w:r>
    </w:p>
    <w:p w14:paraId="59EECF3E" w14:textId="17194874" w:rsidR="00985A2F" w:rsidRDefault="00484729" w:rsidP="004747BA">
      <w:pPr>
        <w:spacing w:after="160"/>
        <w:jc w:val="both"/>
        <w:rPr>
          <w:rFonts w:cs="Arial"/>
          <w:szCs w:val="24"/>
        </w:rPr>
      </w:pPr>
      <w:r>
        <w:rPr>
          <w:rFonts w:cs="Arial"/>
          <w:szCs w:val="24"/>
        </w:rPr>
        <w:t xml:space="preserve">Additionally, </w:t>
      </w:r>
      <w:r w:rsidR="00C07256">
        <w:rPr>
          <w:rFonts w:cs="Arial"/>
          <w:szCs w:val="24"/>
        </w:rPr>
        <w:t>in the interest of climate justice and the right to a clean and healthy environment, the Philippines recommends that Switzerland:</w:t>
      </w:r>
    </w:p>
    <w:p w14:paraId="1D455800" w14:textId="164BAE0B" w:rsidR="00A05C26" w:rsidRPr="00985A2F" w:rsidRDefault="009761E5" w:rsidP="004747BA">
      <w:pPr>
        <w:pStyle w:val="ListParagraph"/>
        <w:numPr>
          <w:ilvl w:val="0"/>
          <w:numId w:val="8"/>
        </w:numPr>
        <w:spacing w:after="160"/>
        <w:jc w:val="both"/>
        <w:rPr>
          <w:rFonts w:eastAsia="Times New Roman" w:cs="Arial"/>
          <w:color w:val="000000" w:themeColor="text1"/>
          <w:szCs w:val="24"/>
        </w:rPr>
      </w:pPr>
      <w:r>
        <w:rPr>
          <w:rFonts w:eastAsia="Times New Roman" w:cs="Arial"/>
          <w:color w:val="000000" w:themeColor="text1"/>
          <w:szCs w:val="24"/>
        </w:rPr>
        <w:t>Ensure that</w:t>
      </w:r>
      <w:r w:rsidR="00C07256">
        <w:rPr>
          <w:rFonts w:eastAsia="Times New Roman" w:cs="Arial"/>
          <w:color w:val="000000" w:themeColor="text1"/>
          <w:szCs w:val="24"/>
        </w:rPr>
        <w:t xml:space="preserve"> its </w:t>
      </w:r>
      <w:r>
        <w:rPr>
          <w:rFonts w:eastAsia="Times New Roman" w:cs="Arial"/>
          <w:color w:val="000000" w:themeColor="text1"/>
          <w:szCs w:val="24"/>
        </w:rPr>
        <w:t xml:space="preserve">2030 </w:t>
      </w:r>
      <w:r w:rsidR="00C07256">
        <w:rPr>
          <w:rFonts w:eastAsia="Times New Roman" w:cs="Arial"/>
          <w:color w:val="000000" w:themeColor="text1"/>
          <w:szCs w:val="24"/>
        </w:rPr>
        <w:t xml:space="preserve">emission reduction target is </w:t>
      </w:r>
      <w:r w:rsidR="00880BDE" w:rsidRPr="00985A2F">
        <w:rPr>
          <w:rFonts w:eastAsia="Times New Roman" w:cs="Arial"/>
          <w:color w:val="000000" w:themeColor="text1"/>
          <w:szCs w:val="24"/>
        </w:rPr>
        <w:t>consistent with the</w:t>
      </w:r>
      <w:r>
        <w:rPr>
          <w:rFonts w:eastAsia="Times New Roman" w:cs="Arial"/>
          <w:color w:val="000000" w:themeColor="text1"/>
          <w:szCs w:val="24"/>
        </w:rPr>
        <w:t xml:space="preserve"> </w:t>
      </w:r>
      <w:r w:rsidR="00A05C26" w:rsidRPr="00985A2F">
        <w:rPr>
          <w:rFonts w:eastAsia="Times New Roman" w:cs="Arial"/>
          <w:color w:val="000000" w:themeColor="text1"/>
          <w:szCs w:val="24"/>
        </w:rPr>
        <w:t xml:space="preserve">1.5⁰C </w:t>
      </w:r>
      <w:r>
        <w:rPr>
          <w:rFonts w:eastAsia="Times New Roman" w:cs="Arial"/>
          <w:color w:val="000000" w:themeColor="text1"/>
          <w:szCs w:val="24"/>
        </w:rPr>
        <w:t>imperative and its climate financing for mitigation and adaptation measures in developing countries in line with the principle of common but differentiated responsibilities</w:t>
      </w:r>
      <w:r w:rsidR="00A05C26" w:rsidRPr="00985A2F">
        <w:rPr>
          <w:rFonts w:eastAsia="Times New Roman" w:cs="Arial"/>
          <w:color w:val="000000" w:themeColor="text1"/>
          <w:szCs w:val="24"/>
        </w:rPr>
        <w:t>;</w:t>
      </w:r>
      <w:r w:rsidR="00484729" w:rsidRPr="00985A2F">
        <w:rPr>
          <w:rFonts w:eastAsia="Times New Roman" w:cs="Arial"/>
          <w:color w:val="000000" w:themeColor="text1"/>
          <w:szCs w:val="24"/>
        </w:rPr>
        <w:t xml:space="preserve"> and</w:t>
      </w:r>
    </w:p>
    <w:p w14:paraId="3C031DA1" w14:textId="77777777" w:rsidR="00A05C26" w:rsidRPr="00A05C26" w:rsidRDefault="00A05C26" w:rsidP="004747BA">
      <w:pPr>
        <w:pStyle w:val="ListParagraph"/>
        <w:jc w:val="both"/>
        <w:rPr>
          <w:rFonts w:eastAsia="Times New Roman" w:cs="Arial"/>
          <w:color w:val="000000" w:themeColor="text1"/>
          <w:szCs w:val="24"/>
        </w:rPr>
      </w:pPr>
    </w:p>
    <w:p w14:paraId="6F0F60D7" w14:textId="3474655C" w:rsidR="00A05C26" w:rsidRPr="00A05C26" w:rsidRDefault="009761E5" w:rsidP="004747BA">
      <w:pPr>
        <w:pStyle w:val="ListParagraph"/>
        <w:numPr>
          <w:ilvl w:val="0"/>
          <w:numId w:val="8"/>
        </w:numPr>
        <w:jc w:val="both"/>
        <w:rPr>
          <w:rFonts w:eastAsia="Times New Roman" w:cs="Arial"/>
          <w:color w:val="000000" w:themeColor="text1"/>
          <w:szCs w:val="24"/>
        </w:rPr>
      </w:pPr>
      <w:r>
        <w:rPr>
          <w:rFonts w:eastAsia="Times New Roman" w:cs="Arial"/>
          <w:color w:val="000000" w:themeColor="text1"/>
          <w:szCs w:val="24"/>
        </w:rPr>
        <w:t xml:space="preserve">Support the operationalization of </w:t>
      </w:r>
      <w:r w:rsidR="00A05C26">
        <w:rPr>
          <w:rFonts w:eastAsia="Times New Roman" w:cs="Arial"/>
          <w:color w:val="000000" w:themeColor="text1"/>
          <w:szCs w:val="24"/>
        </w:rPr>
        <w:t>the loss and damage fund established at COP27.</w:t>
      </w:r>
    </w:p>
    <w:p w14:paraId="3162257F" w14:textId="77777777" w:rsidR="00A05C26" w:rsidRDefault="00A05C26" w:rsidP="004747BA">
      <w:pPr>
        <w:pStyle w:val="ListParagraph"/>
        <w:jc w:val="both"/>
        <w:rPr>
          <w:rFonts w:eastAsia="Times New Roman" w:cs="Arial"/>
          <w:color w:val="000000" w:themeColor="text1"/>
          <w:szCs w:val="24"/>
          <w:rtl/>
        </w:rPr>
      </w:pPr>
    </w:p>
    <w:p w14:paraId="25E9AEBD" w14:textId="046CBB0C" w:rsidR="00A05C26" w:rsidRPr="00484729" w:rsidRDefault="00484729" w:rsidP="004747BA">
      <w:pPr>
        <w:jc w:val="both"/>
        <w:rPr>
          <w:rFonts w:eastAsia="Times New Roman" w:cs="Arial"/>
          <w:color w:val="000000" w:themeColor="text1"/>
          <w:szCs w:val="24"/>
          <w:lang w:bidi="he-IL"/>
        </w:rPr>
      </w:pPr>
      <w:r>
        <w:rPr>
          <w:rFonts w:eastAsia="Times New Roman" w:cs="Arial"/>
          <w:color w:val="000000" w:themeColor="text1"/>
          <w:szCs w:val="24"/>
          <w:lang w:bidi="he-IL"/>
        </w:rPr>
        <w:t xml:space="preserve">In closing, </w:t>
      </w:r>
      <w:r w:rsidRPr="00484729">
        <w:rPr>
          <w:rFonts w:eastAsia="Times New Roman" w:cs="Arial"/>
          <w:color w:val="000000" w:themeColor="text1"/>
          <w:szCs w:val="24"/>
          <w:lang w:bidi="he-IL"/>
        </w:rPr>
        <w:t>the Philippines wishes Switzerland a successful UPR.</w:t>
      </w:r>
    </w:p>
    <w:p w14:paraId="348284C0" w14:textId="77777777" w:rsidR="00484729" w:rsidRPr="00A05C26" w:rsidRDefault="00484729" w:rsidP="004747BA">
      <w:pPr>
        <w:pStyle w:val="ListParagraph"/>
        <w:jc w:val="both"/>
        <w:rPr>
          <w:rFonts w:eastAsia="Times New Roman" w:cs="Arial"/>
          <w:color w:val="000000" w:themeColor="text1"/>
          <w:szCs w:val="24"/>
          <w:rtl/>
          <w:lang w:bidi="he-IL"/>
        </w:rPr>
      </w:pPr>
    </w:p>
    <w:p w14:paraId="5A553A19" w14:textId="01126852" w:rsidR="00484B9F" w:rsidRPr="00A05C26" w:rsidRDefault="00484B9F" w:rsidP="004747BA">
      <w:pPr>
        <w:autoSpaceDE w:val="0"/>
        <w:autoSpaceDN w:val="0"/>
        <w:adjustRightInd w:val="0"/>
        <w:jc w:val="both"/>
        <w:rPr>
          <w:rFonts w:eastAsia="Times New Roman" w:cs="Arial"/>
          <w:color w:val="000000" w:themeColor="text1"/>
          <w:szCs w:val="24"/>
        </w:rPr>
      </w:pPr>
      <w:r w:rsidRPr="00A05C26">
        <w:rPr>
          <w:rFonts w:eastAsia="Times New Roman" w:cs="Arial"/>
          <w:color w:val="000000" w:themeColor="text1"/>
          <w:szCs w:val="24"/>
        </w:rPr>
        <w:t>Thank you</w:t>
      </w:r>
      <w:r w:rsidR="00EC2EB0" w:rsidRPr="00A05C26">
        <w:rPr>
          <w:rFonts w:eastAsia="Times New Roman" w:cs="Arial"/>
          <w:color w:val="000000" w:themeColor="text1"/>
          <w:szCs w:val="24"/>
        </w:rPr>
        <w:t xml:space="preserve">, Mr. </w:t>
      </w:r>
      <w:r w:rsidRPr="00A05C26">
        <w:rPr>
          <w:rFonts w:eastAsia="Times New Roman" w:cs="Arial"/>
          <w:color w:val="000000" w:themeColor="text1"/>
          <w:szCs w:val="24"/>
        </w:rPr>
        <w:t xml:space="preserve">President. </w:t>
      </w:r>
      <w:r w:rsidRPr="00A05C26">
        <w:rPr>
          <w:rFonts w:eastAsia="Times New Roman" w:cs="Arial"/>
          <w:b/>
          <w:color w:val="000000" w:themeColor="text1"/>
          <w:szCs w:val="24"/>
        </w:rPr>
        <w:t xml:space="preserve">END. </w:t>
      </w:r>
    </w:p>
    <w:p w14:paraId="77DBF14A" w14:textId="77777777" w:rsidR="001026DC" w:rsidRPr="00A05C26" w:rsidRDefault="001026DC" w:rsidP="004747BA">
      <w:pPr>
        <w:shd w:val="clear" w:color="auto" w:fill="FFFFFF"/>
        <w:spacing w:line="276" w:lineRule="auto"/>
        <w:jc w:val="both"/>
        <w:rPr>
          <w:rFonts w:eastAsia="Times New Roman" w:cs="Arial"/>
          <w:color w:val="000000" w:themeColor="text1"/>
          <w:szCs w:val="24"/>
          <w:lang w:val="en-US"/>
        </w:rPr>
      </w:pPr>
    </w:p>
    <w:p w14:paraId="4F50EEE9" w14:textId="77777777" w:rsidR="001D2A34" w:rsidRPr="00A05C26" w:rsidRDefault="001D2A34" w:rsidP="004747BA">
      <w:pPr>
        <w:shd w:val="clear" w:color="auto" w:fill="FFFFFF"/>
        <w:spacing w:line="276" w:lineRule="auto"/>
        <w:jc w:val="both"/>
        <w:rPr>
          <w:rFonts w:eastAsia="Times New Roman" w:cs="Arial"/>
          <w:color w:val="000000" w:themeColor="text1"/>
          <w:szCs w:val="24"/>
          <w:lang w:val="en-US"/>
        </w:rPr>
      </w:pPr>
    </w:p>
    <w:p w14:paraId="6EEA4E7D" w14:textId="77777777" w:rsidR="001D2A34" w:rsidRPr="00A05C26" w:rsidRDefault="001D2A34" w:rsidP="004747BA">
      <w:pPr>
        <w:shd w:val="clear" w:color="auto" w:fill="FFFFFF"/>
        <w:spacing w:line="276" w:lineRule="auto"/>
        <w:jc w:val="both"/>
        <w:rPr>
          <w:rFonts w:eastAsia="Times New Roman" w:cs="Arial"/>
          <w:color w:val="000000" w:themeColor="text1"/>
          <w:szCs w:val="24"/>
          <w:lang w:val="en-US"/>
        </w:rPr>
      </w:pPr>
    </w:p>
    <w:p w14:paraId="2DD1F631" w14:textId="77777777" w:rsidR="00CD5869" w:rsidRPr="00A05C26" w:rsidRDefault="00CD5869" w:rsidP="004747BA">
      <w:pPr>
        <w:shd w:val="clear" w:color="auto" w:fill="FFFFFF"/>
        <w:jc w:val="both"/>
        <w:rPr>
          <w:rFonts w:eastAsia="Times New Roman" w:cs="Arial"/>
          <w:color w:val="000000" w:themeColor="text1"/>
          <w:szCs w:val="24"/>
        </w:rPr>
      </w:pPr>
      <w:r w:rsidRPr="00A05C26">
        <w:rPr>
          <w:rFonts w:eastAsia="Times New Roman" w:cs="Arial"/>
          <w:color w:val="000000" w:themeColor="text1"/>
          <w:szCs w:val="24"/>
        </w:rPr>
        <w:t> </w:t>
      </w:r>
    </w:p>
    <w:sectPr w:rsidR="00CD5869" w:rsidRPr="00A05C26"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44AD" w14:textId="77777777" w:rsidR="0009120F" w:rsidRDefault="0009120F" w:rsidP="00FF2D2A">
      <w:r>
        <w:separator/>
      </w:r>
    </w:p>
  </w:endnote>
  <w:endnote w:type="continuationSeparator" w:id="0">
    <w:p w14:paraId="4869AC12" w14:textId="77777777" w:rsidR="0009120F" w:rsidRDefault="0009120F"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ËÎÌå"/>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2C5"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01D865F8"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65CC899F"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8DE3" w14:textId="77777777" w:rsidR="0009120F" w:rsidRDefault="0009120F" w:rsidP="00FF2D2A">
      <w:r>
        <w:separator/>
      </w:r>
    </w:p>
  </w:footnote>
  <w:footnote w:type="continuationSeparator" w:id="0">
    <w:p w14:paraId="26AA8715" w14:textId="77777777" w:rsidR="0009120F" w:rsidRDefault="0009120F"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276" w14:textId="77777777" w:rsidR="00D50F2D" w:rsidRPr="00147869" w:rsidRDefault="008B11E1" w:rsidP="008B11E1">
    <w:pPr>
      <w:pStyle w:val="Header"/>
      <w:rPr>
        <w:bCs/>
        <w:iCs/>
      </w:rPr>
    </w:pPr>
    <w:r>
      <w:rPr>
        <w:bCs/>
        <w:iCs/>
      </w:rPr>
      <w:tab/>
    </w:r>
    <w:r w:rsidRPr="00147869">
      <w:rPr>
        <w:bCs/>
        <w:iCs/>
      </w:rPr>
      <w:t xml:space="preserve">                                                                                                                      </w:t>
    </w:r>
  </w:p>
  <w:p w14:paraId="6F44EA7F"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A7C98"/>
    <w:multiLevelType w:val="hybridMultilevel"/>
    <w:tmpl w:val="5C3CC9D2"/>
    <w:lvl w:ilvl="0" w:tplc="4C50FF4A">
      <w:start w:val="1"/>
      <w:numFmt w:val="decimal"/>
      <w:lvlText w:val="%1."/>
      <w:lvlJc w:val="left"/>
      <w:pPr>
        <w:ind w:left="720" w:hanging="360"/>
      </w:pPr>
      <w:rPr>
        <w:rFonts w:eastAsia="Times New Roman" w:cs="Arial"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155424F"/>
    <w:multiLevelType w:val="hybridMultilevel"/>
    <w:tmpl w:val="CDA84F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D1D394F"/>
    <w:multiLevelType w:val="hybridMultilevel"/>
    <w:tmpl w:val="AF7245E8"/>
    <w:lvl w:ilvl="0" w:tplc="3E4C3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F920CEC"/>
    <w:multiLevelType w:val="hybridMultilevel"/>
    <w:tmpl w:val="9A3C6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902417"/>
    <w:multiLevelType w:val="hybridMultilevel"/>
    <w:tmpl w:val="6AC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982885">
    <w:abstractNumId w:val="8"/>
  </w:num>
  <w:num w:numId="2" w16cid:durableId="619410750">
    <w:abstractNumId w:val="7"/>
  </w:num>
  <w:num w:numId="3" w16cid:durableId="1540513125">
    <w:abstractNumId w:val="2"/>
  </w:num>
  <w:num w:numId="4" w16cid:durableId="2025280632">
    <w:abstractNumId w:val="0"/>
  </w:num>
  <w:num w:numId="5" w16cid:durableId="1933855893">
    <w:abstractNumId w:val="4"/>
  </w:num>
  <w:num w:numId="6" w16cid:durableId="1978292847">
    <w:abstractNumId w:val="5"/>
  </w:num>
  <w:num w:numId="7" w16cid:durableId="1510103334">
    <w:abstractNumId w:val="1"/>
  </w:num>
  <w:num w:numId="8" w16cid:durableId="374625882">
    <w:abstractNumId w:val="3"/>
  </w:num>
  <w:num w:numId="9" w16cid:durableId="93790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1347B"/>
    <w:rsid w:val="00022AD6"/>
    <w:rsid w:val="00024B21"/>
    <w:rsid w:val="000264EB"/>
    <w:rsid w:val="00026AC2"/>
    <w:rsid w:val="000274BA"/>
    <w:rsid w:val="00033AA4"/>
    <w:rsid w:val="00035B44"/>
    <w:rsid w:val="000400F2"/>
    <w:rsid w:val="00043F17"/>
    <w:rsid w:val="0004588E"/>
    <w:rsid w:val="0005065F"/>
    <w:rsid w:val="00054036"/>
    <w:rsid w:val="0005482C"/>
    <w:rsid w:val="00055DCB"/>
    <w:rsid w:val="00057289"/>
    <w:rsid w:val="000576C4"/>
    <w:rsid w:val="00071F0F"/>
    <w:rsid w:val="00072816"/>
    <w:rsid w:val="000730D0"/>
    <w:rsid w:val="000731B6"/>
    <w:rsid w:val="0008360D"/>
    <w:rsid w:val="00084E6D"/>
    <w:rsid w:val="00087EAC"/>
    <w:rsid w:val="0009120F"/>
    <w:rsid w:val="00091A12"/>
    <w:rsid w:val="00091E3D"/>
    <w:rsid w:val="0009393D"/>
    <w:rsid w:val="000A4936"/>
    <w:rsid w:val="000C3B53"/>
    <w:rsid w:val="000C6356"/>
    <w:rsid w:val="000D083A"/>
    <w:rsid w:val="000D322B"/>
    <w:rsid w:val="000D3460"/>
    <w:rsid w:val="000D6C90"/>
    <w:rsid w:val="000E5E89"/>
    <w:rsid w:val="000E7D30"/>
    <w:rsid w:val="000F23E8"/>
    <w:rsid w:val="000F5B08"/>
    <w:rsid w:val="000F69FD"/>
    <w:rsid w:val="001026DC"/>
    <w:rsid w:val="00102A8A"/>
    <w:rsid w:val="001046B8"/>
    <w:rsid w:val="00105B4B"/>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75F7F"/>
    <w:rsid w:val="001816FB"/>
    <w:rsid w:val="00195931"/>
    <w:rsid w:val="00195AD8"/>
    <w:rsid w:val="001A033F"/>
    <w:rsid w:val="001A1652"/>
    <w:rsid w:val="001A310E"/>
    <w:rsid w:val="001A4061"/>
    <w:rsid w:val="001A515A"/>
    <w:rsid w:val="001A6480"/>
    <w:rsid w:val="001A6D9C"/>
    <w:rsid w:val="001C497C"/>
    <w:rsid w:val="001D2A34"/>
    <w:rsid w:val="001D4DB0"/>
    <w:rsid w:val="001E2F42"/>
    <w:rsid w:val="001E6118"/>
    <w:rsid w:val="00217F6B"/>
    <w:rsid w:val="00222874"/>
    <w:rsid w:val="00223387"/>
    <w:rsid w:val="00225866"/>
    <w:rsid w:val="00231509"/>
    <w:rsid w:val="00242119"/>
    <w:rsid w:val="00243A7D"/>
    <w:rsid w:val="00245EE5"/>
    <w:rsid w:val="00246521"/>
    <w:rsid w:val="00246647"/>
    <w:rsid w:val="00246B4A"/>
    <w:rsid w:val="00247C28"/>
    <w:rsid w:val="00250A28"/>
    <w:rsid w:val="0025162C"/>
    <w:rsid w:val="002526B4"/>
    <w:rsid w:val="00253889"/>
    <w:rsid w:val="00254E1F"/>
    <w:rsid w:val="0025749F"/>
    <w:rsid w:val="00262B75"/>
    <w:rsid w:val="00263165"/>
    <w:rsid w:val="00265FD3"/>
    <w:rsid w:val="00270E61"/>
    <w:rsid w:val="00272642"/>
    <w:rsid w:val="002753CA"/>
    <w:rsid w:val="00276F2C"/>
    <w:rsid w:val="002770E5"/>
    <w:rsid w:val="00277ABE"/>
    <w:rsid w:val="0029336A"/>
    <w:rsid w:val="00295B9B"/>
    <w:rsid w:val="002978F1"/>
    <w:rsid w:val="002A3415"/>
    <w:rsid w:val="002A585E"/>
    <w:rsid w:val="002C11E6"/>
    <w:rsid w:val="002C246D"/>
    <w:rsid w:val="002C29E5"/>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232A"/>
    <w:rsid w:val="003641CC"/>
    <w:rsid w:val="00373995"/>
    <w:rsid w:val="00377B6A"/>
    <w:rsid w:val="00380874"/>
    <w:rsid w:val="00387665"/>
    <w:rsid w:val="0039118E"/>
    <w:rsid w:val="003971A2"/>
    <w:rsid w:val="0039732E"/>
    <w:rsid w:val="003B24A6"/>
    <w:rsid w:val="003B3443"/>
    <w:rsid w:val="003C648F"/>
    <w:rsid w:val="003C721D"/>
    <w:rsid w:val="003D5171"/>
    <w:rsid w:val="003D57DA"/>
    <w:rsid w:val="003D5B01"/>
    <w:rsid w:val="003E0879"/>
    <w:rsid w:val="003E2A2F"/>
    <w:rsid w:val="003E6616"/>
    <w:rsid w:val="003E7450"/>
    <w:rsid w:val="003F1693"/>
    <w:rsid w:val="003F1816"/>
    <w:rsid w:val="003F2D17"/>
    <w:rsid w:val="003F2D8F"/>
    <w:rsid w:val="003F34DC"/>
    <w:rsid w:val="003F763A"/>
    <w:rsid w:val="003F7FAC"/>
    <w:rsid w:val="00402DE1"/>
    <w:rsid w:val="00416686"/>
    <w:rsid w:val="00416F64"/>
    <w:rsid w:val="004305AA"/>
    <w:rsid w:val="004413FB"/>
    <w:rsid w:val="004462F2"/>
    <w:rsid w:val="00450EAA"/>
    <w:rsid w:val="00454627"/>
    <w:rsid w:val="00461241"/>
    <w:rsid w:val="00461C8D"/>
    <w:rsid w:val="00461F10"/>
    <w:rsid w:val="004703FC"/>
    <w:rsid w:val="004747BA"/>
    <w:rsid w:val="004814EC"/>
    <w:rsid w:val="00484729"/>
    <w:rsid w:val="00484B9F"/>
    <w:rsid w:val="004872E8"/>
    <w:rsid w:val="00490ACB"/>
    <w:rsid w:val="00491A1E"/>
    <w:rsid w:val="00491D36"/>
    <w:rsid w:val="0049537F"/>
    <w:rsid w:val="00497EB3"/>
    <w:rsid w:val="004B5E97"/>
    <w:rsid w:val="004C1337"/>
    <w:rsid w:val="004C5763"/>
    <w:rsid w:val="004D0516"/>
    <w:rsid w:val="004E0DBA"/>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30C1"/>
    <w:rsid w:val="00575EFF"/>
    <w:rsid w:val="0058081F"/>
    <w:rsid w:val="005852EF"/>
    <w:rsid w:val="005874F2"/>
    <w:rsid w:val="0059456D"/>
    <w:rsid w:val="00597D7B"/>
    <w:rsid w:val="005A20C0"/>
    <w:rsid w:val="005A29D4"/>
    <w:rsid w:val="005A2B9B"/>
    <w:rsid w:val="005A5787"/>
    <w:rsid w:val="005C0D37"/>
    <w:rsid w:val="005C3FCB"/>
    <w:rsid w:val="005D129B"/>
    <w:rsid w:val="005D3B7D"/>
    <w:rsid w:val="005D5036"/>
    <w:rsid w:val="005E77D3"/>
    <w:rsid w:val="005F1A72"/>
    <w:rsid w:val="005F2E00"/>
    <w:rsid w:val="005F6930"/>
    <w:rsid w:val="006007BB"/>
    <w:rsid w:val="006047F1"/>
    <w:rsid w:val="00607945"/>
    <w:rsid w:val="006104BE"/>
    <w:rsid w:val="00614886"/>
    <w:rsid w:val="00614B5F"/>
    <w:rsid w:val="0061519A"/>
    <w:rsid w:val="00615709"/>
    <w:rsid w:val="00620FC3"/>
    <w:rsid w:val="006236DB"/>
    <w:rsid w:val="00624981"/>
    <w:rsid w:val="0063592C"/>
    <w:rsid w:val="00642034"/>
    <w:rsid w:val="006433DD"/>
    <w:rsid w:val="00645D94"/>
    <w:rsid w:val="00645DB0"/>
    <w:rsid w:val="006501A7"/>
    <w:rsid w:val="00651F08"/>
    <w:rsid w:val="00652031"/>
    <w:rsid w:val="00657C37"/>
    <w:rsid w:val="00657C62"/>
    <w:rsid w:val="00663E6D"/>
    <w:rsid w:val="006655D9"/>
    <w:rsid w:val="00665A7F"/>
    <w:rsid w:val="00665E11"/>
    <w:rsid w:val="00667370"/>
    <w:rsid w:val="00670FCA"/>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07E8D"/>
    <w:rsid w:val="00713C7A"/>
    <w:rsid w:val="0072366F"/>
    <w:rsid w:val="007255E0"/>
    <w:rsid w:val="0073137D"/>
    <w:rsid w:val="0073616A"/>
    <w:rsid w:val="00740362"/>
    <w:rsid w:val="007555FE"/>
    <w:rsid w:val="00756A8D"/>
    <w:rsid w:val="00757677"/>
    <w:rsid w:val="00761DDF"/>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8B7"/>
    <w:rsid w:val="007C4DE5"/>
    <w:rsid w:val="007C6D9C"/>
    <w:rsid w:val="007D4C2B"/>
    <w:rsid w:val="007E0485"/>
    <w:rsid w:val="007E39E0"/>
    <w:rsid w:val="007E4316"/>
    <w:rsid w:val="007E65B2"/>
    <w:rsid w:val="007E7E9D"/>
    <w:rsid w:val="007F108D"/>
    <w:rsid w:val="007F17C5"/>
    <w:rsid w:val="008035B6"/>
    <w:rsid w:val="008125E1"/>
    <w:rsid w:val="008319CC"/>
    <w:rsid w:val="00834D63"/>
    <w:rsid w:val="00835879"/>
    <w:rsid w:val="008453E4"/>
    <w:rsid w:val="00846551"/>
    <w:rsid w:val="008502B9"/>
    <w:rsid w:val="008503A3"/>
    <w:rsid w:val="008565CA"/>
    <w:rsid w:val="00872C09"/>
    <w:rsid w:val="0087492A"/>
    <w:rsid w:val="00880BDE"/>
    <w:rsid w:val="0088510B"/>
    <w:rsid w:val="00892486"/>
    <w:rsid w:val="00897750"/>
    <w:rsid w:val="008A1814"/>
    <w:rsid w:val="008A7672"/>
    <w:rsid w:val="008B11E1"/>
    <w:rsid w:val="008B34C2"/>
    <w:rsid w:val="008B4219"/>
    <w:rsid w:val="008C02E2"/>
    <w:rsid w:val="008C109B"/>
    <w:rsid w:val="008C42F8"/>
    <w:rsid w:val="008D0697"/>
    <w:rsid w:val="008D44FD"/>
    <w:rsid w:val="008D7C39"/>
    <w:rsid w:val="008D7FEB"/>
    <w:rsid w:val="008E443A"/>
    <w:rsid w:val="00905372"/>
    <w:rsid w:val="0091410C"/>
    <w:rsid w:val="00916E0F"/>
    <w:rsid w:val="009179E7"/>
    <w:rsid w:val="0092166A"/>
    <w:rsid w:val="009406C2"/>
    <w:rsid w:val="0094196B"/>
    <w:rsid w:val="00943599"/>
    <w:rsid w:val="00944520"/>
    <w:rsid w:val="0094626E"/>
    <w:rsid w:val="00950BAC"/>
    <w:rsid w:val="009520A4"/>
    <w:rsid w:val="00952534"/>
    <w:rsid w:val="00953F42"/>
    <w:rsid w:val="00954DC9"/>
    <w:rsid w:val="009553EE"/>
    <w:rsid w:val="00961A28"/>
    <w:rsid w:val="00964925"/>
    <w:rsid w:val="00964C6C"/>
    <w:rsid w:val="00967022"/>
    <w:rsid w:val="009715CE"/>
    <w:rsid w:val="009761E5"/>
    <w:rsid w:val="00981DA4"/>
    <w:rsid w:val="00982445"/>
    <w:rsid w:val="0098322C"/>
    <w:rsid w:val="009853D8"/>
    <w:rsid w:val="0098594E"/>
    <w:rsid w:val="00985A2F"/>
    <w:rsid w:val="00985AAA"/>
    <w:rsid w:val="009929A2"/>
    <w:rsid w:val="00994116"/>
    <w:rsid w:val="009959F3"/>
    <w:rsid w:val="00995DA8"/>
    <w:rsid w:val="0099605E"/>
    <w:rsid w:val="009966AC"/>
    <w:rsid w:val="009A0D0A"/>
    <w:rsid w:val="009A1DE8"/>
    <w:rsid w:val="009A7CAA"/>
    <w:rsid w:val="009B1441"/>
    <w:rsid w:val="009B78C6"/>
    <w:rsid w:val="009C1F35"/>
    <w:rsid w:val="009D3585"/>
    <w:rsid w:val="009E11D3"/>
    <w:rsid w:val="009E324F"/>
    <w:rsid w:val="009E7EF1"/>
    <w:rsid w:val="009F16B6"/>
    <w:rsid w:val="00A01AFF"/>
    <w:rsid w:val="00A03DEF"/>
    <w:rsid w:val="00A05C26"/>
    <w:rsid w:val="00A10F2C"/>
    <w:rsid w:val="00A235DD"/>
    <w:rsid w:val="00A25C3F"/>
    <w:rsid w:val="00A3248A"/>
    <w:rsid w:val="00A34672"/>
    <w:rsid w:val="00A3516A"/>
    <w:rsid w:val="00A36129"/>
    <w:rsid w:val="00A479D8"/>
    <w:rsid w:val="00A5008F"/>
    <w:rsid w:val="00A612A7"/>
    <w:rsid w:val="00A62C36"/>
    <w:rsid w:val="00A64A9A"/>
    <w:rsid w:val="00A7308A"/>
    <w:rsid w:val="00A7385B"/>
    <w:rsid w:val="00A8107A"/>
    <w:rsid w:val="00A84E46"/>
    <w:rsid w:val="00A86930"/>
    <w:rsid w:val="00A9283D"/>
    <w:rsid w:val="00A977EF"/>
    <w:rsid w:val="00AA299B"/>
    <w:rsid w:val="00AB7949"/>
    <w:rsid w:val="00AC27C9"/>
    <w:rsid w:val="00AC4BDD"/>
    <w:rsid w:val="00AC6018"/>
    <w:rsid w:val="00AC64C1"/>
    <w:rsid w:val="00AC7204"/>
    <w:rsid w:val="00AD0B0D"/>
    <w:rsid w:val="00AD1D2F"/>
    <w:rsid w:val="00AD2A90"/>
    <w:rsid w:val="00AD44CF"/>
    <w:rsid w:val="00AD7E37"/>
    <w:rsid w:val="00AE211B"/>
    <w:rsid w:val="00AE5615"/>
    <w:rsid w:val="00AE7EC8"/>
    <w:rsid w:val="00AF1088"/>
    <w:rsid w:val="00AF2C2D"/>
    <w:rsid w:val="00AF2F39"/>
    <w:rsid w:val="00AF3415"/>
    <w:rsid w:val="00AF621C"/>
    <w:rsid w:val="00AF63EA"/>
    <w:rsid w:val="00AF7CCB"/>
    <w:rsid w:val="00B061D5"/>
    <w:rsid w:val="00B10FD2"/>
    <w:rsid w:val="00B150D6"/>
    <w:rsid w:val="00B169C2"/>
    <w:rsid w:val="00B1786F"/>
    <w:rsid w:val="00B22D61"/>
    <w:rsid w:val="00B24CDD"/>
    <w:rsid w:val="00B25ECB"/>
    <w:rsid w:val="00B3229A"/>
    <w:rsid w:val="00B3328E"/>
    <w:rsid w:val="00B33632"/>
    <w:rsid w:val="00B3705E"/>
    <w:rsid w:val="00B42504"/>
    <w:rsid w:val="00B4283C"/>
    <w:rsid w:val="00B440C6"/>
    <w:rsid w:val="00B44AD2"/>
    <w:rsid w:val="00B45B72"/>
    <w:rsid w:val="00B5409A"/>
    <w:rsid w:val="00B6413A"/>
    <w:rsid w:val="00B65755"/>
    <w:rsid w:val="00B7085A"/>
    <w:rsid w:val="00B715D2"/>
    <w:rsid w:val="00B8104A"/>
    <w:rsid w:val="00B82A72"/>
    <w:rsid w:val="00B82A8F"/>
    <w:rsid w:val="00B85E39"/>
    <w:rsid w:val="00B90A6C"/>
    <w:rsid w:val="00B913C4"/>
    <w:rsid w:val="00B91D2C"/>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07256"/>
    <w:rsid w:val="00C1502C"/>
    <w:rsid w:val="00C17839"/>
    <w:rsid w:val="00C204CE"/>
    <w:rsid w:val="00C30DCB"/>
    <w:rsid w:val="00C35EC3"/>
    <w:rsid w:val="00C405CB"/>
    <w:rsid w:val="00C41566"/>
    <w:rsid w:val="00C417FC"/>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394F"/>
    <w:rsid w:val="00CC4CA2"/>
    <w:rsid w:val="00CD2EC9"/>
    <w:rsid w:val="00CD46F6"/>
    <w:rsid w:val="00CD5869"/>
    <w:rsid w:val="00CE4708"/>
    <w:rsid w:val="00CE62FB"/>
    <w:rsid w:val="00CF0CB6"/>
    <w:rsid w:val="00CF1152"/>
    <w:rsid w:val="00CF280E"/>
    <w:rsid w:val="00CF3B12"/>
    <w:rsid w:val="00CF6CB7"/>
    <w:rsid w:val="00CF79EA"/>
    <w:rsid w:val="00D00098"/>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50F2D"/>
    <w:rsid w:val="00D52C85"/>
    <w:rsid w:val="00D532DB"/>
    <w:rsid w:val="00D54802"/>
    <w:rsid w:val="00D57EE3"/>
    <w:rsid w:val="00D604BF"/>
    <w:rsid w:val="00D60ACA"/>
    <w:rsid w:val="00D67696"/>
    <w:rsid w:val="00D7720A"/>
    <w:rsid w:val="00D80A79"/>
    <w:rsid w:val="00D812C1"/>
    <w:rsid w:val="00D8341B"/>
    <w:rsid w:val="00D83F99"/>
    <w:rsid w:val="00D84B5B"/>
    <w:rsid w:val="00D9294B"/>
    <w:rsid w:val="00D95E1D"/>
    <w:rsid w:val="00DA3574"/>
    <w:rsid w:val="00DA3B94"/>
    <w:rsid w:val="00DA5855"/>
    <w:rsid w:val="00DB16D7"/>
    <w:rsid w:val="00DB32D9"/>
    <w:rsid w:val="00DB5530"/>
    <w:rsid w:val="00DD2B57"/>
    <w:rsid w:val="00DD48CF"/>
    <w:rsid w:val="00DE1877"/>
    <w:rsid w:val="00DE3ED3"/>
    <w:rsid w:val="00DE52CE"/>
    <w:rsid w:val="00DE72D5"/>
    <w:rsid w:val="00DF6B39"/>
    <w:rsid w:val="00DF73DA"/>
    <w:rsid w:val="00E01777"/>
    <w:rsid w:val="00E01AF9"/>
    <w:rsid w:val="00E05D4D"/>
    <w:rsid w:val="00E1324A"/>
    <w:rsid w:val="00E143C7"/>
    <w:rsid w:val="00E21303"/>
    <w:rsid w:val="00E235DD"/>
    <w:rsid w:val="00E3020B"/>
    <w:rsid w:val="00E312BE"/>
    <w:rsid w:val="00E35069"/>
    <w:rsid w:val="00E35218"/>
    <w:rsid w:val="00E37577"/>
    <w:rsid w:val="00E37958"/>
    <w:rsid w:val="00E42F09"/>
    <w:rsid w:val="00E54FFB"/>
    <w:rsid w:val="00E55197"/>
    <w:rsid w:val="00E56E84"/>
    <w:rsid w:val="00E60076"/>
    <w:rsid w:val="00E60A5F"/>
    <w:rsid w:val="00E61CE8"/>
    <w:rsid w:val="00E61F82"/>
    <w:rsid w:val="00E6287A"/>
    <w:rsid w:val="00E73AE3"/>
    <w:rsid w:val="00E754C4"/>
    <w:rsid w:val="00E8723D"/>
    <w:rsid w:val="00E87F3D"/>
    <w:rsid w:val="00E9062E"/>
    <w:rsid w:val="00E96823"/>
    <w:rsid w:val="00EA66E1"/>
    <w:rsid w:val="00EB2221"/>
    <w:rsid w:val="00EB35F6"/>
    <w:rsid w:val="00EB6FD9"/>
    <w:rsid w:val="00EC0C74"/>
    <w:rsid w:val="00EC2EB0"/>
    <w:rsid w:val="00EC6E72"/>
    <w:rsid w:val="00ED09FE"/>
    <w:rsid w:val="00ED21C0"/>
    <w:rsid w:val="00ED39F8"/>
    <w:rsid w:val="00ED47AF"/>
    <w:rsid w:val="00ED4D28"/>
    <w:rsid w:val="00EE25B8"/>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0180"/>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B6"/>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C90C-F89B-445B-A430-744C2F910496}"/>
</file>

<file path=customXml/itemProps2.xml><?xml version="1.0" encoding="utf-8"?>
<ds:datastoreItem xmlns:ds="http://schemas.openxmlformats.org/officeDocument/2006/customXml" ds:itemID="{87AA9BBF-F2EE-9B41-A2ED-4229A8149D1D}"/>
</file>

<file path=customXml/itemProps3.xml><?xml version="1.0" encoding="utf-8"?>
<ds:datastoreItem xmlns:ds="http://schemas.openxmlformats.org/officeDocument/2006/customXml" ds:itemID="{825EC2A7-10F3-47EB-BFE5-36BD17C82D2F}"/>
</file>

<file path=customXml/itemProps4.xml><?xml version="1.0" encoding="utf-8"?>
<ds:datastoreItem xmlns:ds="http://schemas.openxmlformats.org/officeDocument/2006/customXml" ds:itemID="{16CBB32B-3B72-4A4B-93BE-B045F8F589B1}"/>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2</cp:revision>
  <cp:lastPrinted>2023-01-26T11:38:00Z</cp:lastPrinted>
  <dcterms:created xsi:type="dcterms:W3CDTF">2023-01-27T05:41:00Z</dcterms:created>
  <dcterms:modified xsi:type="dcterms:W3CDTF">2023-01-27T05:41:00Z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