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AAD6" w14:textId="77777777" w:rsidR="00E01AF9" w:rsidRPr="00DA3B94" w:rsidRDefault="00954DC9" w:rsidP="00C72142">
      <w:pPr>
        <w:ind w:left="3119" w:hanging="2399"/>
        <w:rPr>
          <w:color w:val="000000" w:themeColor="text1"/>
          <w:sz w:val="80"/>
          <w:szCs w:val="80"/>
        </w:rPr>
      </w:pPr>
      <w:r w:rsidRPr="00DA3B94">
        <w:rPr>
          <w:noProof/>
          <w:color w:val="000000" w:themeColor="text1"/>
          <w:sz w:val="80"/>
          <w:szCs w:val="80"/>
          <w:lang w:val="en-US" w:eastAsia="zh-CN"/>
        </w:rPr>
        <w:drawing>
          <wp:anchor distT="0" distB="0" distL="114300" distR="114300" simplePos="0" relativeHeight="251660288" behindDoc="0" locked="0" layoutInCell="1" allowOverlap="1" wp14:anchorId="733FC607" wp14:editId="709CFB5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DA3B94">
        <w:rPr>
          <w:rFonts w:ascii="Times New Roman" w:hAnsi="Times New Roman" w:cs="Times New Roman"/>
          <w:b/>
          <w:color w:val="000000" w:themeColor="text1"/>
          <w:sz w:val="80"/>
          <w:szCs w:val="80"/>
        </w:rPr>
        <w:t xml:space="preserve">       </w:t>
      </w:r>
      <w:r w:rsidR="00D42308" w:rsidRPr="00DA3B94">
        <w:rPr>
          <w:rFonts w:ascii="Times New Roman" w:hAnsi="Times New Roman" w:cs="Times New Roman"/>
          <w:b/>
          <w:color w:val="000000" w:themeColor="text1"/>
          <w:sz w:val="80"/>
          <w:szCs w:val="80"/>
        </w:rPr>
        <w:t xml:space="preserve">  </w:t>
      </w:r>
      <w:r w:rsidR="00C72142" w:rsidRPr="00DA3B94">
        <w:rPr>
          <w:rFonts w:ascii="Times New Roman" w:hAnsi="Times New Roman" w:cs="Times New Roman"/>
          <w:b/>
          <w:color w:val="000000" w:themeColor="text1"/>
          <w:sz w:val="80"/>
          <w:szCs w:val="80"/>
        </w:rPr>
        <w:t xml:space="preserve">  </w:t>
      </w:r>
      <w:r w:rsidR="00E01AF9" w:rsidRPr="00DA3B94">
        <w:rPr>
          <w:rFonts w:ascii="Times New Roman" w:hAnsi="Times New Roman" w:cs="Times New Roman"/>
          <w:b/>
          <w:color w:val="000000" w:themeColor="text1"/>
          <w:sz w:val="80"/>
          <w:szCs w:val="80"/>
        </w:rPr>
        <w:t>PHILIPPINES</w:t>
      </w:r>
    </w:p>
    <w:p w14:paraId="0D5EB3BB" w14:textId="77777777" w:rsidR="00AD7E37" w:rsidRPr="00DA3B94" w:rsidRDefault="00AD7E37" w:rsidP="00AD7E37">
      <w:pPr>
        <w:rPr>
          <w:rFonts w:cs="Arial"/>
          <w:b/>
          <w:color w:val="000000" w:themeColor="text1"/>
        </w:rPr>
      </w:pPr>
    </w:p>
    <w:p w14:paraId="0521B433" w14:textId="77777777" w:rsidR="00157F73" w:rsidRPr="00DA3B94" w:rsidRDefault="00157F73" w:rsidP="00AF2F39">
      <w:pPr>
        <w:rPr>
          <w:rFonts w:cs="Arial"/>
          <w:b/>
          <w:bCs/>
          <w:color w:val="000000" w:themeColor="text1"/>
          <w:sz w:val="28"/>
          <w:szCs w:val="24"/>
        </w:rPr>
      </w:pPr>
    </w:p>
    <w:p w14:paraId="2D7954E5" w14:textId="77777777" w:rsidR="00484B9F" w:rsidRPr="00DA3B94" w:rsidRDefault="00484B9F" w:rsidP="0049537F">
      <w:pPr>
        <w:jc w:val="center"/>
        <w:rPr>
          <w:rFonts w:cs="Arial"/>
          <w:b/>
          <w:color w:val="000000" w:themeColor="text1"/>
          <w:sz w:val="32"/>
          <w:szCs w:val="32"/>
        </w:rPr>
      </w:pPr>
    </w:p>
    <w:p w14:paraId="0033B44D" w14:textId="77777777" w:rsidR="00484B9F" w:rsidRPr="00CC12D6" w:rsidRDefault="00484B9F" w:rsidP="00484B9F">
      <w:pPr>
        <w:jc w:val="center"/>
        <w:rPr>
          <w:rFonts w:eastAsia="Times New Roman" w:cs="Arial"/>
          <w:b/>
          <w:color w:val="000000" w:themeColor="text1"/>
          <w:lang w:val="en-US"/>
        </w:rPr>
      </w:pPr>
      <w:r w:rsidRPr="00CC12D6">
        <w:rPr>
          <w:rFonts w:eastAsia="Times New Roman" w:cs="Arial"/>
          <w:b/>
          <w:color w:val="000000" w:themeColor="text1"/>
          <w:lang w:val="en-US"/>
        </w:rPr>
        <w:t>Human Rights Council</w:t>
      </w:r>
    </w:p>
    <w:p w14:paraId="5A98AEDC" w14:textId="2717384B" w:rsidR="00484B9F" w:rsidRPr="00DA3B94" w:rsidRDefault="008125E1" w:rsidP="00484B9F">
      <w:pPr>
        <w:jc w:val="center"/>
        <w:rPr>
          <w:rFonts w:eastAsia="Times New Roman" w:cs="Arial"/>
          <w:b/>
          <w:color w:val="000000" w:themeColor="text1"/>
          <w:lang w:val="en-US"/>
        </w:rPr>
      </w:pPr>
      <w:r>
        <w:rPr>
          <w:rFonts w:eastAsia="Times New Roman" w:cs="Arial"/>
          <w:b/>
          <w:color w:val="000000" w:themeColor="text1"/>
          <w:lang w:val="en-US"/>
        </w:rPr>
        <w:t>42</w:t>
      </w:r>
      <w:r w:rsidRPr="008125E1">
        <w:rPr>
          <w:rFonts w:eastAsia="Times New Roman" w:cs="Arial"/>
          <w:b/>
          <w:color w:val="000000" w:themeColor="text1"/>
          <w:vertAlign w:val="superscript"/>
          <w:lang w:val="en-US"/>
        </w:rPr>
        <w:t>nd</w:t>
      </w:r>
      <w:r>
        <w:rPr>
          <w:rFonts w:eastAsia="Times New Roman" w:cs="Arial"/>
          <w:b/>
          <w:color w:val="000000" w:themeColor="text1"/>
          <w:lang w:val="en-US"/>
        </w:rPr>
        <w:t xml:space="preserve"> </w:t>
      </w:r>
      <w:r w:rsidR="00484B9F" w:rsidRPr="00DA3B94">
        <w:rPr>
          <w:rFonts w:eastAsia="Times New Roman" w:cs="Arial"/>
          <w:b/>
          <w:color w:val="000000" w:themeColor="text1"/>
          <w:lang w:val="en-US"/>
        </w:rPr>
        <w:t>Session of the Working Group on the Universal Periodic Review</w:t>
      </w:r>
    </w:p>
    <w:p w14:paraId="2E79134D" w14:textId="77777777" w:rsidR="00484B9F" w:rsidRPr="00DA3B94" w:rsidRDefault="00484B9F" w:rsidP="00484B9F">
      <w:pPr>
        <w:jc w:val="center"/>
        <w:rPr>
          <w:rFonts w:eastAsia="Times New Roman" w:cs="Arial"/>
          <w:b/>
          <w:bCs/>
          <w:color w:val="000000" w:themeColor="text1"/>
          <w:lang w:val="en-US"/>
        </w:rPr>
      </w:pPr>
    </w:p>
    <w:p w14:paraId="75E64FFB" w14:textId="7C3B9E65" w:rsidR="00484B9F" w:rsidRPr="00DA3B94" w:rsidRDefault="00484B9F" w:rsidP="00484B9F">
      <w:pPr>
        <w:jc w:val="center"/>
        <w:rPr>
          <w:rFonts w:eastAsia="Times New Roman" w:cs="Arial"/>
          <w:b/>
          <w:bCs/>
          <w:color w:val="000000" w:themeColor="text1"/>
          <w:u w:val="single"/>
          <w:lang w:val="en-US"/>
        </w:rPr>
      </w:pPr>
      <w:r w:rsidRPr="00DA3B94">
        <w:rPr>
          <w:rFonts w:eastAsia="Times New Roman" w:cs="Arial"/>
          <w:b/>
          <w:bCs/>
          <w:color w:val="000000" w:themeColor="text1"/>
          <w:lang w:val="en-US"/>
        </w:rPr>
        <w:t xml:space="preserve">UPR of </w:t>
      </w:r>
      <w:r w:rsidR="008125E1">
        <w:rPr>
          <w:rFonts w:eastAsia="Times New Roman" w:cs="Arial"/>
          <w:b/>
          <w:bCs/>
          <w:color w:val="000000" w:themeColor="text1"/>
          <w:lang w:val="en-US"/>
        </w:rPr>
        <w:t>ARGENTINA</w:t>
      </w:r>
    </w:p>
    <w:p w14:paraId="1F973650" w14:textId="11D2E974" w:rsidR="00484B9F" w:rsidRPr="00DA3B94" w:rsidRDefault="00B33632" w:rsidP="00484B9F">
      <w:pPr>
        <w:jc w:val="center"/>
        <w:rPr>
          <w:rFonts w:eastAsia="Times New Roman" w:cs="Arial"/>
          <w:color w:val="000000" w:themeColor="text1"/>
        </w:rPr>
      </w:pPr>
      <w:r>
        <w:rPr>
          <w:rFonts w:eastAsia="Times New Roman" w:cs="Arial"/>
          <w:color w:val="000000" w:themeColor="text1"/>
          <w:lang w:val="en-US"/>
        </w:rPr>
        <w:t xml:space="preserve">23 January </w:t>
      </w:r>
      <w:r w:rsidR="00484B9F" w:rsidRPr="00DA3B94">
        <w:rPr>
          <w:rFonts w:eastAsia="Times New Roman" w:cs="Arial"/>
          <w:color w:val="000000" w:themeColor="text1"/>
          <w:lang w:val="en-US"/>
        </w:rPr>
        <w:t>20</w:t>
      </w:r>
      <w:r>
        <w:rPr>
          <w:rFonts w:eastAsia="Times New Roman" w:cs="Arial"/>
          <w:color w:val="000000" w:themeColor="text1"/>
          <w:lang w:val="en-US"/>
        </w:rPr>
        <w:t>23</w:t>
      </w:r>
    </w:p>
    <w:p w14:paraId="29C88994" w14:textId="77777777" w:rsidR="00484B9F" w:rsidRPr="00DA3B94" w:rsidRDefault="00484B9F" w:rsidP="0049537F">
      <w:pPr>
        <w:jc w:val="center"/>
        <w:rPr>
          <w:rFonts w:cs="Arial"/>
          <w:b/>
          <w:color w:val="000000" w:themeColor="text1"/>
          <w:sz w:val="32"/>
          <w:szCs w:val="32"/>
        </w:rPr>
      </w:pPr>
    </w:p>
    <w:p w14:paraId="3A32E27E" w14:textId="77777777" w:rsidR="00484B9F" w:rsidRPr="00DA3B94" w:rsidRDefault="00484B9F" w:rsidP="0049537F">
      <w:pPr>
        <w:jc w:val="center"/>
        <w:rPr>
          <w:rFonts w:cs="Arial"/>
          <w:b/>
          <w:color w:val="000000" w:themeColor="text1"/>
          <w:sz w:val="32"/>
          <w:szCs w:val="32"/>
        </w:rPr>
      </w:pPr>
    </w:p>
    <w:p w14:paraId="08C1914D" w14:textId="1D9BE372" w:rsidR="00484B9F" w:rsidRPr="00DA3B94" w:rsidRDefault="00EC2EB0" w:rsidP="00D82A14">
      <w:pPr>
        <w:jc w:val="both"/>
        <w:rPr>
          <w:rFonts w:eastAsia="Times New Roman" w:cs="Arial"/>
          <w:color w:val="000000" w:themeColor="text1"/>
        </w:rPr>
      </w:pPr>
      <w:r>
        <w:rPr>
          <w:rFonts w:eastAsia="Times New Roman" w:cs="Arial"/>
          <w:color w:val="000000" w:themeColor="text1"/>
        </w:rPr>
        <w:t xml:space="preserve">Thank you, </w:t>
      </w:r>
      <w:r w:rsidR="00484B9F" w:rsidRPr="00DA3B94">
        <w:rPr>
          <w:rFonts w:eastAsia="Times New Roman" w:cs="Arial"/>
          <w:color w:val="000000" w:themeColor="text1"/>
        </w:rPr>
        <w:t>M</w:t>
      </w:r>
      <w:r>
        <w:rPr>
          <w:rFonts w:eastAsia="Times New Roman" w:cs="Arial"/>
          <w:color w:val="000000" w:themeColor="text1"/>
        </w:rPr>
        <w:t>r</w:t>
      </w:r>
      <w:r w:rsidR="00484B9F" w:rsidRPr="00DA3B94">
        <w:rPr>
          <w:rFonts w:eastAsia="Times New Roman" w:cs="Arial"/>
          <w:color w:val="000000" w:themeColor="text1"/>
        </w:rPr>
        <w:t xml:space="preserve"> President</w:t>
      </w:r>
      <w:r>
        <w:rPr>
          <w:rFonts w:eastAsia="Times New Roman" w:cs="Arial"/>
          <w:color w:val="000000" w:themeColor="text1"/>
        </w:rPr>
        <w:t>.</w:t>
      </w:r>
    </w:p>
    <w:p w14:paraId="04EFEBE0" w14:textId="77777777" w:rsidR="00484B9F" w:rsidRPr="00DA3B94" w:rsidRDefault="00484B9F" w:rsidP="00D82A14">
      <w:pPr>
        <w:jc w:val="both"/>
        <w:rPr>
          <w:rFonts w:eastAsia="Times New Roman" w:cs="Arial"/>
          <w:color w:val="000000" w:themeColor="text1"/>
        </w:rPr>
      </w:pPr>
    </w:p>
    <w:p w14:paraId="612297E7" w14:textId="67C3D3E0" w:rsidR="00D00098" w:rsidRPr="00DA3B94" w:rsidRDefault="00484B9F" w:rsidP="00D82A14">
      <w:pPr>
        <w:jc w:val="both"/>
        <w:rPr>
          <w:rFonts w:eastAsia="Times New Roman" w:cs="Arial"/>
          <w:color w:val="000000" w:themeColor="text1"/>
        </w:rPr>
      </w:pPr>
      <w:r w:rsidRPr="00DA3B94">
        <w:rPr>
          <w:rFonts w:eastAsia="Times New Roman" w:cs="Arial"/>
          <w:color w:val="000000" w:themeColor="text1"/>
        </w:rPr>
        <w:t xml:space="preserve">The Philippines </w:t>
      </w:r>
      <w:r w:rsidR="00D82A14">
        <w:rPr>
          <w:rFonts w:eastAsia="Times New Roman" w:cs="Arial"/>
          <w:color w:val="000000" w:themeColor="text1"/>
        </w:rPr>
        <w:t xml:space="preserve">thanks </w:t>
      </w:r>
      <w:r w:rsidR="00B33632">
        <w:rPr>
          <w:rFonts w:eastAsia="Times New Roman" w:cs="Arial"/>
          <w:color w:val="000000" w:themeColor="text1"/>
        </w:rPr>
        <w:t xml:space="preserve">the </w:t>
      </w:r>
      <w:r w:rsidR="00D82A14">
        <w:rPr>
          <w:rFonts w:eastAsia="Times New Roman" w:cs="Arial"/>
          <w:color w:val="000000" w:themeColor="text1"/>
        </w:rPr>
        <w:t xml:space="preserve">distinguished </w:t>
      </w:r>
      <w:r w:rsidR="00B33632">
        <w:rPr>
          <w:rFonts w:eastAsia="Times New Roman" w:cs="Arial"/>
          <w:color w:val="000000" w:themeColor="text1"/>
        </w:rPr>
        <w:t xml:space="preserve">delegation of Argentina </w:t>
      </w:r>
      <w:r w:rsidR="00D00098" w:rsidRPr="00DA3B94">
        <w:rPr>
          <w:rFonts w:eastAsia="Times New Roman" w:cs="Arial"/>
          <w:color w:val="000000" w:themeColor="text1"/>
        </w:rPr>
        <w:t>for the presentation of its fourth national report.</w:t>
      </w:r>
    </w:p>
    <w:p w14:paraId="7D81F079" w14:textId="77777777" w:rsidR="00D00098" w:rsidRPr="00DA3B94" w:rsidRDefault="00D00098" w:rsidP="00D82A14">
      <w:pPr>
        <w:jc w:val="both"/>
        <w:rPr>
          <w:rFonts w:eastAsia="Times New Roman" w:cs="Arial"/>
          <w:color w:val="000000" w:themeColor="text1"/>
        </w:rPr>
      </w:pPr>
    </w:p>
    <w:p w14:paraId="3AF6B87B" w14:textId="4946CBE4" w:rsidR="00AC64C1" w:rsidRDefault="00D00098" w:rsidP="00D82A14">
      <w:pPr>
        <w:jc w:val="both"/>
      </w:pPr>
      <w:r w:rsidRPr="00DA3B94">
        <w:rPr>
          <w:rFonts w:eastAsia="Times New Roman" w:cs="Arial"/>
          <w:color w:val="000000" w:themeColor="text1"/>
        </w:rPr>
        <w:t>We</w:t>
      </w:r>
      <w:r w:rsidR="00B33632">
        <w:rPr>
          <w:rFonts w:eastAsia="Times New Roman" w:cs="Arial"/>
          <w:color w:val="000000" w:themeColor="text1"/>
        </w:rPr>
        <w:t xml:space="preserve"> </w:t>
      </w:r>
      <w:r w:rsidR="00B526A7">
        <w:rPr>
          <w:rFonts w:eastAsia="Times New Roman" w:cs="Arial"/>
          <w:color w:val="000000" w:themeColor="text1"/>
        </w:rPr>
        <w:t>welcome</w:t>
      </w:r>
      <w:r w:rsidR="00B33632">
        <w:rPr>
          <w:rFonts w:eastAsia="Times New Roman" w:cs="Arial"/>
          <w:color w:val="000000" w:themeColor="text1"/>
        </w:rPr>
        <w:t xml:space="preserve"> </w:t>
      </w:r>
      <w:r w:rsidR="00B526A7">
        <w:rPr>
          <w:rFonts w:eastAsia="Times New Roman" w:cs="Arial"/>
          <w:color w:val="000000" w:themeColor="text1"/>
        </w:rPr>
        <w:t xml:space="preserve">the </w:t>
      </w:r>
      <w:r w:rsidR="00B33632">
        <w:rPr>
          <w:rFonts w:eastAsia="Times New Roman" w:cs="Arial"/>
          <w:color w:val="000000" w:themeColor="text1"/>
        </w:rPr>
        <w:t>implement</w:t>
      </w:r>
      <w:r w:rsidR="00B526A7">
        <w:rPr>
          <w:rFonts w:eastAsia="Times New Roman" w:cs="Arial"/>
          <w:color w:val="000000" w:themeColor="text1"/>
        </w:rPr>
        <w:t xml:space="preserve">ation </w:t>
      </w:r>
      <w:r w:rsidR="000C2E2B">
        <w:rPr>
          <w:rFonts w:eastAsia="Times New Roman" w:cs="Arial"/>
          <w:color w:val="000000" w:themeColor="text1"/>
        </w:rPr>
        <w:t xml:space="preserve">of </w:t>
      </w:r>
      <w:r w:rsidR="00B33632">
        <w:rPr>
          <w:rFonts w:eastAsia="Times New Roman" w:cs="Arial"/>
          <w:color w:val="000000" w:themeColor="text1"/>
        </w:rPr>
        <w:t xml:space="preserve">recommendations </w:t>
      </w:r>
      <w:r w:rsidR="00B526A7">
        <w:rPr>
          <w:rFonts w:eastAsia="Times New Roman" w:cs="Arial"/>
          <w:color w:val="000000" w:themeColor="text1"/>
        </w:rPr>
        <w:t>from the 3</w:t>
      </w:r>
      <w:r w:rsidR="00B526A7" w:rsidRPr="00B526A7">
        <w:rPr>
          <w:rFonts w:eastAsia="Times New Roman" w:cs="Arial"/>
          <w:color w:val="000000" w:themeColor="text1"/>
          <w:vertAlign w:val="superscript"/>
        </w:rPr>
        <w:t>rd</w:t>
      </w:r>
      <w:r w:rsidR="00B526A7">
        <w:rPr>
          <w:rFonts w:eastAsia="Times New Roman" w:cs="Arial"/>
          <w:color w:val="000000" w:themeColor="text1"/>
        </w:rPr>
        <w:t xml:space="preserve"> cycle of the UPR on </w:t>
      </w:r>
      <w:r w:rsidR="00B33632">
        <w:rPr>
          <w:rFonts w:eastAsia="Times New Roman" w:cs="Arial"/>
          <w:color w:val="000000" w:themeColor="text1"/>
        </w:rPr>
        <w:t xml:space="preserve">gender equality and </w:t>
      </w:r>
      <w:r w:rsidR="00E37577">
        <w:rPr>
          <w:rFonts w:eastAsia="Times New Roman" w:cs="Arial"/>
          <w:color w:val="000000" w:themeColor="text1"/>
        </w:rPr>
        <w:t>diversity</w:t>
      </w:r>
      <w:r w:rsidR="00B526A7">
        <w:rPr>
          <w:rFonts w:eastAsia="Times New Roman" w:cs="Arial"/>
          <w:color w:val="000000" w:themeColor="text1"/>
        </w:rPr>
        <w:t xml:space="preserve"> and combatting violence against women</w:t>
      </w:r>
      <w:r w:rsidR="00B33632">
        <w:rPr>
          <w:rFonts w:eastAsia="Times New Roman" w:cs="Arial"/>
          <w:color w:val="000000" w:themeColor="text1"/>
        </w:rPr>
        <w:t xml:space="preserve">, </w:t>
      </w:r>
      <w:r w:rsidR="000C2E2B">
        <w:rPr>
          <w:rFonts w:eastAsia="Times New Roman" w:cs="Arial"/>
          <w:color w:val="000000" w:themeColor="text1"/>
        </w:rPr>
        <w:t>particularly</w:t>
      </w:r>
      <w:r w:rsidR="00E37577">
        <w:rPr>
          <w:rFonts w:eastAsia="Times New Roman" w:cs="Arial"/>
          <w:color w:val="000000" w:themeColor="text1"/>
        </w:rPr>
        <w:t xml:space="preserve"> the establishment</w:t>
      </w:r>
      <w:r w:rsidR="00243A7D">
        <w:rPr>
          <w:rFonts w:eastAsia="Times New Roman" w:cs="Arial"/>
          <w:color w:val="000000" w:themeColor="text1"/>
        </w:rPr>
        <w:t xml:space="preserve"> in December 2019 o</w:t>
      </w:r>
      <w:r w:rsidR="00E37577">
        <w:rPr>
          <w:rFonts w:eastAsia="Times New Roman" w:cs="Arial"/>
          <w:color w:val="000000" w:themeColor="text1"/>
        </w:rPr>
        <w:t xml:space="preserve">f the </w:t>
      </w:r>
      <w:r w:rsidR="00E37577">
        <w:t>Ministry for Women, Gender and Diversity</w:t>
      </w:r>
      <w:r w:rsidR="00B526A7">
        <w:t xml:space="preserve"> as well as the adoption of the </w:t>
      </w:r>
      <w:r w:rsidR="00AC64C1">
        <w:t>National Action Plan for Combating Gender-Based Violence 2020–2022</w:t>
      </w:r>
      <w:r w:rsidR="00243A7D">
        <w:t xml:space="preserve"> and </w:t>
      </w:r>
      <w:r w:rsidR="00B526A7">
        <w:t xml:space="preserve">its successor plan for </w:t>
      </w:r>
      <w:r w:rsidR="00243A7D">
        <w:t xml:space="preserve">2022-2024. </w:t>
      </w:r>
      <w:r w:rsidR="00B526A7">
        <w:t xml:space="preserve">In this regard, we recommend </w:t>
      </w:r>
      <w:r w:rsidR="000A4771">
        <w:t xml:space="preserve">the expansion of the ongoing campaign against gender-based violence and abuses to include those perpetrated in the digital sphere, especially involving children, and </w:t>
      </w:r>
      <w:r w:rsidR="0012655F">
        <w:t xml:space="preserve">the </w:t>
      </w:r>
      <w:r w:rsidR="000A4771">
        <w:t xml:space="preserve">provision of </w:t>
      </w:r>
      <w:r w:rsidR="00AC64C1">
        <w:t>legal and other appropriate support to victims.</w:t>
      </w:r>
    </w:p>
    <w:p w14:paraId="5B167BA1" w14:textId="0891B5C5" w:rsidR="00DD1FB1" w:rsidRDefault="00DD1FB1" w:rsidP="00D82A14">
      <w:pPr>
        <w:jc w:val="both"/>
        <w:rPr>
          <w:lang w:val="en-US"/>
        </w:rPr>
      </w:pPr>
    </w:p>
    <w:p w14:paraId="58F6F7B8" w14:textId="32EAA605" w:rsidR="00DD1FB1" w:rsidRPr="000A4771" w:rsidRDefault="00DD1FB1" w:rsidP="00D82A14">
      <w:pPr>
        <w:jc w:val="both"/>
        <w:rPr>
          <w:lang w:val="en-US"/>
        </w:rPr>
      </w:pPr>
      <w:r>
        <w:rPr>
          <w:lang w:val="en-US"/>
        </w:rPr>
        <w:t xml:space="preserve">We likewise welcome the repeal of Decree No. 70/2017 which was deemed irreconcilable with international human right laws relating to migrants, and recommends that Argentina continue to ensure that its migration governance policies are anchored on human rights, </w:t>
      </w:r>
      <w:r w:rsidR="000C2E2B">
        <w:rPr>
          <w:lang w:val="en-US"/>
        </w:rPr>
        <w:t>facilitating access to justice and social programs for migrants, asylum-seekers, and refugees, among other measures.</w:t>
      </w:r>
    </w:p>
    <w:p w14:paraId="6F66FF42" w14:textId="5D5B841B" w:rsidR="00497EB3" w:rsidRPr="000C2E2B" w:rsidRDefault="00497EB3" w:rsidP="00D82A14">
      <w:pPr>
        <w:jc w:val="both"/>
        <w:rPr>
          <w:lang w:val="en-US"/>
        </w:rPr>
      </w:pPr>
    </w:p>
    <w:p w14:paraId="1AE7E6D6" w14:textId="518B8D57" w:rsidR="00497EB3" w:rsidRPr="00C417FC" w:rsidRDefault="00C9286E" w:rsidP="00D82A14">
      <w:pPr>
        <w:jc w:val="both"/>
        <w:rPr>
          <w:rFonts w:cs="Arial"/>
          <w:color w:val="000000" w:themeColor="text1"/>
        </w:rPr>
      </w:pPr>
      <w:r>
        <w:t>Finally, w</w:t>
      </w:r>
      <w:r w:rsidR="00497EB3">
        <w:t xml:space="preserve">e </w:t>
      </w:r>
      <w:r w:rsidR="00C417FC">
        <w:t xml:space="preserve">note the adoption of the Act on Minimum Climate Change Adaptation and Mitigation </w:t>
      </w:r>
      <w:r w:rsidR="00C417FC" w:rsidRPr="00C417FC">
        <w:rPr>
          <w:rFonts w:cs="Arial"/>
          <w:color w:val="000000" w:themeColor="text1"/>
        </w:rPr>
        <w:t xml:space="preserve">Budgets, which </w:t>
      </w:r>
      <w:r w:rsidR="00C417FC" w:rsidRPr="00C417FC">
        <w:rPr>
          <w:rFonts w:cs="Arial"/>
          <w:color w:val="000000" w:themeColor="text1"/>
          <w:shd w:val="clear" w:color="auto" w:fill="FFFFFF"/>
        </w:rPr>
        <w:t xml:space="preserve">establishes the minimum budgets for environmental protection </w:t>
      </w:r>
      <w:r w:rsidR="0012655F">
        <w:rPr>
          <w:rFonts w:cs="Arial"/>
          <w:color w:val="000000" w:themeColor="text1"/>
          <w:shd w:val="clear" w:color="auto" w:fill="FFFFFF"/>
          <w:lang w:val="en-US"/>
        </w:rPr>
        <w:t xml:space="preserve">to </w:t>
      </w:r>
      <w:r w:rsidR="0012655F">
        <w:rPr>
          <w:rFonts w:cs="Arial"/>
          <w:color w:val="000000" w:themeColor="text1"/>
          <w:shd w:val="clear" w:color="auto" w:fill="FFFFFF"/>
        </w:rPr>
        <w:t xml:space="preserve">ensure </w:t>
      </w:r>
      <w:r w:rsidR="00C417FC" w:rsidRPr="00C417FC">
        <w:rPr>
          <w:rFonts w:cs="Arial"/>
          <w:color w:val="000000" w:themeColor="text1"/>
          <w:shd w:val="clear" w:color="auto" w:fill="FFFFFF"/>
        </w:rPr>
        <w:t>adequate action</w:t>
      </w:r>
      <w:r w:rsidR="0012655F">
        <w:rPr>
          <w:rFonts w:cs="Arial"/>
          <w:color w:val="000000" w:themeColor="text1"/>
          <w:shd w:val="clear" w:color="auto" w:fill="FFFFFF"/>
        </w:rPr>
        <w:t xml:space="preserve"> </w:t>
      </w:r>
      <w:r w:rsidR="000C2E2B">
        <w:rPr>
          <w:rFonts w:cs="Arial"/>
          <w:color w:val="000000" w:themeColor="text1"/>
          <w:shd w:val="clear" w:color="auto" w:fill="FFFFFF"/>
        </w:rPr>
        <w:t>in the area of</w:t>
      </w:r>
      <w:r w:rsidR="00C417FC" w:rsidRPr="00C417FC">
        <w:rPr>
          <w:rFonts w:cs="Arial"/>
          <w:color w:val="000000" w:themeColor="text1"/>
          <w:shd w:val="clear" w:color="auto" w:fill="FFFFFF"/>
        </w:rPr>
        <w:t xml:space="preserve"> </w:t>
      </w:r>
      <w:r w:rsidR="0012655F" w:rsidRPr="00C417FC">
        <w:rPr>
          <w:rFonts w:cs="Arial"/>
          <w:color w:val="000000" w:themeColor="text1"/>
          <w:shd w:val="clear" w:color="auto" w:fill="FFFFFF"/>
        </w:rPr>
        <w:t xml:space="preserve">climate change </w:t>
      </w:r>
      <w:r w:rsidR="00C417FC" w:rsidRPr="00C417FC">
        <w:rPr>
          <w:rFonts w:cs="Arial"/>
          <w:color w:val="000000" w:themeColor="text1"/>
          <w:shd w:val="clear" w:color="auto" w:fill="FFFFFF"/>
        </w:rPr>
        <w:t>adaptation and mitigation. </w:t>
      </w:r>
      <w:r w:rsidR="00497EB3" w:rsidRPr="00C417FC">
        <w:rPr>
          <w:rFonts w:cs="Arial"/>
          <w:color w:val="000000" w:themeColor="text1"/>
        </w:rPr>
        <w:t xml:space="preserve"> </w:t>
      </w:r>
      <w:r w:rsidR="00C417FC">
        <w:rPr>
          <w:rFonts w:cs="Arial"/>
          <w:color w:val="000000" w:themeColor="text1"/>
        </w:rPr>
        <w:t xml:space="preserve">We recommend </w:t>
      </w:r>
      <w:r w:rsidR="00243A7D">
        <w:rPr>
          <w:rFonts w:cs="Arial"/>
          <w:color w:val="000000" w:themeColor="text1"/>
        </w:rPr>
        <w:t xml:space="preserve">that Argentina </w:t>
      </w:r>
      <w:r w:rsidR="0012655F">
        <w:rPr>
          <w:rFonts w:cs="Arial"/>
          <w:color w:val="000000" w:themeColor="text1"/>
        </w:rPr>
        <w:t>fast track the</w:t>
      </w:r>
      <w:r w:rsidR="003A1E77">
        <w:rPr>
          <w:rFonts w:cs="Arial"/>
          <w:color w:val="000000" w:themeColor="text1"/>
        </w:rPr>
        <w:t xml:space="preserve"> preparation and adoption of the National</w:t>
      </w:r>
      <w:r w:rsidR="0012655F">
        <w:rPr>
          <w:rFonts w:cs="Arial"/>
          <w:color w:val="000000" w:themeColor="text1"/>
        </w:rPr>
        <w:t xml:space="preserve"> </w:t>
      </w:r>
      <w:r w:rsidR="003A1E77">
        <w:rPr>
          <w:rFonts w:cs="Arial"/>
          <w:color w:val="000000" w:themeColor="text1"/>
        </w:rPr>
        <w:t xml:space="preserve">Climate Change and Adaptation Plan </w:t>
      </w:r>
      <w:r>
        <w:rPr>
          <w:rFonts w:cs="Arial"/>
          <w:color w:val="000000" w:themeColor="text1"/>
        </w:rPr>
        <w:t xml:space="preserve">and </w:t>
      </w:r>
      <w:r w:rsidR="003A1E77">
        <w:rPr>
          <w:rFonts w:cs="Arial"/>
          <w:color w:val="000000" w:themeColor="text1"/>
        </w:rPr>
        <w:t>support the effective operationalization of the Lo</w:t>
      </w:r>
      <w:r w:rsidR="00243A7D">
        <w:rPr>
          <w:rFonts w:cs="Arial"/>
          <w:color w:val="000000" w:themeColor="text1"/>
        </w:rPr>
        <w:t xml:space="preserve">ss and </w:t>
      </w:r>
      <w:r w:rsidR="003A1E77">
        <w:rPr>
          <w:rFonts w:cs="Arial"/>
          <w:color w:val="000000" w:themeColor="text1"/>
        </w:rPr>
        <w:t>D</w:t>
      </w:r>
      <w:r w:rsidR="00243A7D">
        <w:rPr>
          <w:rFonts w:cs="Arial"/>
          <w:color w:val="000000" w:themeColor="text1"/>
        </w:rPr>
        <w:t xml:space="preserve">amage </w:t>
      </w:r>
      <w:r w:rsidR="003A1E77">
        <w:rPr>
          <w:rFonts w:cs="Arial"/>
          <w:color w:val="000000" w:themeColor="text1"/>
        </w:rPr>
        <w:t>Fund established at COP27.</w:t>
      </w:r>
    </w:p>
    <w:p w14:paraId="4F46A7DC" w14:textId="64A275DE" w:rsidR="00AC64C1" w:rsidRPr="00C417FC" w:rsidRDefault="00AC64C1" w:rsidP="00D82A14">
      <w:pPr>
        <w:jc w:val="both"/>
        <w:rPr>
          <w:rFonts w:cs="Arial"/>
          <w:color w:val="000000" w:themeColor="text1"/>
        </w:rPr>
      </w:pPr>
    </w:p>
    <w:p w14:paraId="49678179" w14:textId="71BA2881" w:rsidR="00484B9F" w:rsidRPr="00DA3B94" w:rsidRDefault="005730C1" w:rsidP="00D82A14">
      <w:pPr>
        <w:jc w:val="both"/>
        <w:rPr>
          <w:rFonts w:eastAsia="Times New Roman" w:cs="Arial"/>
          <w:color w:val="000000" w:themeColor="text1"/>
        </w:rPr>
      </w:pPr>
      <w:r w:rsidRPr="00DA3B94">
        <w:rPr>
          <w:rFonts w:eastAsia="Times New Roman" w:cs="Arial"/>
          <w:color w:val="000000" w:themeColor="text1"/>
        </w:rPr>
        <w:t>T</w:t>
      </w:r>
      <w:r w:rsidR="00484B9F" w:rsidRPr="00DA3B94">
        <w:rPr>
          <w:rFonts w:eastAsia="Times New Roman" w:cs="Arial"/>
          <w:color w:val="000000" w:themeColor="text1"/>
        </w:rPr>
        <w:t xml:space="preserve">he </w:t>
      </w:r>
      <w:r w:rsidR="00484B9F" w:rsidRPr="00DA3B94">
        <w:rPr>
          <w:rFonts w:eastAsia="Times New Roman" w:cs="Arial"/>
          <w:color w:val="000000" w:themeColor="text1"/>
          <w:lang w:val="en-US"/>
        </w:rPr>
        <w:t>Philippines</w:t>
      </w:r>
      <w:r w:rsidR="00484B9F" w:rsidRPr="00DA3B94">
        <w:rPr>
          <w:rFonts w:eastAsia="Times New Roman" w:cs="Arial"/>
          <w:color w:val="000000" w:themeColor="text1"/>
        </w:rPr>
        <w:t xml:space="preserve"> wishes </w:t>
      </w:r>
      <w:bookmarkStart w:id="0" w:name="_Hlk125090171"/>
      <w:r w:rsidR="00243A7D">
        <w:rPr>
          <w:rFonts w:eastAsia="Times New Roman" w:cs="Arial"/>
          <w:color w:val="000000" w:themeColor="text1"/>
        </w:rPr>
        <w:t xml:space="preserve">Argentina </w:t>
      </w:r>
      <w:bookmarkEnd w:id="0"/>
      <w:r w:rsidR="003A1E77">
        <w:rPr>
          <w:rFonts w:eastAsia="Times New Roman" w:cs="Arial"/>
          <w:color w:val="000000" w:themeColor="text1"/>
        </w:rPr>
        <w:t xml:space="preserve">a successful UPR. </w:t>
      </w:r>
    </w:p>
    <w:p w14:paraId="22DED9C6" w14:textId="77777777" w:rsidR="00484B9F" w:rsidRPr="00DA3B94" w:rsidRDefault="00484B9F" w:rsidP="00D82A14">
      <w:pPr>
        <w:autoSpaceDE w:val="0"/>
        <w:autoSpaceDN w:val="0"/>
        <w:adjustRightInd w:val="0"/>
        <w:jc w:val="both"/>
        <w:rPr>
          <w:rFonts w:eastAsia="Times New Roman" w:cs="Arial"/>
          <w:color w:val="000000" w:themeColor="text1"/>
        </w:rPr>
      </w:pPr>
    </w:p>
    <w:p w14:paraId="5A553A19" w14:textId="01126852" w:rsidR="00484B9F" w:rsidRPr="00DA3B94" w:rsidRDefault="00484B9F" w:rsidP="00484B9F">
      <w:pPr>
        <w:autoSpaceDE w:val="0"/>
        <w:autoSpaceDN w:val="0"/>
        <w:adjustRightInd w:val="0"/>
        <w:jc w:val="both"/>
        <w:rPr>
          <w:rFonts w:eastAsia="Times New Roman" w:cs="Arial"/>
          <w:color w:val="000000" w:themeColor="text1"/>
        </w:rPr>
      </w:pPr>
      <w:r w:rsidRPr="00DA3B94">
        <w:rPr>
          <w:rFonts w:eastAsia="Times New Roman" w:cs="Arial"/>
          <w:color w:val="000000" w:themeColor="text1"/>
        </w:rPr>
        <w:t>Thank you</w:t>
      </w:r>
      <w:r w:rsidR="00EC2EB0">
        <w:rPr>
          <w:rFonts w:eastAsia="Times New Roman" w:cs="Arial"/>
          <w:color w:val="000000" w:themeColor="text1"/>
        </w:rPr>
        <w:t xml:space="preserve">, Mr. </w:t>
      </w:r>
      <w:r w:rsidRPr="00DA3B94">
        <w:rPr>
          <w:rFonts w:eastAsia="Times New Roman" w:cs="Arial"/>
          <w:color w:val="000000" w:themeColor="text1"/>
        </w:rPr>
        <w:t xml:space="preserve">President. </w:t>
      </w:r>
      <w:r w:rsidRPr="00DA3B94">
        <w:rPr>
          <w:rFonts w:eastAsia="Times New Roman" w:cs="Arial"/>
          <w:b/>
          <w:color w:val="000000" w:themeColor="text1"/>
        </w:rPr>
        <w:t xml:space="preserve">END. </w:t>
      </w:r>
    </w:p>
    <w:p w14:paraId="77DBF14A" w14:textId="77777777" w:rsidR="001026DC" w:rsidRPr="00DA3B94" w:rsidRDefault="001026DC" w:rsidP="00B8104A">
      <w:pPr>
        <w:shd w:val="clear" w:color="auto" w:fill="FFFFFF"/>
        <w:spacing w:line="276" w:lineRule="auto"/>
        <w:rPr>
          <w:rFonts w:eastAsia="Times New Roman" w:cs="Arial"/>
          <w:color w:val="000000" w:themeColor="text1"/>
          <w:sz w:val="28"/>
          <w:szCs w:val="28"/>
          <w:lang w:val="en-US"/>
        </w:rPr>
      </w:pPr>
    </w:p>
    <w:p w14:paraId="4F50EEE9" w14:textId="77777777" w:rsidR="001D2A34" w:rsidRPr="00DA3B94" w:rsidRDefault="001D2A34" w:rsidP="00B8104A">
      <w:pPr>
        <w:shd w:val="clear" w:color="auto" w:fill="FFFFFF"/>
        <w:spacing w:line="276" w:lineRule="auto"/>
        <w:rPr>
          <w:rFonts w:eastAsia="Times New Roman" w:cs="Arial"/>
          <w:color w:val="000000" w:themeColor="text1"/>
          <w:sz w:val="28"/>
          <w:szCs w:val="28"/>
          <w:lang w:val="en-US"/>
        </w:rPr>
      </w:pPr>
    </w:p>
    <w:p w14:paraId="6EEA4E7D" w14:textId="77777777" w:rsidR="001D2A34" w:rsidRPr="00DA3B94" w:rsidRDefault="001D2A34" w:rsidP="00B8104A">
      <w:pPr>
        <w:shd w:val="clear" w:color="auto" w:fill="FFFFFF"/>
        <w:spacing w:line="276" w:lineRule="auto"/>
        <w:rPr>
          <w:rFonts w:eastAsia="Times New Roman" w:cs="Arial"/>
          <w:color w:val="000000" w:themeColor="text1"/>
          <w:sz w:val="28"/>
          <w:szCs w:val="28"/>
          <w:lang w:val="en-US"/>
        </w:rPr>
      </w:pPr>
    </w:p>
    <w:p w14:paraId="2DD1F631" w14:textId="77777777" w:rsidR="00CD5869" w:rsidRPr="00DA3B94" w:rsidRDefault="00CD5869" w:rsidP="00CD5869">
      <w:pPr>
        <w:shd w:val="clear" w:color="auto" w:fill="FFFFFF"/>
        <w:jc w:val="both"/>
        <w:rPr>
          <w:rFonts w:eastAsia="Times New Roman" w:cs="Arial"/>
          <w:color w:val="000000" w:themeColor="text1"/>
          <w:sz w:val="28"/>
          <w:szCs w:val="28"/>
        </w:rPr>
      </w:pPr>
      <w:r w:rsidRPr="00DA3B94">
        <w:rPr>
          <w:rFonts w:eastAsia="Times New Roman" w:cs="Arial"/>
          <w:color w:val="000000" w:themeColor="text1"/>
          <w:sz w:val="28"/>
          <w:szCs w:val="28"/>
        </w:rPr>
        <w:t> </w:t>
      </w:r>
    </w:p>
    <w:sectPr w:rsidR="00CD5869" w:rsidRPr="00DA3B94"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E7675" w14:textId="77777777" w:rsidR="00A40C04" w:rsidRDefault="00A40C04" w:rsidP="00FF2D2A">
      <w:r>
        <w:separator/>
      </w:r>
    </w:p>
  </w:endnote>
  <w:endnote w:type="continuationSeparator" w:id="0">
    <w:p w14:paraId="3064D4D7" w14:textId="77777777" w:rsidR="00A40C04" w:rsidRDefault="00A40C04"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32C5"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01D865F8"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65CC899F"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B449" w14:textId="77777777" w:rsidR="00A40C04" w:rsidRDefault="00A40C04" w:rsidP="00FF2D2A">
      <w:r>
        <w:separator/>
      </w:r>
    </w:p>
  </w:footnote>
  <w:footnote w:type="continuationSeparator" w:id="0">
    <w:p w14:paraId="7F932DCD" w14:textId="77777777" w:rsidR="00A40C04" w:rsidRDefault="00A40C04"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2276" w14:textId="77777777" w:rsidR="00D50F2D" w:rsidRPr="00147869" w:rsidRDefault="008B11E1" w:rsidP="008B11E1">
    <w:pPr>
      <w:pStyle w:val="Header"/>
      <w:rPr>
        <w:bCs/>
        <w:iCs/>
      </w:rPr>
    </w:pPr>
    <w:r>
      <w:rPr>
        <w:bCs/>
        <w:iCs/>
      </w:rPr>
      <w:tab/>
    </w:r>
    <w:r w:rsidRPr="00147869">
      <w:rPr>
        <w:bCs/>
        <w:iCs/>
      </w:rPr>
      <w:t xml:space="preserve">                                                                                                                      </w:t>
    </w:r>
  </w:p>
  <w:p w14:paraId="6F44EA7F"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3D1D394F"/>
    <w:multiLevelType w:val="hybridMultilevel"/>
    <w:tmpl w:val="AF7245E8"/>
    <w:lvl w:ilvl="0" w:tplc="3E4C35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439064">
    <w:abstractNumId w:val="4"/>
  </w:num>
  <w:num w:numId="2" w16cid:durableId="1530293682">
    <w:abstractNumId w:val="3"/>
  </w:num>
  <w:num w:numId="3" w16cid:durableId="1707489142">
    <w:abstractNumId w:val="1"/>
  </w:num>
  <w:num w:numId="4" w16cid:durableId="436602774">
    <w:abstractNumId w:val="0"/>
  </w:num>
  <w:num w:numId="5" w16cid:durableId="2069065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22AD6"/>
    <w:rsid w:val="00024B21"/>
    <w:rsid w:val="000264EB"/>
    <w:rsid w:val="00026AC2"/>
    <w:rsid w:val="000274BA"/>
    <w:rsid w:val="00033AA4"/>
    <w:rsid w:val="00035B44"/>
    <w:rsid w:val="000400F2"/>
    <w:rsid w:val="0004588E"/>
    <w:rsid w:val="0005065F"/>
    <w:rsid w:val="00054036"/>
    <w:rsid w:val="0005482C"/>
    <w:rsid w:val="00055DCB"/>
    <w:rsid w:val="00057289"/>
    <w:rsid w:val="000576C4"/>
    <w:rsid w:val="00071F0F"/>
    <w:rsid w:val="00072816"/>
    <w:rsid w:val="000730D0"/>
    <w:rsid w:val="000731B6"/>
    <w:rsid w:val="0008360D"/>
    <w:rsid w:val="00087EAC"/>
    <w:rsid w:val="00091A12"/>
    <w:rsid w:val="00091E3D"/>
    <w:rsid w:val="0009393D"/>
    <w:rsid w:val="000A4771"/>
    <w:rsid w:val="000A4936"/>
    <w:rsid w:val="000C2E2B"/>
    <w:rsid w:val="000C6356"/>
    <w:rsid w:val="000D083A"/>
    <w:rsid w:val="000D322B"/>
    <w:rsid w:val="000D3460"/>
    <w:rsid w:val="000D6C90"/>
    <w:rsid w:val="000E5E89"/>
    <w:rsid w:val="000F23E8"/>
    <w:rsid w:val="000F5B08"/>
    <w:rsid w:val="000F69FD"/>
    <w:rsid w:val="001026DC"/>
    <w:rsid w:val="00102A8A"/>
    <w:rsid w:val="001046B8"/>
    <w:rsid w:val="00112493"/>
    <w:rsid w:val="001133E2"/>
    <w:rsid w:val="00114F64"/>
    <w:rsid w:val="001161DD"/>
    <w:rsid w:val="00120B74"/>
    <w:rsid w:val="00123925"/>
    <w:rsid w:val="00125981"/>
    <w:rsid w:val="0012655F"/>
    <w:rsid w:val="001310BD"/>
    <w:rsid w:val="00133A0D"/>
    <w:rsid w:val="0014758F"/>
    <w:rsid w:val="00147869"/>
    <w:rsid w:val="001507F1"/>
    <w:rsid w:val="001552AA"/>
    <w:rsid w:val="001572CC"/>
    <w:rsid w:val="00157F73"/>
    <w:rsid w:val="0016137E"/>
    <w:rsid w:val="00164DA6"/>
    <w:rsid w:val="00165E84"/>
    <w:rsid w:val="00170A5E"/>
    <w:rsid w:val="00173AFC"/>
    <w:rsid w:val="00175F7F"/>
    <w:rsid w:val="001816FB"/>
    <w:rsid w:val="00195931"/>
    <w:rsid w:val="00195AD8"/>
    <w:rsid w:val="001A033F"/>
    <w:rsid w:val="001A1652"/>
    <w:rsid w:val="001A310E"/>
    <w:rsid w:val="001A515A"/>
    <w:rsid w:val="001A6480"/>
    <w:rsid w:val="001A6D9C"/>
    <w:rsid w:val="001C497C"/>
    <w:rsid w:val="001D2A34"/>
    <w:rsid w:val="001D4DB0"/>
    <w:rsid w:val="001E2F42"/>
    <w:rsid w:val="00222874"/>
    <w:rsid w:val="00223387"/>
    <w:rsid w:val="00225866"/>
    <w:rsid w:val="00231509"/>
    <w:rsid w:val="00242119"/>
    <w:rsid w:val="00243A7D"/>
    <w:rsid w:val="00245EE5"/>
    <w:rsid w:val="00246521"/>
    <w:rsid w:val="00246647"/>
    <w:rsid w:val="00246B4A"/>
    <w:rsid w:val="00247C28"/>
    <w:rsid w:val="00250A28"/>
    <w:rsid w:val="0025162C"/>
    <w:rsid w:val="002526B4"/>
    <w:rsid w:val="00254E1F"/>
    <w:rsid w:val="0025749F"/>
    <w:rsid w:val="00262B75"/>
    <w:rsid w:val="00263165"/>
    <w:rsid w:val="00265FD3"/>
    <w:rsid w:val="00270E61"/>
    <w:rsid w:val="00272642"/>
    <w:rsid w:val="002753CA"/>
    <w:rsid w:val="00276F2C"/>
    <w:rsid w:val="002770E5"/>
    <w:rsid w:val="0029336A"/>
    <w:rsid w:val="00295B9B"/>
    <w:rsid w:val="002978F1"/>
    <w:rsid w:val="002A3415"/>
    <w:rsid w:val="002A585E"/>
    <w:rsid w:val="002C11E6"/>
    <w:rsid w:val="002C246D"/>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41CC"/>
    <w:rsid w:val="00373995"/>
    <w:rsid w:val="00377B6A"/>
    <w:rsid w:val="00380874"/>
    <w:rsid w:val="00387665"/>
    <w:rsid w:val="0039118E"/>
    <w:rsid w:val="003971A2"/>
    <w:rsid w:val="0039732E"/>
    <w:rsid w:val="003A1E77"/>
    <w:rsid w:val="003B24A6"/>
    <w:rsid w:val="003C721D"/>
    <w:rsid w:val="003D5171"/>
    <w:rsid w:val="003D57DA"/>
    <w:rsid w:val="003E0879"/>
    <w:rsid w:val="003E2A2F"/>
    <w:rsid w:val="003E7450"/>
    <w:rsid w:val="003F1693"/>
    <w:rsid w:val="003F1816"/>
    <w:rsid w:val="003F2D17"/>
    <w:rsid w:val="003F2D8F"/>
    <w:rsid w:val="003F34DC"/>
    <w:rsid w:val="003F763A"/>
    <w:rsid w:val="003F7FAC"/>
    <w:rsid w:val="00402DE1"/>
    <w:rsid w:val="00416686"/>
    <w:rsid w:val="00416F64"/>
    <w:rsid w:val="004305AA"/>
    <w:rsid w:val="004413FB"/>
    <w:rsid w:val="004462F2"/>
    <w:rsid w:val="00450EAA"/>
    <w:rsid w:val="00454627"/>
    <w:rsid w:val="00461241"/>
    <w:rsid w:val="00461C8D"/>
    <w:rsid w:val="00461F10"/>
    <w:rsid w:val="004703FC"/>
    <w:rsid w:val="004814EC"/>
    <w:rsid w:val="00484B9F"/>
    <w:rsid w:val="004872E8"/>
    <w:rsid w:val="00490ACB"/>
    <w:rsid w:val="00491D36"/>
    <w:rsid w:val="0049537F"/>
    <w:rsid w:val="00497EB3"/>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229EA"/>
    <w:rsid w:val="00522B11"/>
    <w:rsid w:val="005265CC"/>
    <w:rsid w:val="00536521"/>
    <w:rsid w:val="00543AA6"/>
    <w:rsid w:val="0054687C"/>
    <w:rsid w:val="00546A46"/>
    <w:rsid w:val="00550029"/>
    <w:rsid w:val="005533FE"/>
    <w:rsid w:val="0055581D"/>
    <w:rsid w:val="00556223"/>
    <w:rsid w:val="005667C0"/>
    <w:rsid w:val="0056705A"/>
    <w:rsid w:val="00567F60"/>
    <w:rsid w:val="005730C1"/>
    <w:rsid w:val="00575EFF"/>
    <w:rsid w:val="0058081F"/>
    <w:rsid w:val="005852EF"/>
    <w:rsid w:val="005874F2"/>
    <w:rsid w:val="0059456D"/>
    <w:rsid w:val="00597D7B"/>
    <w:rsid w:val="005A20C0"/>
    <w:rsid w:val="005A29D4"/>
    <w:rsid w:val="005A2B9B"/>
    <w:rsid w:val="005A5787"/>
    <w:rsid w:val="005C0D37"/>
    <w:rsid w:val="005C3FCB"/>
    <w:rsid w:val="005D129B"/>
    <w:rsid w:val="005D3B7D"/>
    <w:rsid w:val="005D5036"/>
    <w:rsid w:val="005E77D3"/>
    <w:rsid w:val="005F1A72"/>
    <w:rsid w:val="005F6930"/>
    <w:rsid w:val="006007BB"/>
    <w:rsid w:val="006047F1"/>
    <w:rsid w:val="00607945"/>
    <w:rsid w:val="006104BE"/>
    <w:rsid w:val="00614886"/>
    <w:rsid w:val="00614B5F"/>
    <w:rsid w:val="0061519A"/>
    <w:rsid w:val="00615709"/>
    <w:rsid w:val="00620FC3"/>
    <w:rsid w:val="006236DB"/>
    <w:rsid w:val="00624981"/>
    <w:rsid w:val="00642034"/>
    <w:rsid w:val="006433DD"/>
    <w:rsid w:val="00645D94"/>
    <w:rsid w:val="00645DB0"/>
    <w:rsid w:val="006501A7"/>
    <w:rsid w:val="00651F08"/>
    <w:rsid w:val="00652031"/>
    <w:rsid w:val="00657C37"/>
    <w:rsid w:val="00657C62"/>
    <w:rsid w:val="00663E6D"/>
    <w:rsid w:val="006655D9"/>
    <w:rsid w:val="00665A7F"/>
    <w:rsid w:val="00665E11"/>
    <w:rsid w:val="00667370"/>
    <w:rsid w:val="00670FCA"/>
    <w:rsid w:val="00672928"/>
    <w:rsid w:val="00675494"/>
    <w:rsid w:val="0068214A"/>
    <w:rsid w:val="00683AAE"/>
    <w:rsid w:val="0068770F"/>
    <w:rsid w:val="006918C4"/>
    <w:rsid w:val="006946E7"/>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6AA4"/>
    <w:rsid w:val="006E12EC"/>
    <w:rsid w:val="006E23E2"/>
    <w:rsid w:val="006E37AD"/>
    <w:rsid w:val="006E7E8C"/>
    <w:rsid w:val="006F3234"/>
    <w:rsid w:val="006F44B5"/>
    <w:rsid w:val="006F4ED2"/>
    <w:rsid w:val="00707E8D"/>
    <w:rsid w:val="0072366F"/>
    <w:rsid w:val="007255E0"/>
    <w:rsid w:val="0073137D"/>
    <w:rsid w:val="0073616A"/>
    <w:rsid w:val="00740362"/>
    <w:rsid w:val="007555FE"/>
    <w:rsid w:val="00756A8D"/>
    <w:rsid w:val="00757677"/>
    <w:rsid w:val="00761DDF"/>
    <w:rsid w:val="007623BF"/>
    <w:rsid w:val="0076751B"/>
    <w:rsid w:val="0077470C"/>
    <w:rsid w:val="00775481"/>
    <w:rsid w:val="0078493B"/>
    <w:rsid w:val="007867C7"/>
    <w:rsid w:val="00786FCB"/>
    <w:rsid w:val="00787F84"/>
    <w:rsid w:val="007925E3"/>
    <w:rsid w:val="007959EC"/>
    <w:rsid w:val="00796E03"/>
    <w:rsid w:val="007A2465"/>
    <w:rsid w:val="007A4F5E"/>
    <w:rsid w:val="007B1E60"/>
    <w:rsid w:val="007B7F86"/>
    <w:rsid w:val="007C09CB"/>
    <w:rsid w:val="007C1629"/>
    <w:rsid w:val="007C2504"/>
    <w:rsid w:val="007C4DE5"/>
    <w:rsid w:val="007C6D9C"/>
    <w:rsid w:val="007D4C2B"/>
    <w:rsid w:val="007E0485"/>
    <w:rsid w:val="007E39E0"/>
    <w:rsid w:val="007E4316"/>
    <w:rsid w:val="007E65B2"/>
    <w:rsid w:val="007E7E9D"/>
    <w:rsid w:val="007F108D"/>
    <w:rsid w:val="007F17C5"/>
    <w:rsid w:val="008035B6"/>
    <w:rsid w:val="008125E1"/>
    <w:rsid w:val="008319CC"/>
    <w:rsid w:val="00834D63"/>
    <w:rsid w:val="00835879"/>
    <w:rsid w:val="008453E4"/>
    <w:rsid w:val="00846551"/>
    <w:rsid w:val="008502B9"/>
    <w:rsid w:val="008503A3"/>
    <w:rsid w:val="008565CA"/>
    <w:rsid w:val="00872C09"/>
    <w:rsid w:val="0088510B"/>
    <w:rsid w:val="00892486"/>
    <w:rsid w:val="00897750"/>
    <w:rsid w:val="008A1814"/>
    <w:rsid w:val="008A7672"/>
    <w:rsid w:val="008B11E1"/>
    <w:rsid w:val="008B4219"/>
    <w:rsid w:val="008C02E2"/>
    <w:rsid w:val="008C109B"/>
    <w:rsid w:val="008C42F8"/>
    <w:rsid w:val="008D0697"/>
    <w:rsid w:val="008D44FD"/>
    <w:rsid w:val="008D7C39"/>
    <w:rsid w:val="008D7FEB"/>
    <w:rsid w:val="008E443A"/>
    <w:rsid w:val="00905372"/>
    <w:rsid w:val="0091410C"/>
    <w:rsid w:val="00916E0F"/>
    <w:rsid w:val="0092166A"/>
    <w:rsid w:val="009406C2"/>
    <w:rsid w:val="0094196B"/>
    <w:rsid w:val="00944520"/>
    <w:rsid w:val="00945B3E"/>
    <w:rsid w:val="0094626E"/>
    <w:rsid w:val="00950BAC"/>
    <w:rsid w:val="009520A4"/>
    <w:rsid w:val="00952534"/>
    <w:rsid w:val="00953F42"/>
    <w:rsid w:val="00954DC9"/>
    <w:rsid w:val="00961A28"/>
    <w:rsid w:val="00964925"/>
    <w:rsid w:val="00964C6C"/>
    <w:rsid w:val="00967022"/>
    <w:rsid w:val="009715CE"/>
    <w:rsid w:val="00981DA4"/>
    <w:rsid w:val="00982445"/>
    <w:rsid w:val="0098322C"/>
    <w:rsid w:val="009853D8"/>
    <w:rsid w:val="0098594E"/>
    <w:rsid w:val="00985AAA"/>
    <w:rsid w:val="009929A2"/>
    <w:rsid w:val="00994116"/>
    <w:rsid w:val="009959F3"/>
    <w:rsid w:val="00995DA8"/>
    <w:rsid w:val="0099605E"/>
    <w:rsid w:val="009966AC"/>
    <w:rsid w:val="009A0D0A"/>
    <w:rsid w:val="009A1DE8"/>
    <w:rsid w:val="009A7CAA"/>
    <w:rsid w:val="009B1441"/>
    <w:rsid w:val="009B78C6"/>
    <w:rsid w:val="009C1F35"/>
    <w:rsid w:val="009D3585"/>
    <w:rsid w:val="009E11D3"/>
    <w:rsid w:val="009E324F"/>
    <w:rsid w:val="009E7EF1"/>
    <w:rsid w:val="009F16B6"/>
    <w:rsid w:val="00A01AFF"/>
    <w:rsid w:val="00A03DEF"/>
    <w:rsid w:val="00A10F2C"/>
    <w:rsid w:val="00A235DD"/>
    <w:rsid w:val="00A25C3F"/>
    <w:rsid w:val="00A3248A"/>
    <w:rsid w:val="00A3516A"/>
    <w:rsid w:val="00A36129"/>
    <w:rsid w:val="00A40C04"/>
    <w:rsid w:val="00A479D8"/>
    <w:rsid w:val="00A5008F"/>
    <w:rsid w:val="00A612A7"/>
    <w:rsid w:val="00A62C36"/>
    <w:rsid w:val="00A64A9A"/>
    <w:rsid w:val="00A7308A"/>
    <w:rsid w:val="00A7385B"/>
    <w:rsid w:val="00A8107A"/>
    <w:rsid w:val="00A84E46"/>
    <w:rsid w:val="00A86930"/>
    <w:rsid w:val="00A9283D"/>
    <w:rsid w:val="00A977EF"/>
    <w:rsid w:val="00AA299B"/>
    <w:rsid w:val="00AB7949"/>
    <w:rsid w:val="00AC27C9"/>
    <w:rsid w:val="00AC4BDD"/>
    <w:rsid w:val="00AC6018"/>
    <w:rsid w:val="00AC64C1"/>
    <w:rsid w:val="00AC7204"/>
    <w:rsid w:val="00AD0B0D"/>
    <w:rsid w:val="00AD1D2F"/>
    <w:rsid w:val="00AD2A90"/>
    <w:rsid w:val="00AD7E37"/>
    <w:rsid w:val="00AE211B"/>
    <w:rsid w:val="00AE5615"/>
    <w:rsid w:val="00AE7EC8"/>
    <w:rsid w:val="00AF1088"/>
    <w:rsid w:val="00AF2C2D"/>
    <w:rsid w:val="00AF2F39"/>
    <w:rsid w:val="00AF621C"/>
    <w:rsid w:val="00AF63EA"/>
    <w:rsid w:val="00AF7CCB"/>
    <w:rsid w:val="00B10FD2"/>
    <w:rsid w:val="00B150D6"/>
    <w:rsid w:val="00B169C2"/>
    <w:rsid w:val="00B1786F"/>
    <w:rsid w:val="00B22D61"/>
    <w:rsid w:val="00B24CDD"/>
    <w:rsid w:val="00B25ECB"/>
    <w:rsid w:val="00B3229A"/>
    <w:rsid w:val="00B3328E"/>
    <w:rsid w:val="00B33632"/>
    <w:rsid w:val="00B42504"/>
    <w:rsid w:val="00B4283C"/>
    <w:rsid w:val="00B440C6"/>
    <w:rsid w:val="00B44AD2"/>
    <w:rsid w:val="00B45B72"/>
    <w:rsid w:val="00B526A7"/>
    <w:rsid w:val="00B5409A"/>
    <w:rsid w:val="00B6413A"/>
    <w:rsid w:val="00B7085A"/>
    <w:rsid w:val="00B715D2"/>
    <w:rsid w:val="00B8104A"/>
    <w:rsid w:val="00B82A72"/>
    <w:rsid w:val="00B82A8F"/>
    <w:rsid w:val="00B85E39"/>
    <w:rsid w:val="00B90A6C"/>
    <w:rsid w:val="00B913C4"/>
    <w:rsid w:val="00B9508C"/>
    <w:rsid w:val="00B95357"/>
    <w:rsid w:val="00B95E47"/>
    <w:rsid w:val="00BA7202"/>
    <w:rsid w:val="00BB1F3A"/>
    <w:rsid w:val="00BB1F65"/>
    <w:rsid w:val="00BB251F"/>
    <w:rsid w:val="00BB5C11"/>
    <w:rsid w:val="00BB7815"/>
    <w:rsid w:val="00BC2192"/>
    <w:rsid w:val="00BC37D7"/>
    <w:rsid w:val="00BD0501"/>
    <w:rsid w:val="00BD23A2"/>
    <w:rsid w:val="00BE530D"/>
    <w:rsid w:val="00BE6B35"/>
    <w:rsid w:val="00BF3AD6"/>
    <w:rsid w:val="00BF4839"/>
    <w:rsid w:val="00BF6F78"/>
    <w:rsid w:val="00BF7F8E"/>
    <w:rsid w:val="00C02DFA"/>
    <w:rsid w:val="00C1502C"/>
    <w:rsid w:val="00C17839"/>
    <w:rsid w:val="00C204CE"/>
    <w:rsid w:val="00C35EC3"/>
    <w:rsid w:val="00C405CB"/>
    <w:rsid w:val="00C41566"/>
    <w:rsid w:val="00C417FC"/>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286E"/>
    <w:rsid w:val="00C9380D"/>
    <w:rsid w:val="00CA28E3"/>
    <w:rsid w:val="00CA3174"/>
    <w:rsid w:val="00CA3AD9"/>
    <w:rsid w:val="00CA63B4"/>
    <w:rsid w:val="00CC12D6"/>
    <w:rsid w:val="00CC213C"/>
    <w:rsid w:val="00CC4CA2"/>
    <w:rsid w:val="00CD2EC9"/>
    <w:rsid w:val="00CD46F6"/>
    <w:rsid w:val="00CD5869"/>
    <w:rsid w:val="00CE4708"/>
    <w:rsid w:val="00CE62FB"/>
    <w:rsid w:val="00CF0CB6"/>
    <w:rsid w:val="00CF1152"/>
    <w:rsid w:val="00CF280E"/>
    <w:rsid w:val="00CF3B12"/>
    <w:rsid w:val="00CF6CB7"/>
    <w:rsid w:val="00CF79EA"/>
    <w:rsid w:val="00D00098"/>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50F2D"/>
    <w:rsid w:val="00D52C85"/>
    <w:rsid w:val="00D532DB"/>
    <w:rsid w:val="00D57EE3"/>
    <w:rsid w:val="00D604BF"/>
    <w:rsid w:val="00D60ACA"/>
    <w:rsid w:val="00D67696"/>
    <w:rsid w:val="00D7720A"/>
    <w:rsid w:val="00D80A79"/>
    <w:rsid w:val="00D812C1"/>
    <w:rsid w:val="00D82A14"/>
    <w:rsid w:val="00D8341B"/>
    <w:rsid w:val="00D83F99"/>
    <w:rsid w:val="00D84B5B"/>
    <w:rsid w:val="00D9294B"/>
    <w:rsid w:val="00D95E1D"/>
    <w:rsid w:val="00DA3574"/>
    <w:rsid w:val="00DA3B94"/>
    <w:rsid w:val="00DA5855"/>
    <w:rsid w:val="00DB16D7"/>
    <w:rsid w:val="00DB32D9"/>
    <w:rsid w:val="00DB5530"/>
    <w:rsid w:val="00DD1FB1"/>
    <w:rsid w:val="00DD2B57"/>
    <w:rsid w:val="00DD48CF"/>
    <w:rsid w:val="00DE1877"/>
    <w:rsid w:val="00DE3ED3"/>
    <w:rsid w:val="00DE52CE"/>
    <w:rsid w:val="00DE72D5"/>
    <w:rsid w:val="00DF6B39"/>
    <w:rsid w:val="00DF73DA"/>
    <w:rsid w:val="00E01777"/>
    <w:rsid w:val="00E01AF9"/>
    <w:rsid w:val="00E05D4D"/>
    <w:rsid w:val="00E1324A"/>
    <w:rsid w:val="00E143C7"/>
    <w:rsid w:val="00E21303"/>
    <w:rsid w:val="00E235DD"/>
    <w:rsid w:val="00E3020B"/>
    <w:rsid w:val="00E312BE"/>
    <w:rsid w:val="00E35069"/>
    <w:rsid w:val="00E35218"/>
    <w:rsid w:val="00E37577"/>
    <w:rsid w:val="00E37958"/>
    <w:rsid w:val="00E42F09"/>
    <w:rsid w:val="00E54FFB"/>
    <w:rsid w:val="00E55197"/>
    <w:rsid w:val="00E60076"/>
    <w:rsid w:val="00E60A5F"/>
    <w:rsid w:val="00E61CE8"/>
    <w:rsid w:val="00E61F82"/>
    <w:rsid w:val="00E6287A"/>
    <w:rsid w:val="00E73AE3"/>
    <w:rsid w:val="00E754C4"/>
    <w:rsid w:val="00E8723D"/>
    <w:rsid w:val="00E87F3D"/>
    <w:rsid w:val="00E9062E"/>
    <w:rsid w:val="00E96823"/>
    <w:rsid w:val="00EA66E1"/>
    <w:rsid w:val="00EB2221"/>
    <w:rsid w:val="00EB35F6"/>
    <w:rsid w:val="00EB6FD9"/>
    <w:rsid w:val="00EC0C74"/>
    <w:rsid w:val="00EC2EB0"/>
    <w:rsid w:val="00EC6E72"/>
    <w:rsid w:val="00ED09FE"/>
    <w:rsid w:val="00ED21C0"/>
    <w:rsid w:val="00ED39F8"/>
    <w:rsid w:val="00ED47AF"/>
    <w:rsid w:val="00ED4D28"/>
    <w:rsid w:val="00EE25B8"/>
    <w:rsid w:val="00EE585C"/>
    <w:rsid w:val="00EF2090"/>
    <w:rsid w:val="00EF48DA"/>
    <w:rsid w:val="00F1638A"/>
    <w:rsid w:val="00F22B1A"/>
    <w:rsid w:val="00F233D9"/>
    <w:rsid w:val="00F264DB"/>
    <w:rsid w:val="00F3691F"/>
    <w:rsid w:val="00F42167"/>
    <w:rsid w:val="00F4428C"/>
    <w:rsid w:val="00F471E1"/>
    <w:rsid w:val="00F5179F"/>
    <w:rsid w:val="00F5328C"/>
    <w:rsid w:val="00F55700"/>
    <w:rsid w:val="00F55980"/>
    <w:rsid w:val="00F55FB8"/>
    <w:rsid w:val="00F60180"/>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A7B6"/>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62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931E4-3BF7-AA42-BE15-AD4410FF7BE4}"/>
</file>

<file path=customXml/itemProps2.xml><?xml version="1.0" encoding="utf-8"?>
<ds:datastoreItem xmlns:ds="http://schemas.openxmlformats.org/officeDocument/2006/customXml" ds:itemID="{825EC2A7-10F3-47EB-BFE5-36BD17C82D2F}"/>
</file>

<file path=customXml/itemProps3.xml><?xml version="1.0" encoding="utf-8"?>
<ds:datastoreItem xmlns:ds="http://schemas.openxmlformats.org/officeDocument/2006/customXml" ds:itemID="{8F7CC90C-F89B-445B-A430-744C2F910496}"/>
</file>

<file path=customXml/itemProps4.xml><?xml version="1.0" encoding="utf-8"?>
<ds:datastoreItem xmlns:ds="http://schemas.openxmlformats.org/officeDocument/2006/customXml" ds:itemID="{5251B299-4D4E-4D0B-8EAA-4A2B48C77918}"/>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cp:lastModifiedBy>
  <cp:revision>2</cp:revision>
  <cp:lastPrinted>2022-10-31T08:35:00Z</cp:lastPrinted>
  <dcterms:created xsi:type="dcterms:W3CDTF">2023-01-22T23:10:00Z</dcterms:created>
  <dcterms:modified xsi:type="dcterms:W3CDTF">2023-01-22T23:10:00Z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