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F31B6" w14:textId="58FDF399" w:rsidR="00837EE9" w:rsidRPr="00E5231F" w:rsidRDefault="00837EE9" w:rsidP="00127515">
      <w:pPr>
        <w:pStyle w:val="BodyText"/>
        <w:kinsoku w:val="0"/>
        <w:overflowPunct w:val="0"/>
        <w:spacing w:before="2" w:after="39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</w:rPr>
        <w:br w:type="column"/>
      </w:r>
    </w:p>
    <w:p w14:paraId="5277889E" w14:textId="1E5BBFA3" w:rsidR="00127515" w:rsidRDefault="00127515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fi-FI" w:eastAsia="fi-FI"/>
        </w:rPr>
        <w:drawing>
          <wp:inline distT="0" distB="0" distL="0" distR="0" wp14:anchorId="5C5E950B" wp14:editId="6A822895">
            <wp:extent cx="2938780" cy="145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F30157" w14:textId="40CEA407" w:rsidR="007D40D9" w:rsidRPr="00127515" w:rsidRDefault="006B2C24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127515">
        <w:rPr>
          <w:rFonts w:ascii="Arial" w:hAnsi="Arial" w:cs="Arial"/>
          <w:sz w:val="22"/>
          <w:szCs w:val="22"/>
        </w:rPr>
        <w:t>42</w:t>
      </w:r>
      <w:r w:rsidR="00837EE9" w:rsidRPr="00127515">
        <w:rPr>
          <w:rFonts w:ascii="Arial" w:hAnsi="Arial" w:cs="Arial"/>
          <w:sz w:val="22"/>
          <w:szCs w:val="22"/>
        </w:rPr>
        <w:t xml:space="preserve"> Session of the UPR working group Recommendations by Finland to</w:t>
      </w:r>
      <w:r w:rsidR="004F045D" w:rsidRPr="00127515">
        <w:rPr>
          <w:rFonts w:ascii="Arial" w:hAnsi="Arial" w:cs="Arial"/>
          <w:sz w:val="22"/>
          <w:szCs w:val="22"/>
        </w:rPr>
        <w:t xml:space="preserve"> </w:t>
      </w:r>
    </w:p>
    <w:p w14:paraId="32872193" w14:textId="77777777" w:rsidR="00D77B82" w:rsidRPr="00127515" w:rsidRDefault="007605F1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127515">
        <w:rPr>
          <w:rFonts w:ascii="Arial" w:hAnsi="Arial" w:cs="Arial"/>
          <w:sz w:val="22"/>
          <w:szCs w:val="22"/>
        </w:rPr>
        <w:t xml:space="preserve">The Republic of </w:t>
      </w:r>
      <w:r w:rsidR="00775355" w:rsidRPr="00127515">
        <w:rPr>
          <w:rFonts w:ascii="Arial" w:hAnsi="Arial" w:cs="Arial"/>
          <w:sz w:val="22"/>
          <w:szCs w:val="22"/>
        </w:rPr>
        <w:t>Korea</w:t>
      </w:r>
    </w:p>
    <w:p w14:paraId="051FDC5F" w14:textId="77777777" w:rsidR="00837EE9" w:rsidRPr="00127515" w:rsidRDefault="007605F1" w:rsidP="00B932EA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  <w:sectPr w:rsidR="00837EE9" w:rsidRPr="00127515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  <w:r w:rsidRPr="00127515">
        <w:rPr>
          <w:rFonts w:ascii="Arial" w:hAnsi="Arial" w:cs="Arial"/>
          <w:sz w:val="22"/>
          <w:szCs w:val="22"/>
        </w:rPr>
        <w:t>26th</w:t>
      </w:r>
      <w:r w:rsidR="00E5231F" w:rsidRPr="00127515">
        <w:rPr>
          <w:rFonts w:ascii="Arial" w:hAnsi="Arial" w:cs="Arial"/>
          <w:sz w:val="22"/>
          <w:szCs w:val="22"/>
        </w:rPr>
        <w:t xml:space="preserve"> </w:t>
      </w:r>
      <w:r w:rsidR="00C52E78" w:rsidRPr="00127515">
        <w:rPr>
          <w:rFonts w:ascii="Arial" w:hAnsi="Arial" w:cs="Arial"/>
          <w:sz w:val="22"/>
          <w:szCs w:val="22"/>
        </w:rPr>
        <w:t>January 2023</w:t>
      </w:r>
      <w:bookmarkStart w:id="0" w:name="_GoBack"/>
      <w:bookmarkEnd w:id="0"/>
    </w:p>
    <w:p w14:paraId="3255E56E" w14:textId="77777777" w:rsidR="00837EE9" w:rsidRPr="00127515" w:rsidRDefault="00502B0D" w:rsidP="00B120CB">
      <w:pPr>
        <w:pStyle w:val="Heading2"/>
        <w:kinsoku w:val="0"/>
        <w:overflowPunct w:val="0"/>
        <w:spacing w:before="197"/>
        <w:ind w:left="0"/>
        <w:rPr>
          <w:rFonts w:ascii="Arial" w:hAnsi="Arial" w:cs="Arial"/>
          <w:sz w:val="22"/>
          <w:szCs w:val="22"/>
        </w:rPr>
      </w:pPr>
      <w:r w:rsidRPr="00127515">
        <w:rPr>
          <w:rFonts w:ascii="Arial" w:hAnsi="Arial" w:cs="Arial"/>
          <w:sz w:val="22"/>
          <w:szCs w:val="22"/>
        </w:rPr>
        <w:t xml:space="preserve"> </w:t>
      </w:r>
    </w:p>
    <w:p w14:paraId="18132DBF" w14:textId="65A4CC76" w:rsidR="00CE3A79" w:rsidRDefault="00CE3A79" w:rsidP="00D77B82">
      <w:pPr>
        <w:rPr>
          <w:rFonts w:ascii="Arial" w:eastAsia="Times New Roman" w:hAnsi="Arial" w:cs="Arial"/>
          <w:lang w:val="fi-FI"/>
        </w:rPr>
      </w:pPr>
    </w:p>
    <w:p w14:paraId="7E44B9D5" w14:textId="77777777" w:rsidR="00127515" w:rsidRPr="00127515" w:rsidRDefault="00127515" w:rsidP="00D77B82">
      <w:pPr>
        <w:rPr>
          <w:rFonts w:ascii="Arial" w:eastAsia="Times New Roman" w:hAnsi="Arial" w:cs="Arial"/>
          <w:lang w:val="fi-FI"/>
        </w:rPr>
      </w:pPr>
    </w:p>
    <w:p w14:paraId="19836C9C" w14:textId="260B7AAA" w:rsidR="00716ABF" w:rsidRPr="00127515" w:rsidRDefault="00716ABF" w:rsidP="007605F1">
      <w:pPr>
        <w:widowControl/>
        <w:autoSpaceDE/>
        <w:autoSpaceDN/>
        <w:adjustRightInd/>
        <w:spacing w:after="200" w:line="276" w:lineRule="auto"/>
        <w:contextualSpacing/>
        <w:rPr>
          <w:rFonts w:ascii="Arial" w:hAnsi="Arial" w:cs="Arial"/>
          <w:lang w:val="fi-FI"/>
        </w:rPr>
      </w:pPr>
    </w:p>
    <w:p w14:paraId="216D82FB" w14:textId="3AA035F6" w:rsidR="00716ABF" w:rsidRPr="00127515" w:rsidRDefault="00716ABF" w:rsidP="00700AF0">
      <w:pPr>
        <w:widowControl/>
        <w:autoSpaceDE/>
        <w:autoSpaceDN/>
        <w:adjustRightInd/>
        <w:spacing w:after="200"/>
        <w:contextualSpacing/>
        <w:rPr>
          <w:rFonts w:ascii="Arial" w:hAnsi="Arial" w:cs="Arial"/>
          <w:lang w:val="fi-FI"/>
        </w:rPr>
      </w:pPr>
      <w:proofErr w:type="spellStart"/>
      <w:r w:rsidRPr="00127515">
        <w:rPr>
          <w:rFonts w:ascii="Arial" w:hAnsi="Arial" w:cs="Arial"/>
          <w:lang w:val="fi-FI"/>
        </w:rPr>
        <w:t>Mr</w:t>
      </w:r>
      <w:proofErr w:type="spellEnd"/>
      <w:r w:rsidRPr="00127515">
        <w:rPr>
          <w:rFonts w:ascii="Arial" w:hAnsi="Arial" w:cs="Arial"/>
          <w:lang w:val="fi-FI"/>
        </w:rPr>
        <w:t xml:space="preserve"> </w:t>
      </w:r>
      <w:proofErr w:type="spellStart"/>
      <w:r w:rsidRPr="00127515">
        <w:rPr>
          <w:rFonts w:ascii="Arial" w:hAnsi="Arial" w:cs="Arial"/>
          <w:lang w:val="fi-FI"/>
        </w:rPr>
        <w:t>President</w:t>
      </w:r>
      <w:proofErr w:type="spellEnd"/>
      <w:r w:rsidRPr="00127515">
        <w:rPr>
          <w:rFonts w:ascii="Arial" w:hAnsi="Arial" w:cs="Arial"/>
          <w:lang w:val="fi-FI"/>
        </w:rPr>
        <w:t>,</w:t>
      </w:r>
    </w:p>
    <w:p w14:paraId="78F9E678" w14:textId="77777777" w:rsidR="00716ABF" w:rsidRPr="00127515" w:rsidRDefault="00716ABF" w:rsidP="00700AF0">
      <w:pPr>
        <w:widowControl/>
        <w:autoSpaceDE/>
        <w:autoSpaceDN/>
        <w:adjustRightInd/>
        <w:spacing w:after="200"/>
        <w:contextualSpacing/>
        <w:rPr>
          <w:rFonts w:ascii="Arial" w:hAnsi="Arial" w:cs="Arial"/>
          <w:lang w:val="fi-FI"/>
        </w:rPr>
      </w:pPr>
    </w:p>
    <w:p w14:paraId="32CEA917" w14:textId="61EA6A39" w:rsidR="007605F1" w:rsidRPr="00127515" w:rsidRDefault="007605F1" w:rsidP="00700AF0">
      <w:pPr>
        <w:widowControl/>
        <w:autoSpaceDE/>
        <w:autoSpaceDN/>
        <w:adjustRightInd/>
        <w:spacing w:after="200"/>
        <w:contextualSpacing/>
        <w:rPr>
          <w:rFonts w:ascii="Arial" w:hAnsi="Arial" w:cs="Arial"/>
          <w:color w:val="000000"/>
        </w:rPr>
      </w:pPr>
      <w:r w:rsidRPr="00127515">
        <w:rPr>
          <w:rFonts w:ascii="Arial" w:hAnsi="Arial" w:cs="Arial"/>
          <w:lang w:val="en-GB"/>
        </w:rPr>
        <w:t xml:space="preserve">Finland </w:t>
      </w:r>
      <w:r w:rsidR="003818FB" w:rsidRPr="00127515">
        <w:rPr>
          <w:rFonts w:ascii="Arial" w:hAnsi="Arial" w:cs="Arial"/>
        </w:rPr>
        <w:t xml:space="preserve">welcomes the </w:t>
      </w:r>
      <w:r w:rsidRPr="00127515">
        <w:rPr>
          <w:rFonts w:ascii="Arial" w:hAnsi="Arial" w:cs="Arial"/>
        </w:rPr>
        <w:t xml:space="preserve">developments </w:t>
      </w:r>
      <w:r w:rsidR="003818FB" w:rsidRPr="00127515">
        <w:rPr>
          <w:rFonts w:ascii="Arial" w:hAnsi="Arial" w:cs="Arial"/>
        </w:rPr>
        <w:t xml:space="preserve">The Republic of Korea has </w:t>
      </w:r>
      <w:r w:rsidRPr="00127515">
        <w:rPr>
          <w:rFonts w:ascii="Arial" w:hAnsi="Arial" w:cs="Arial"/>
        </w:rPr>
        <w:t>made since the last UPR review process. We welcome the comprehensive report presented</w:t>
      </w:r>
      <w:r w:rsidRPr="00127515">
        <w:rPr>
          <w:rFonts w:ascii="Arial" w:hAnsi="Arial" w:cs="Arial"/>
          <w:color w:val="000000"/>
        </w:rPr>
        <w:t xml:space="preserve">, and </w:t>
      </w:r>
      <w:r w:rsidRPr="00127515">
        <w:rPr>
          <w:rFonts w:ascii="Arial" w:hAnsi="Arial" w:cs="Arial"/>
        </w:rPr>
        <w:t>in a constructive spirit, wish to recommend the following:</w:t>
      </w:r>
    </w:p>
    <w:p w14:paraId="3D39B3BE" w14:textId="77777777" w:rsidR="007605F1" w:rsidRPr="00127515" w:rsidRDefault="007605F1" w:rsidP="00700AF0">
      <w:pPr>
        <w:widowControl/>
        <w:autoSpaceDE/>
        <w:autoSpaceDN/>
        <w:adjustRightInd/>
        <w:spacing w:after="200"/>
        <w:contextualSpacing/>
        <w:rPr>
          <w:rFonts w:ascii="Arial" w:hAnsi="Arial" w:cs="Arial"/>
          <w:color w:val="000000"/>
        </w:rPr>
      </w:pPr>
    </w:p>
    <w:p w14:paraId="69B15870" w14:textId="77777777" w:rsidR="00502B0D" w:rsidRPr="00127515" w:rsidRDefault="00502B0D" w:rsidP="00700AF0">
      <w:pPr>
        <w:rPr>
          <w:rFonts w:ascii="Arial" w:eastAsia="Times New Roman" w:hAnsi="Arial" w:cs="Arial"/>
          <w:lang w:val="en-GB"/>
        </w:rPr>
      </w:pPr>
      <w:r w:rsidRPr="00127515">
        <w:rPr>
          <w:rFonts w:ascii="Arial" w:eastAsia="Times New Roman" w:hAnsi="Arial" w:cs="Arial"/>
          <w:lang w:val="en-GB"/>
        </w:rPr>
        <w:t xml:space="preserve"> </w:t>
      </w:r>
    </w:p>
    <w:p w14:paraId="539AA76A" w14:textId="77777777" w:rsidR="000C45C2" w:rsidRPr="00127515" w:rsidRDefault="000C2201" w:rsidP="00700AF0">
      <w:pPr>
        <w:widowControl/>
        <w:numPr>
          <w:ilvl w:val="0"/>
          <w:numId w:val="6"/>
        </w:numPr>
        <w:autoSpaceDE/>
        <w:autoSpaceDN/>
        <w:adjustRightInd/>
        <w:spacing w:after="200"/>
        <w:rPr>
          <w:rFonts w:ascii="Arial" w:eastAsia="Times New Roman" w:hAnsi="Arial" w:cs="Arial"/>
        </w:rPr>
      </w:pPr>
      <w:r w:rsidRPr="00127515">
        <w:rPr>
          <w:rFonts w:ascii="Arial" w:eastAsia="Times New Roman" w:hAnsi="Arial" w:cs="Arial"/>
          <w:lang w:val="en-GB"/>
        </w:rPr>
        <w:t>F</w:t>
      </w:r>
      <w:proofErr w:type="spellStart"/>
      <w:r w:rsidR="00701B06" w:rsidRPr="00127515">
        <w:rPr>
          <w:rFonts w:ascii="Arial" w:eastAsia="Times New Roman" w:hAnsi="Arial" w:cs="Arial"/>
        </w:rPr>
        <w:t>irstly</w:t>
      </w:r>
      <w:proofErr w:type="spellEnd"/>
      <w:r w:rsidR="00701B06" w:rsidRPr="00127515">
        <w:rPr>
          <w:rFonts w:ascii="Arial" w:eastAsia="Times New Roman" w:hAnsi="Arial" w:cs="Arial"/>
        </w:rPr>
        <w:t>,</w:t>
      </w:r>
      <w:r w:rsidR="00701B06" w:rsidRPr="00127515">
        <w:rPr>
          <w:rFonts w:ascii="Arial" w:hAnsi="Arial" w:cs="Arial"/>
        </w:rPr>
        <w:t xml:space="preserve"> </w:t>
      </w:r>
      <w:r w:rsidR="00701B06" w:rsidRPr="00127515">
        <w:rPr>
          <w:rFonts w:ascii="Arial" w:eastAsia="Times New Roman" w:hAnsi="Arial" w:cs="Arial"/>
        </w:rPr>
        <w:t>to ratify the Second Optional Protocol to the International Covenant on Civil and Political Rights</w:t>
      </w:r>
      <w:r w:rsidR="006B2C24" w:rsidRPr="00127515">
        <w:rPr>
          <w:rFonts w:ascii="Arial" w:eastAsia="Times New Roman" w:hAnsi="Arial" w:cs="Arial"/>
        </w:rPr>
        <w:t xml:space="preserve"> in order to abolish death penalty</w:t>
      </w:r>
      <w:r w:rsidR="00701B06" w:rsidRPr="00127515">
        <w:rPr>
          <w:rFonts w:ascii="Arial" w:eastAsia="Times New Roman" w:hAnsi="Arial" w:cs="Arial"/>
        </w:rPr>
        <w:t>,</w:t>
      </w:r>
      <w:r w:rsidR="007605F1" w:rsidRPr="00127515">
        <w:rPr>
          <w:rFonts w:ascii="Arial" w:eastAsia="Times New Roman" w:hAnsi="Arial" w:cs="Arial"/>
        </w:rPr>
        <w:t xml:space="preserve"> </w:t>
      </w:r>
    </w:p>
    <w:p w14:paraId="6F156878" w14:textId="77777777" w:rsidR="000C45C2" w:rsidRPr="00127515" w:rsidRDefault="000C2201" w:rsidP="00700AF0">
      <w:pPr>
        <w:widowControl/>
        <w:numPr>
          <w:ilvl w:val="0"/>
          <w:numId w:val="6"/>
        </w:numPr>
        <w:autoSpaceDE/>
        <w:autoSpaceDN/>
        <w:adjustRightInd/>
        <w:spacing w:after="200"/>
        <w:rPr>
          <w:rFonts w:ascii="Arial" w:eastAsia="Times New Roman" w:hAnsi="Arial" w:cs="Arial"/>
        </w:rPr>
      </w:pPr>
      <w:r w:rsidRPr="00127515">
        <w:rPr>
          <w:rFonts w:ascii="Arial" w:eastAsia="Times New Roman" w:hAnsi="Arial" w:cs="Arial"/>
        </w:rPr>
        <w:t>Secondly</w:t>
      </w:r>
      <w:r w:rsidR="000C45C2" w:rsidRPr="00127515">
        <w:rPr>
          <w:rFonts w:ascii="Arial" w:eastAsia="Times New Roman" w:hAnsi="Arial" w:cs="Arial"/>
        </w:rPr>
        <w:t xml:space="preserve">, </w:t>
      </w:r>
      <w:r w:rsidR="00701B06" w:rsidRPr="00127515">
        <w:rPr>
          <w:rFonts w:ascii="Arial" w:hAnsi="Arial" w:cs="Arial"/>
        </w:rPr>
        <w:t>to ratify the Optional Protocol to the Convention against Torture.</w:t>
      </w:r>
    </w:p>
    <w:p w14:paraId="2355B111" w14:textId="77777777" w:rsidR="007605F1" w:rsidRPr="00127515" w:rsidRDefault="007605F1" w:rsidP="00700AF0">
      <w:pPr>
        <w:widowControl/>
        <w:autoSpaceDE/>
        <w:autoSpaceDN/>
        <w:adjustRightInd/>
        <w:spacing w:after="200"/>
        <w:ind w:left="720"/>
        <w:rPr>
          <w:rFonts w:ascii="Arial" w:eastAsia="Times New Roman" w:hAnsi="Arial" w:cs="Arial"/>
        </w:rPr>
      </w:pPr>
    </w:p>
    <w:p w14:paraId="29769B30" w14:textId="77777777" w:rsidR="007605F1" w:rsidRPr="00127515" w:rsidRDefault="007605F1" w:rsidP="00700AF0">
      <w:pPr>
        <w:widowControl/>
        <w:autoSpaceDE/>
        <w:autoSpaceDN/>
        <w:adjustRightInd/>
        <w:spacing w:after="200"/>
        <w:contextualSpacing/>
        <w:rPr>
          <w:rFonts w:ascii="Arial" w:hAnsi="Arial" w:cs="Arial"/>
          <w:color w:val="000000"/>
        </w:rPr>
      </w:pPr>
      <w:r w:rsidRPr="00127515">
        <w:rPr>
          <w:rFonts w:ascii="Arial" w:hAnsi="Arial" w:cs="Arial"/>
        </w:rPr>
        <w:t>We hope that</w:t>
      </w:r>
      <w:r w:rsidR="006B2C24" w:rsidRPr="00127515">
        <w:rPr>
          <w:rFonts w:ascii="Arial" w:hAnsi="Arial" w:cs="Arial"/>
        </w:rPr>
        <w:t xml:space="preserve"> this cycle of UPR will contribute</w:t>
      </w:r>
      <w:r w:rsidRPr="00127515">
        <w:rPr>
          <w:rFonts w:ascii="Arial" w:hAnsi="Arial" w:cs="Arial"/>
        </w:rPr>
        <w:t xml:space="preserve"> </w:t>
      </w:r>
      <w:proofErr w:type="gramStart"/>
      <w:r w:rsidRPr="00127515">
        <w:rPr>
          <w:rFonts w:ascii="Arial" w:hAnsi="Arial" w:cs="Arial"/>
        </w:rPr>
        <w:t xml:space="preserve">to </w:t>
      </w:r>
      <w:r w:rsidR="006B2C24" w:rsidRPr="00127515">
        <w:rPr>
          <w:rFonts w:ascii="Arial" w:hAnsi="Arial" w:cs="Arial"/>
        </w:rPr>
        <w:t xml:space="preserve">further </w:t>
      </w:r>
      <w:r w:rsidRPr="00127515">
        <w:rPr>
          <w:rFonts w:ascii="Arial" w:hAnsi="Arial" w:cs="Arial"/>
        </w:rPr>
        <w:t>improve</w:t>
      </w:r>
      <w:proofErr w:type="gramEnd"/>
      <w:r w:rsidRPr="00127515">
        <w:rPr>
          <w:rFonts w:ascii="Arial" w:hAnsi="Arial" w:cs="Arial"/>
        </w:rPr>
        <w:t xml:space="preserve"> the human rights situati</w:t>
      </w:r>
      <w:r w:rsidR="006B2C24" w:rsidRPr="00127515">
        <w:rPr>
          <w:rFonts w:ascii="Arial" w:hAnsi="Arial" w:cs="Arial"/>
        </w:rPr>
        <w:t xml:space="preserve">on in the Republic of Korea. </w:t>
      </w:r>
      <w:r w:rsidRPr="00127515">
        <w:rPr>
          <w:rFonts w:ascii="Arial" w:hAnsi="Arial" w:cs="Arial"/>
        </w:rPr>
        <w:t>Finland wishes all the success to the Republic of Korea in this fourth cycle.</w:t>
      </w:r>
    </w:p>
    <w:p w14:paraId="462C5B40" w14:textId="77777777" w:rsidR="007605F1" w:rsidRPr="00127515" w:rsidRDefault="007605F1" w:rsidP="00700AF0">
      <w:pPr>
        <w:widowControl/>
        <w:autoSpaceDE/>
        <w:autoSpaceDN/>
        <w:adjustRightInd/>
        <w:spacing w:after="200"/>
        <w:rPr>
          <w:rFonts w:ascii="Arial" w:hAnsi="Arial" w:cs="Arial"/>
        </w:rPr>
      </w:pPr>
    </w:p>
    <w:p w14:paraId="2EB585C9" w14:textId="77777777" w:rsidR="000C45C2" w:rsidRPr="00127515" w:rsidRDefault="000C45C2" w:rsidP="00700AF0">
      <w:pPr>
        <w:widowControl/>
        <w:autoSpaceDE/>
        <w:autoSpaceDN/>
        <w:adjustRightInd/>
        <w:spacing w:after="200"/>
        <w:rPr>
          <w:rFonts w:ascii="Arial" w:eastAsia="Times New Roman" w:hAnsi="Arial" w:cs="Arial"/>
        </w:rPr>
      </w:pPr>
      <w:r w:rsidRPr="00127515">
        <w:rPr>
          <w:rFonts w:ascii="Arial" w:eastAsia="Times New Roman" w:hAnsi="Arial" w:cs="Arial"/>
        </w:rPr>
        <w:t xml:space="preserve">I thank you. </w:t>
      </w:r>
    </w:p>
    <w:sectPr w:rsidR="000C45C2" w:rsidRPr="00127515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C0249"/>
    <w:multiLevelType w:val="hybridMultilevel"/>
    <w:tmpl w:val="D13EEB58"/>
    <w:lvl w:ilvl="0" w:tplc="3C44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63B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AD0D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A7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8DB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1280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49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CE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8B8A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34308"/>
    <w:multiLevelType w:val="hybridMultilevel"/>
    <w:tmpl w:val="8DC2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2A572D"/>
    <w:multiLevelType w:val="hybridMultilevel"/>
    <w:tmpl w:val="8D92C5D8"/>
    <w:lvl w:ilvl="0" w:tplc="1898F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94CB2"/>
    <w:multiLevelType w:val="hybridMultilevel"/>
    <w:tmpl w:val="8A84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2E7FDA"/>
    <w:multiLevelType w:val="hybridMultilevel"/>
    <w:tmpl w:val="989079B6"/>
    <w:lvl w:ilvl="0" w:tplc="46825BB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025D0"/>
    <w:rsid w:val="0003719B"/>
    <w:rsid w:val="0008651D"/>
    <w:rsid w:val="000866F4"/>
    <w:rsid w:val="000A3D18"/>
    <w:rsid w:val="000A7EE8"/>
    <w:rsid w:val="000B2836"/>
    <w:rsid w:val="000B3196"/>
    <w:rsid w:val="000B3ED3"/>
    <w:rsid w:val="000C2201"/>
    <w:rsid w:val="000C45C2"/>
    <w:rsid w:val="000E6B90"/>
    <w:rsid w:val="000F1532"/>
    <w:rsid w:val="00114899"/>
    <w:rsid w:val="00127515"/>
    <w:rsid w:val="00131C78"/>
    <w:rsid w:val="00155717"/>
    <w:rsid w:val="00177AD0"/>
    <w:rsid w:val="00192D9E"/>
    <w:rsid w:val="001A0D9D"/>
    <w:rsid w:val="001C29C4"/>
    <w:rsid w:val="001C3454"/>
    <w:rsid w:val="001C571F"/>
    <w:rsid w:val="001D35CE"/>
    <w:rsid w:val="00227D1B"/>
    <w:rsid w:val="00232183"/>
    <w:rsid w:val="0028249E"/>
    <w:rsid w:val="00285014"/>
    <w:rsid w:val="0029313F"/>
    <w:rsid w:val="002C391A"/>
    <w:rsid w:val="002E0B1E"/>
    <w:rsid w:val="002E1C90"/>
    <w:rsid w:val="00324207"/>
    <w:rsid w:val="00336C29"/>
    <w:rsid w:val="00341EC2"/>
    <w:rsid w:val="0035201D"/>
    <w:rsid w:val="003818FB"/>
    <w:rsid w:val="00382506"/>
    <w:rsid w:val="0038569B"/>
    <w:rsid w:val="00386BA7"/>
    <w:rsid w:val="0039061D"/>
    <w:rsid w:val="003A4BB1"/>
    <w:rsid w:val="0040061C"/>
    <w:rsid w:val="00427249"/>
    <w:rsid w:val="00475C8F"/>
    <w:rsid w:val="004B1DCD"/>
    <w:rsid w:val="004E5D73"/>
    <w:rsid w:val="004F045D"/>
    <w:rsid w:val="004F0EF6"/>
    <w:rsid w:val="004F2515"/>
    <w:rsid w:val="00502B0D"/>
    <w:rsid w:val="00524AD7"/>
    <w:rsid w:val="00562859"/>
    <w:rsid w:val="00564A34"/>
    <w:rsid w:val="00564AD9"/>
    <w:rsid w:val="005858D1"/>
    <w:rsid w:val="00597F1A"/>
    <w:rsid w:val="005C0C08"/>
    <w:rsid w:val="005E38BE"/>
    <w:rsid w:val="006049AD"/>
    <w:rsid w:val="00623DBF"/>
    <w:rsid w:val="00642A26"/>
    <w:rsid w:val="00671E93"/>
    <w:rsid w:val="006A1DF6"/>
    <w:rsid w:val="006B2C24"/>
    <w:rsid w:val="006B6343"/>
    <w:rsid w:val="006D079F"/>
    <w:rsid w:val="00700AF0"/>
    <w:rsid w:val="00701B06"/>
    <w:rsid w:val="00704544"/>
    <w:rsid w:val="00704C31"/>
    <w:rsid w:val="00716ABF"/>
    <w:rsid w:val="00732240"/>
    <w:rsid w:val="007443CD"/>
    <w:rsid w:val="00755A05"/>
    <w:rsid w:val="007605F1"/>
    <w:rsid w:val="00761A60"/>
    <w:rsid w:val="00775355"/>
    <w:rsid w:val="00786623"/>
    <w:rsid w:val="00792C8C"/>
    <w:rsid w:val="00793983"/>
    <w:rsid w:val="00794D10"/>
    <w:rsid w:val="007B156F"/>
    <w:rsid w:val="007C39AB"/>
    <w:rsid w:val="007D40D9"/>
    <w:rsid w:val="007E017A"/>
    <w:rsid w:val="00834B81"/>
    <w:rsid w:val="00837EE9"/>
    <w:rsid w:val="008440F6"/>
    <w:rsid w:val="00846594"/>
    <w:rsid w:val="008933E0"/>
    <w:rsid w:val="008B5EC6"/>
    <w:rsid w:val="008E74FA"/>
    <w:rsid w:val="008F2E60"/>
    <w:rsid w:val="009A38A8"/>
    <w:rsid w:val="009F061A"/>
    <w:rsid w:val="00A15BBE"/>
    <w:rsid w:val="00A201B4"/>
    <w:rsid w:val="00A3131B"/>
    <w:rsid w:val="00A929E1"/>
    <w:rsid w:val="00AA0BD4"/>
    <w:rsid w:val="00AB48CA"/>
    <w:rsid w:val="00AC2F44"/>
    <w:rsid w:val="00AD0BFE"/>
    <w:rsid w:val="00AD26A2"/>
    <w:rsid w:val="00B1033C"/>
    <w:rsid w:val="00B114DF"/>
    <w:rsid w:val="00B120CB"/>
    <w:rsid w:val="00B17FAA"/>
    <w:rsid w:val="00B25423"/>
    <w:rsid w:val="00B80DD1"/>
    <w:rsid w:val="00B81F65"/>
    <w:rsid w:val="00B932EA"/>
    <w:rsid w:val="00BA60D0"/>
    <w:rsid w:val="00BB0C6D"/>
    <w:rsid w:val="00BF1811"/>
    <w:rsid w:val="00C26306"/>
    <w:rsid w:val="00C52E78"/>
    <w:rsid w:val="00CA2D92"/>
    <w:rsid w:val="00CD2132"/>
    <w:rsid w:val="00CE3A79"/>
    <w:rsid w:val="00CF0331"/>
    <w:rsid w:val="00CF4E65"/>
    <w:rsid w:val="00CF5C6C"/>
    <w:rsid w:val="00CF5E6E"/>
    <w:rsid w:val="00D00040"/>
    <w:rsid w:val="00D1607D"/>
    <w:rsid w:val="00D42582"/>
    <w:rsid w:val="00D513DB"/>
    <w:rsid w:val="00D54336"/>
    <w:rsid w:val="00D60BBE"/>
    <w:rsid w:val="00D72A1D"/>
    <w:rsid w:val="00D77B82"/>
    <w:rsid w:val="00D93ABC"/>
    <w:rsid w:val="00D96D05"/>
    <w:rsid w:val="00DB68B1"/>
    <w:rsid w:val="00DD140B"/>
    <w:rsid w:val="00DE4F03"/>
    <w:rsid w:val="00E5231F"/>
    <w:rsid w:val="00E55041"/>
    <w:rsid w:val="00E92170"/>
    <w:rsid w:val="00E951EB"/>
    <w:rsid w:val="00ED6A6A"/>
    <w:rsid w:val="00EE5EEE"/>
    <w:rsid w:val="00EF3197"/>
    <w:rsid w:val="00EF610E"/>
    <w:rsid w:val="00F024D5"/>
    <w:rsid w:val="00F07DA1"/>
    <w:rsid w:val="00F16CFF"/>
    <w:rsid w:val="00F2481A"/>
    <w:rsid w:val="00F613AB"/>
    <w:rsid w:val="00F7606B"/>
    <w:rsid w:val="00F85BF7"/>
    <w:rsid w:val="00F92AB8"/>
    <w:rsid w:val="00F92FDC"/>
    <w:rsid w:val="00FD3A17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87DE31"/>
  <w14:defaultImageDpi w14:val="0"/>
  <w15:docId w15:val="{3189372B-E9F6-489D-B7A6-631D3B5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61D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E0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99CE4-2654-416C-9F1E-2F0C0EE8FEC7}"/>
</file>

<file path=customXml/itemProps2.xml><?xml version="1.0" encoding="utf-8"?>
<ds:datastoreItem xmlns:ds="http://schemas.openxmlformats.org/officeDocument/2006/customXml" ds:itemID="{AD180226-F1E6-4708-88A1-E37EA166EAED}"/>
</file>

<file path=customXml/itemProps3.xml><?xml version="1.0" encoding="utf-8"?>
<ds:datastoreItem xmlns:ds="http://schemas.openxmlformats.org/officeDocument/2006/customXml" ds:itemID="{66AF0546-1979-41F9-8369-603FD0D7C157}"/>
</file>

<file path=customXml/itemProps4.xml><?xml version="1.0" encoding="utf-8"?>
<ds:datastoreItem xmlns:ds="http://schemas.openxmlformats.org/officeDocument/2006/customXml" ds:itemID="{F6740DCB-3516-4488-9D02-90C3A975F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Fournier Sari</cp:lastModifiedBy>
  <cp:revision>2</cp:revision>
  <cp:lastPrinted>2021-10-05T16:19:00Z</cp:lastPrinted>
  <dcterms:created xsi:type="dcterms:W3CDTF">2023-01-23T09:23:00Z</dcterms:created>
  <dcterms:modified xsi:type="dcterms:W3CDTF">2023-01-23T09:23:00Z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  <property fmtid="{D5CDD505-2E9C-101B-9397-08002B2CF9AE}" pid="4" name="TaxKeyword">
    <vt:lpwstr/>
  </property>
  <property fmtid="{D5CDD505-2E9C-101B-9397-08002B2CF9AE}" pid="5" name="UMUnit">
    <vt:lpwstr/>
  </property>
  <property fmtid="{D5CDD505-2E9C-101B-9397-08002B2CF9AE}" pid="6" name="UMKieku">
    <vt:lpwstr/>
  </property>
  <property fmtid="{D5CDD505-2E9C-101B-9397-08002B2CF9AE}" pid="7" name="UMContentClassification">
    <vt:lpwstr/>
  </property>
  <property fmtid="{D5CDD505-2E9C-101B-9397-08002B2CF9AE}" pid="8" name="UMEmbassy">
    <vt:lpwstr/>
  </property>
</Properties>
</file>