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BB1" w:rsidRPr="00DE078A" w:rsidRDefault="00750BB1" w:rsidP="00750BB1">
      <w:pPr>
        <w:pStyle w:val="Body"/>
        <w:bidi/>
        <w:rPr>
          <w:rFonts w:ascii="Al Bayan Plain" w:eastAsia="Al Bayan Plain" w:hAnsi="Al Bayan Plain" w:cs="DecoType Naskh"/>
          <w:b/>
          <w:bCs/>
          <w:sz w:val="24"/>
          <w:szCs w:val="24"/>
        </w:rPr>
      </w:pPr>
    </w:p>
    <w:p w:rsidR="00750BB1" w:rsidRPr="00AA0555" w:rsidRDefault="00750BB1" w:rsidP="00750BB1">
      <w:pPr>
        <w:pStyle w:val="Body"/>
        <w:bidi/>
        <w:jc w:val="center"/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</w:pP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استعراض تقرير</w:t>
      </w:r>
      <w:r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جمهورية (</w:t>
      </w:r>
      <w:r>
        <w:rPr>
          <w:rFonts w:asciiTheme="minorBidi" w:eastAsia="Times New Roman" w:hAnsiTheme="minorBidi" w:cs="Royal Arabic" w:hint="cs"/>
          <w:b/>
          <w:bCs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غابون</w:t>
      </w: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:rsidR="00750BB1" w:rsidRDefault="00750BB1" w:rsidP="00750BB1">
      <w:pPr>
        <w:pStyle w:val="Body"/>
        <w:bidi/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</w:pP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مداخلة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ال</w:t>
      </w:r>
      <w:r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بعثة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الدائم</w:t>
      </w:r>
      <w:r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ة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للمملكة </w:t>
      </w: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العربية السعودية لدى الأمم المتحدة بجنيف</w:t>
      </w:r>
    </w:p>
    <w:p w:rsidR="00750BB1" w:rsidRPr="00AA0555" w:rsidRDefault="00750BB1" w:rsidP="00750BB1">
      <w:pPr>
        <w:pStyle w:val="Body"/>
        <w:bidi/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</w:pPr>
    </w:p>
    <w:p w:rsidR="00750BB1" w:rsidRPr="005066BE" w:rsidRDefault="00750BB1" w:rsidP="00750BB1">
      <w:pPr>
        <w:bidi/>
        <w:spacing w:before="120" w:after="120" w:line="276" w:lineRule="auto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rtl/>
          <w:lang w:val="fr-CH" w:eastAsia="fr-FR"/>
        </w:rPr>
        <w:t>ا</w:t>
      </w:r>
      <w:r w:rsidRPr="005066B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لسَّيِّد</w:t>
      </w:r>
      <w:r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rtl/>
          <w:lang w:val="fr-CH" w:eastAsia="fr-FR"/>
        </w:rPr>
        <w:t xml:space="preserve"> نائب</w:t>
      </w:r>
      <w:r w:rsidRPr="005066B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 xml:space="preserve"> اَلرئِيس،</w:t>
      </w:r>
    </w:p>
    <w:p w:rsidR="00750BB1" w:rsidRPr="005066BE" w:rsidRDefault="00750BB1" w:rsidP="00750BB1">
      <w:pPr>
        <w:bidi/>
        <w:spacing w:before="120" w:after="120" w:line="276" w:lineRule="auto"/>
        <w:rPr>
          <w:rFonts w:asciiTheme="minorBidi" w:eastAsia="Times New Roman" w:hAnsiTheme="minorBidi" w:cs="Royal Arabic"/>
          <w:sz w:val="42"/>
          <w:szCs w:val="42"/>
          <w:shd w:val="clear" w:color="auto" w:fill="FFFFFF"/>
          <w:lang w:eastAsia="fr-FR"/>
        </w:rPr>
      </w:pPr>
      <w:r w:rsidRPr="005066B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أودُّ فِي البداية أن أُرحِّب برئيس</w:t>
      </w:r>
      <w:r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rtl/>
          <w:lang w:val="fr-CH" w:eastAsia="fr-FR"/>
        </w:rPr>
        <w:t>ة</w:t>
      </w:r>
      <w:r w:rsidRPr="005066B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 xml:space="preserve"> وَفد جمهورية غَابُون والْوَفْد المرافق لَه</w:t>
      </w:r>
      <w:r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rtl/>
          <w:lang w:val="fr-CH" w:eastAsia="fr-FR"/>
        </w:rPr>
        <w:t>ا</w:t>
      </w:r>
      <w:r w:rsidRPr="005066B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،</w:t>
      </w:r>
    </w:p>
    <w:p w:rsidR="00750BB1" w:rsidRDefault="00750BB1" w:rsidP="00750BB1">
      <w:pPr>
        <w:bidi/>
        <w:spacing w:before="120" w:after="120" w:line="276" w:lineRule="auto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5066BE">
        <w:rPr>
          <w:rFonts w:asciiTheme="minorBidi" w:eastAsia="Times New Roman" w:hAnsiTheme="minorBidi" w:cs="Royal Arabic"/>
          <w:sz w:val="42"/>
          <w:szCs w:val="42"/>
          <w:shd w:val="clear" w:color="auto" w:fill="FFFFFF"/>
          <w:lang w:val="fr-CH" w:eastAsia="fr-FR"/>
        </w:rPr>
        <w:t xml:space="preserve"> </w:t>
      </w:r>
      <w:r w:rsidRPr="005066B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اِطلعَت بَعثَة بِلادي على التَّقْرير محلَّ الاسْتعْراض، وترحِّب بِالْجهود المبْذولة مِن قِبل جمهورية غَابُون لِحِماية المرْأة مِن اَلعُنف وَتعزِيز المساواة، كمَا تُثمِّن جُهودَهَا لِحماية حُقُوق الطِّفْل</w:t>
      </w:r>
      <w:r w:rsidRPr="005066BE">
        <w:rPr>
          <w:rFonts w:asciiTheme="minorBidi" w:eastAsia="Times New Roman" w:hAnsiTheme="minorBidi" w:cs="Royal Arabic"/>
          <w:sz w:val="42"/>
          <w:szCs w:val="42"/>
          <w:shd w:val="clear" w:color="auto" w:fill="FFFFFF"/>
          <w:lang w:val="fr-CH" w:eastAsia="fr-FR"/>
        </w:rPr>
        <w:t>.</w:t>
      </w:r>
    </w:p>
    <w:p w:rsidR="00750BB1" w:rsidRPr="005066BE" w:rsidRDefault="00750BB1" w:rsidP="00750BB1">
      <w:pPr>
        <w:bidi/>
        <w:spacing w:before="120" w:after="120" w:line="276" w:lineRule="auto"/>
        <w:rPr>
          <w:rFonts w:asciiTheme="minorBidi" w:eastAsia="Times New Roman" w:hAnsiTheme="minorBidi" w:cs="Royal Arabic"/>
          <w:sz w:val="4"/>
          <w:szCs w:val="8"/>
          <w:shd w:val="clear" w:color="auto" w:fill="FFFFFF"/>
          <w:rtl/>
          <w:lang w:val="fr-CH" w:eastAsia="fr-FR"/>
        </w:rPr>
      </w:pPr>
    </w:p>
    <w:p w:rsidR="00750BB1" w:rsidRDefault="00750BB1" w:rsidP="00750BB1">
      <w:pPr>
        <w:bidi/>
        <w:spacing w:before="120" w:after="120" w:line="276" w:lineRule="auto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5066B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وَفِي إِطَار هذَا الحوَار البنَاء نُوصي بِمَا يَلِي</w:t>
      </w:r>
      <w:r w:rsidRPr="005066BE">
        <w:rPr>
          <w:rFonts w:asciiTheme="minorBidi" w:eastAsia="Times New Roman" w:hAnsiTheme="minorBidi" w:cs="Royal Arabic"/>
          <w:sz w:val="42"/>
          <w:szCs w:val="42"/>
          <w:shd w:val="clear" w:color="auto" w:fill="FFFFFF"/>
          <w:lang w:val="fr-CH" w:eastAsia="fr-FR"/>
        </w:rPr>
        <w:t>:</w:t>
      </w:r>
    </w:p>
    <w:p w:rsidR="00750BB1" w:rsidRPr="005066BE" w:rsidRDefault="00750BB1" w:rsidP="00750BB1">
      <w:pPr>
        <w:bidi/>
        <w:spacing w:before="120" w:after="120" w:line="276" w:lineRule="auto"/>
        <w:rPr>
          <w:rFonts w:asciiTheme="minorBidi" w:eastAsia="Times New Roman" w:hAnsiTheme="minorBidi" w:cs="Royal Arabic"/>
          <w:sz w:val="2"/>
          <w:szCs w:val="8"/>
          <w:shd w:val="clear" w:color="auto" w:fill="FFFFFF"/>
          <w:rtl/>
          <w:lang w:val="fr-CH" w:eastAsia="fr-FR"/>
        </w:rPr>
      </w:pPr>
    </w:p>
    <w:p w:rsidR="00750BB1" w:rsidRPr="005066BE" w:rsidRDefault="00750BB1" w:rsidP="00750BB1">
      <w:pPr>
        <w:bidi/>
        <w:spacing w:before="120" w:after="120" w:line="276" w:lineRule="auto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5066B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أوَّلا / مُوَاصلَة تَعزِيز الآليَّات المعْمول بِهَا لِمكافحة اَلعُنف ضِدَّ الأطْفال بِكافَّة أشْكاله وترْجمتهَا إِلى إِجْراءات هَادِفة فِي هذَا المجَال</w:t>
      </w:r>
      <w:r w:rsidRPr="005066BE">
        <w:rPr>
          <w:rFonts w:asciiTheme="minorBidi" w:eastAsia="Times New Roman" w:hAnsiTheme="minorBidi" w:cs="Royal Arabic"/>
          <w:sz w:val="42"/>
          <w:szCs w:val="42"/>
          <w:shd w:val="clear" w:color="auto" w:fill="FFFFFF"/>
          <w:lang w:val="fr-CH" w:eastAsia="fr-FR"/>
        </w:rPr>
        <w:t>.</w:t>
      </w:r>
    </w:p>
    <w:p w:rsidR="00750BB1" w:rsidRPr="005066BE" w:rsidRDefault="00750BB1" w:rsidP="00750BB1">
      <w:pPr>
        <w:bidi/>
        <w:spacing w:before="120" w:after="120" w:line="276" w:lineRule="auto"/>
        <w:rPr>
          <w:rFonts w:asciiTheme="minorBidi" w:eastAsia="Times New Roman" w:hAnsiTheme="minorBidi" w:cs="Royal Arabic"/>
          <w:sz w:val="6"/>
          <w:szCs w:val="10"/>
          <w:shd w:val="clear" w:color="auto" w:fill="FFFFFF"/>
          <w:rtl/>
          <w:lang w:val="fr-CH" w:eastAsia="fr-FR"/>
        </w:rPr>
      </w:pPr>
    </w:p>
    <w:p w:rsidR="00750BB1" w:rsidRPr="005066BE" w:rsidRDefault="00750BB1" w:rsidP="00750BB1">
      <w:pPr>
        <w:bidi/>
        <w:spacing w:before="120" w:after="120" w:line="276" w:lineRule="auto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5066B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ثانيًا / اَلمضِي قُدُما فِي اِتِّخاذ التَّدابير الرَّامية إِلى تَطوِير الحمْلة الوطنيَّة لِلتَّعْليم الشَّامل</w:t>
      </w:r>
      <w:r w:rsidRPr="005066BE">
        <w:rPr>
          <w:rFonts w:asciiTheme="minorBidi" w:eastAsia="Times New Roman" w:hAnsiTheme="minorBidi" w:cs="Royal Arabic"/>
          <w:sz w:val="42"/>
          <w:szCs w:val="42"/>
          <w:shd w:val="clear" w:color="auto" w:fill="FFFFFF"/>
          <w:lang w:val="fr-CH" w:eastAsia="fr-FR"/>
        </w:rPr>
        <w:t>.</w:t>
      </w:r>
    </w:p>
    <w:p w:rsidR="00750BB1" w:rsidRPr="005066BE" w:rsidRDefault="00750BB1" w:rsidP="00750BB1">
      <w:pPr>
        <w:bidi/>
        <w:spacing w:before="120" w:after="120" w:line="276" w:lineRule="auto"/>
        <w:rPr>
          <w:rFonts w:asciiTheme="minorBidi" w:eastAsia="Times New Roman" w:hAnsiTheme="minorBidi" w:cs="Royal Arabic"/>
          <w:sz w:val="6"/>
          <w:szCs w:val="10"/>
          <w:shd w:val="clear" w:color="auto" w:fill="FFFFFF"/>
          <w:rtl/>
          <w:lang w:val="fr-CH" w:eastAsia="fr-FR"/>
        </w:rPr>
      </w:pPr>
    </w:p>
    <w:p w:rsidR="00750BB1" w:rsidRPr="005066BE" w:rsidRDefault="00750BB1" w:rsidP="00750BB1">
      <w:pPr>
        <w:bidi/>
        <w:spacing w:before="120" w:after="120" w:line="276" w:lineRule="auto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5066B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وَفِي الختَام نَتَمنَّى لِجمْهوريَّة غَابُون التَّوْفيق فِي اِسْتعْراضهَا</w:t>
      </w:r>
      <w:r w:rsidRPr="005066BE">
        <w:rPr>
          <w:rFonts w:asciiTheme="minorBidi" w:eastAsia="Times New Roman" w:hAnsiTheme="minorBidi" w:cs="Royal Arabic"/>
          <w:sz w:val="42"/>
          <w:szCs w:val="42"/>
          <w:shd w:val="clear" w:color="auto" w:fill="FFFFFF"/>
          <w:lang w:val="fr-CH" w:eastAsia="fr-FR"/>
        </w:rPr>
        <w:t>.</w:t>
      </w:r>
    </w:p>
    <w:p w:rsidR="00750BB1" w:rsidRPr="00AA0555" w:rsidRDefault="00750BB1" w:rsidP="00750BB1">
      <w:pPr>
        <w:bidi/>
        <w:spacing w:before="120" w:after="120" w:line="276" w:lineRule="auto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5066B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شُكْر</w:t>
      </w:r>
      <w:r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rtl/>
          <w:lang w:val="fr-CH" w:eastAsia="fr-FR"/>
        </w:rPr>
        <w:t xml:space="preserve">اً </w:t>
      </w:r>
      <w:r w:rsidRPr="005066B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ً</w:t>
      </w:r>
      <w:r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rtl/>
          <w:lang w:val="fr-CH" w:eastAsia="fr-FR"/>
        </w:rPr>
        <w:t xml:space="preserve">نائب </w:t>
      </w:r>
      <w:r w:rsidRPr="005066B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السَّيِّد اَلرئِيس</w:t>
      </w:r>
      <w:r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.</w:t>
      </w:r>
    </w:p>
    <w:p w:rsidR="00750BB1" w:rsidRDefault="00750BB1" w:rsidP="00750BB1">
      <w:pPr>
        <w:bidi/>
      </w:pPr>
    </w:p>
    <w:p w:rsidR="00750BB1" w:rsidRDefault="00750BB1"/>
    <w:sectPr w:rsidR="00750BB1" w:rsidSect="00DE078A">
      <w:pgSz w:w="12240" w:h="15840"/>
      <w:pgMar w:top="315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 Plain">
    <w:altName w:val="Times New Roma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DecoType Naskh">
    <w:panose1 w:val="00000400000000000000"/>
    <w:charset w:val="B2"/>
    <w:family w:val="auto"/>
    <w:pitch w:val="variable"/>
    <w:sig w:usb0="80002001" w:usb1="80000000" w:usb2="00000008" w:usb3="00000000" w:csb0="00000040" w:csb1="00000000"/>
  </w:font>
  <w:font w:name="Royal Arabic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B1"/>
    <w:rsid w:val="00750BB1"/>
    <w:rsid w:val="00E3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chartTrackingRefBased/>
  <w15:docId w15:val="{4B177228-046A-084A-B2A1-2AAA6D33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BB1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750B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14382-FC28-4293-A098-44E1B3F50C28}"/>
</file>

<file path=customXml/itemProps2.xml><?xml version="1.0" encoding="utf-8"?>
<ds:datastoreItem xmlns:ds="http://schemas.openxmlformats.org/officeDocument/2006/customXml" ds:itemID="{347F0F48-6408-40EA-A86C-A3772B3CEBC3}"/>
</file>

<file path=customXml/itemProps3.xml><?xml version="1.0" encoding="utf-8"?>
<ds:datastoreItem xmlns:ds="http://schemas.openxmlformats.org/officeDocument/2006/customXml" ds:itemID="{1DF496FD-1620-43DC-A9AD-2CFD0902C7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Ashwaq turaif</dc:creator>
  <cp:keywords/>
  <dc:description/>
  <cp:lastModifiedBy>Ashwaq turaif</cp:lastModifiedBy>
  <cp:revision>1</cp:revision>
  <dcterms:created xsi:type="dcterms:W3CDTF">2023-01-24T08:30:00Z</dcterms:created>
  <dcterms:modified xsi:type="dcterms:W3CDTF">2023-01-24T08:32:00Z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