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FB77" w14:textId="44CC0316" w:rsidR="00032EE5" w:rsidRPr="00FC2E9D" w:rsidRDefault="00032EE5" w:rsidP="00032EE5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bookmarkStart w:id="0" w:name="OLE_LINK1"/>
      <w:r w:rsidRPr="00FC2E9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National Statement, delivered by Third Secretary, Danyal Hasnain, during the 4</w:t>
      </w:r>
      <w:r w:rsidRPr="00FC2E9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FC2E9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UPR Review of </w:t>
      </w:r>
      <w:r w:rsidR="000B7CA6" w:rsidRPr="00FC2E9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Guatemala</w:t>
      </w:r>
    </w:p>
    <w:p w14:paraId="27A3D59B" w14:textId="77777777" w:rsidR="00032EE5" w:rsidRPr="00FC2E9D" w:rsidRDefault="00032EE5" w:rsidP="00032EE5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FC2E9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(42</w:t>
      </w:r>
      <w:r w:rsidRPr="00FC2E9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nd</w:t>
      </w:r>
      <w:r w:rsidRPr="00FC2E9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Session of UPR)</w:t>
      </w:r>
    </w:p>
    <w:p w14:paraId="534658D3" w14:textId="77777777" w:rsidR="00032EE5" w:rsidRPr="00FC2E9D" w:rsidRDefault="00032EE5" w:rsidP="00032EE5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FC2E9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25 January 2023</w:t>
      </w:r>
    </w:p>
    <w:bookmarkEnd w:id="0"/>
    <w:p w14:paraId="4CCA755C" w14:textId="77777777" w:rsidR="00032EE5" w:rsidRPr="00FC2E9D" w:rsidRDefault="00032EE5" w:rsidP="00032EE5">
      <w:pPr>
        <w:spacing w:after="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E053B0B" w14:textId="77777777" w:rsidR="00032EE5" w:rsidRPr="00FC2E9D" w:rsidRDefault="00032EE5" w:rsidP="00032EE5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2E9D">
        <w:rPr>
          <w:rFonts w:asciiTheme="majorBidi" w:hAnsiTheme="majorBidi" w:cstheme="majorBidi"/>
          <w:color w:val="000000" w:themeColor="text1"/>
          <w:sz w:val="24"/>
          <w:szCs w:val="24"/>
        </w:rPr>
        <w:t>Mr. President,</w:t>
      </w:r>
    </w:p>
    <w:p w14:paraId="79B6C8B2" w14:textId="77777777" w:rsidR="00032EE5" w:rsidRPr="00FC2E9D" w:rsidRDefault="00032EE5" w:rsidP="00032EE5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43E3B3D" w14:textId="34CC7566" w:rsidR="00032EE5" w:rsidRPr="00FC2E9D" w:rsidRDefault="00032EE5" w:rsidP="00032EE5">
      <w:pPr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2E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</w:t>
      </w:r>
      <w:r w:rsidR="00ED6F2D" w:rsidRPr="00FC2E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warmly </w:t>
      </w:r>
      <w:r w:rsidRPr="00FC2E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welcome the delegation of </w:t>
      </w:r>
      <w:r w:rsidR="00ED6F2D" w:rsidRPr="00FC2E9D">
        <w:rPr>
          <w:rFonts w:asciiTheme="majorBidi" w:hAnsiTheme="majorBidi" w:cstheme="majorBidi"/>
          <w:color w:val="000000" w:themeColor="text1"/>
          <w:sz w:val="24"/>
          <w:szCs w:val="24"/>
        </w:rPr>
        <w:t>Guatemala</w:t>
      </w:r>
      <w:r w:rsidRPr="00FC2E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thank it for presentation of its 4</w:t>
      </w:r>
      <w:r w:rsidRPr="00FC2E9D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Pr="00FC2E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UPR report.</w:t>
      </w:r>
    </w:p>
    <w:p w14:paraId="341FC3E6" w14:textId="174EDBFA" w:rsidR="00FC213E" w:rsidRPr="00FC2E9D" w:rsidRDefault="00A0558B" w:rsidP="00730818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2E9D">
        <w:rPr>
          <w:rFonts w:asciiTheme="majorBidi" w:hAnsiTheme="majorBidi" w:cstheme="majorBidi"/>
          <w:color w:val="000000" w:themeColor="text1"/>
          <w:sz w:val="24"/>
          <w:szCs w:val="24"/>
        </w:rPr>
        <w:t>Recognizing</w:t>
      </w:r>
      <w:r w:rsidR="00FC213E" w:rsidRPr="00FC2E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gravity of COVID</w:t>
      </w:r>
      <w:r w:rsidRPr="00FC2E9D">
        <w:rPr>
          <w:rFonts w:asciiTheme="majorBidi" w:hAnsiTheme="majorBidi" w:cstheme="majorBidi"/>
          <w:color w:val="000000" w:themeColor="text1"/>
          <w:sz w:val="24"/>
          <w:szCs w:val="24"/>
        </w:rPr>
        <w:t>-19</w:t>
      </w:r>
      <w:r w:rsidR="00FC213E" w:rsidRPr="00FC2E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related socio-economic challenges, we </w:t>
      </w:r>
      <w:r w:rsidRPr="00FC2E9D">
        <w:rPr>
          <w:rFonts w:asciiTheme="majorBidi" w:hAnsiTheme="majorBidi" w:cstheme="majorBidi"/>
          <w:color w:val="000000" w:themeColor="text1"/>
          <w:sz w:val="24"/>
          <w:szCs w:val="24"/>
        </w:rPr>
        <w:t>acknowledge</w:t>
      </w:r>
      <w:r w:rsidR="00FC213E" w:rsidRPr="00FC2E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Guatemala’s efforts to</w:t>
      </w:r>
      <w:r w:rsidRPr="00FC2E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strengthen its healthcare system</w:t>
      </w:r>
      <w:r w:rsidR="001068AF" w:rsidRPr="00FC2E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9776A" w:rsidRPr="00FC2E9D">
        <w:rPr>
          <w:rFonts w:asciiTheme="majorBidi" w:hAnsiTheme="majorBidi" w:cstheme="majorBidi"/>
          <w:color w:val="000000" w:themeColor="text1"/>
          <w:sz w:val="24"/>
          <w:szCs w:val="24"/>
        </w:rPr>
        <w:t>and ensuring access of its people to the vaccine.</w:t>
      </w:r>
    </w:p>
    <w:p w14:paraId="13B9574C" w14:textId="26A9CAE6" w:rsidR="000C77B8" w:rsidRPr="00FC2E9D" w:rsidRDefault="000C77B8" w:rsidP="00730818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2E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welcome the </w:t>
      </w:r>
      <w:r w:rsidR="008C0979" w:rsidRPr="00FC2E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legislative, policy and administrative measures such as </w:t>
      </w:r>
      <w:r w:rsidR="005C6F04" w:rsidRPr="00FC2E9D">
        <w:rPr>
          <w:rFonts w:asciiTheme="majorBidi" w:hAnsiTheme="majorBidi" w:cstheme="majorBidi"/>
          <w:color w:val="000000" w:themeColor="text1"/>
          <w:sz w:val="24"/>
          <w:szCs w:val="24"/>
        </w:rPr>
        <w:t>the enactment of National Plan for the Prevention and Eradication of Violence against Women 2020–2029, Policy on Democratic Criminal Prosecution</w:t>
      </w:r>
      <w:r w:rsidR="00512848" w:rsidRPr="00FC2E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the steps taken to strengthen the judicial system in the country. </w:t>
      </w:r>
    </w:p>
    <w:p w14:paraId="75007E84" w14:textId="0121CFE0" w:rsidR="00032EE5" w:rsidRPr="00FC2E9D" w:rsidRDefault="00716D9C" w:rsidP="00716D9C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2E9D">
        <w:rPr>
          <w:rFonts w:asciiTheme="majorBidi" w:hAnsiTheme="majorBidi" w:cstheme="majorBidi"/>
          <w:color w:val="000000" w:themeColor="text1"/>
          <w:sz w:val="24"/>
          <w:szCs w:val="24"/>
        </w:rPr>
        <w:tab/>
        <w:t>In the spirit of constructive dialogue, w</w:t>
      </w:r>
      <w:r w:rsidR="00032EE5" w:rsidRPr="00FC2E9D">
        <w:rPr>
          <w:rFonts w:asciiTheme="majorBidi" w:hAnsiTheme="majorBidi" w:cstheme="majorBidi"/>
          <w:color w:val="000000" w:themeColor="text1"/>
          <w:sz w:val="24"/>
          <w:szCs w:val="24"/>
        </w:rPr>
        <w:t>e have the following recommendations:</w:t>
      </w:r>
    </w:p>
    <w:p w14:paraId="0E8B472A" w14:textId="7862B875" w:rsidR="00713EE5" w:rsidRPr="00FC2E9D" w:rsidRDefault="00730818" w:rsidP="0073081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2E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Continue taking measures against food insecurity and malnutrition, especially </w:t>
      </w:r>
      <w:r w:rsidR="001F3443">
        <w:rPr>
          <w:rFonts w:asciiTheme="majorBidi" w:hAnsiTheme="majorBidi" w:cstheme="majorBidi"/>
          <w:color w:val="000000" w:themeColor="text1"/>
          <w:sz w:val="24"/>
          <w:szCs w:val="24"/>
        </w:rPr>
        <w:t>in the case of</w:t>
      </w:r>
      <w:r w:rsidRPr="00FC2E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children;</w:t>
      </w:r>
      <w:r w:rsidR="00F62AC5" w:rsidRPr="00FC2E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0324705C" w14:textId="77777777" w:rsidR="00730818" w:rsidRPr="00FC2E9D" w:rsidRDefault="00730818" w:rsidP="00730818">
      <w:pPr>
        <w:pStyle w:val="ListParagraph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8239CEE" w14:textId="0AEF403E" w:rsidR="00730818" w:rsidRPr="00FC2E9D" w:rsidRDefault="0037325C" w:rsidP="0073081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2E9D">
        <w:rPr>
          <w:rFonts w:asciiTheme="majorBidi" w:hAnsiTheme="majorBidi" w:cstheme="majorBidi"/>
          <w:color w:val="000000" w:themeColor="text1"/>
          <w:sz w:val="24"/>
          <w:szCs w:val="24"/>
        </w:rPr>
        <w:t>Further strengthen measures aimed at enhancing the independence of judiciary; and</w:t>
      </w:r>
    </w:p>
    <w:p w14:paraId="7BA821F5" w14:textId="77777777" w:rsidR="0037325C" w:rsidRPr="00FC2E9D" w:rsidRDefault="0037325C" w:rsidP="0037325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D40A3AB" w14:textId="77DAA195" w:rsidR="00713EE5" w:rsidRPr="00FC2E9D" w:rsidRDefault="00F62AC5" w:rsidP="00BA42D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2E9D">
        <w:rPr>
          <w:rFonts w:asciiTheme="majorBidi" w:hAnsiTheme="majorBidi" w:cstheme="majorBidi"/>
          <w:color w:val="000000" w:themeColor="text1"/>
          <w:sz w:val="24"/>
          <w:szCs w:val="24"/>
        </w:rPr>
        <w:t>Consider allocating further resources to promote access to competitive employment and decent work for persons with disabilities</w:t>
      </w:r>
      <w:r w:rsidR="006A1215" w:rsidRPr="00FC2E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14:paraId="28C4FD35" w14:textId="2AACDD25" w:rsidR="00032EE5" w:rsidRPr="00FC2E9D" w:rsidRDefault="00032EE5" w:rsidP="00730818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2E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wish </w:t>
      </w:r>
      <w:r w:rsidR="00713EE5" w:rsidRPr="00FC2E9D">
        <w:rPr>
          <w:rFonts w:asciiTheme="majorBidi" w:hAnsiTheme="majorBidi" w:cstheme="majorBidi"/>
          <w:color w:val="000000" w:themeColor="text1"/>
          <w:sz w:val="24"/>
          <w:szCs w:val="24"/>
        </w:rPr>
        <w:t>Guatemal</w:t>
      </w:r>
      <w:r w:rsidR="00730818" w:rsidRPr="00FC2E9D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FC2E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successful UPR.</w:t>
      </w:r>
    </w:p>
    <w:p w14:paraId="28329E11" w14:textId="77777777" w:rsidR="00032EE5" w:rsidRPr="00FC2E9D" w:rsidRDefault="00032EE5" w:rsidP="00032EE5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2E9D">
        <w:rPr>
          <w:rFonts w:asciiTheme="majorBidi" w:hAnsiTheme="majorBidi" w:cstheme="majorBidi"/>
          <w:color w:val="000000" w:themeColor="text1"/>
          <w:sz w:val="24"/>
          <w:szCs w:val="24"/>
        </w:rPr>
        <w:t>I thank you!</w:t>
      </w:r>
    </w:p>
    <w:p w14:paraId="38E6B46A" w14:textId="77777777" w:rsidR="00032EE5" w:rsidRPr="00FC2E9D" w:rsidRDefault="00032EE5" w:rsidP="00032EE5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5A40FDE" w14:textId="77777777" w:rsidR="00032EE5" w:rsidRPr="00FC2E9D" w:rsidRDefault="00032EE5" w:rsidP="00032EE5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14:paraId="02016476" w14:textId="77777777" w:rsidR="00032EE5" w:rsidRPr="00FC2E9D" w:rsidRDefault="00032EE5" w:rsidP="00032EE5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A77A7CF" w14:textId="77777777" w:rsidR="00032EE5" w:rsidRPr="00FC2E9D" w:rsidRDefault="00032EE5" w:rsidP="00032EE5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99A2968" w14:textId="77777777" w:rsidR="00C04D62" w:rsidRPr="00FC2E9D" w:rsidRDefault="00C04D62">
      <w:pPr>
        <w:rPr>
          <w:color w:val="000000" w:themeColor="text1"/>
        </w:rPr>
      </w:pPr>
    </w:p>
    <w:sectPr w:rsidR="00C04D62" w:rsidRPr="00FC2E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EF87" w14:textId="77777777" w:rsidR="007D42E8" w:rsidRDefault="007D42E8">
      <w:pPr>
        <w:spacing w:after="0" w:line="240" w:lineRule="auto"/>
      </w:pPr>
      <w:r>
        <w:separator/>
      </w:r>
    </w:p>
  </w:endnote>
  <w:endnote w:type="continuationSeparator" w:id="0">
    <w:p w14:paraId="509DAB62" w14:textId="77777777" w:rsidR="007D42E8" w:rsidRDefault="007D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98FB" w14:textId="77777777" w:rsidR="007D42E8" w:rsidRDefault="007D42E8">
      <w:pPr>
        <w:spacing w:after="0" w:line="240" w:lineRule="auto"/>
      </w:pPr>
      <w:r>
        <w:separator/>
      </w:r>
    </w:p>
  </w:footnote>
  <w:footnote w:type="continuationSeparator" w:id="0">
    <w:p w14:paraId="7FD40C8C" w14:textId="77777777" w:rsidR="007D42E8" w:rsidRDefault="007D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E04D" w14:textId="77777777" w:rsidR="00E553D9" w:rsidRDefault="00000000" w:rsidP="00E553D9">
    <w:pPr>
      <w:pStyle w:val="Header"/>
      <w:jc w:val="center"/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53DFA521" wp14:editId="45CECE23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32EA23" w14:textId="77777777" w:rsidR="00E553D9" w:rsidRDefault="00000000" w:rsidP="00E553D9">
    <w:pPr>
      <w:pStyle w:val="Header"/>
      <w:jc w:val="center"/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C6E4D1" wp14:editId="4E44E012">
              <wp:simplePos x="0" y="0"/>
              <wp:positionH relativeFrom="column">
                <wp:posOffset>21560</wp:posOffset>
              </wp:positionH>
              <wp:positionV relativeFrom="paragraph">
                <wp:posOffset>157480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D78BC" w14:textId="77777777" w:rsidR="00E553D9" w:rsidRPr="00A55F7A" w:rsidRDefault="00000000" w:rsidP="00E553D9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6E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7pt;margin-top:12.4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" fillcolor="#060" stroked="f">
              <v:fill opacity="39321f"/>
              <v:textbox>
                <w:txbxContent>
                  <w:p w14:paraId="2B6D78BC" w14:textId="77777777" w:rsidR="00E553D9" w:rsidRPr="00A55F7A" w:rsidRDefault="00000000" w:rsidP="00E553D9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44D2233" w14:textId="77777777" w:rsidR="00E553D9" w:rsidRDefault="00000000" w:rsidP="00E553D9">
    <w:pPr>
      <w:pStyle w:val="Header"/>
      <w:jc w:val="center"/>
    </w:pPr>
  </w:p>
  <w:p w14:paraId="6E25BE10" w14:textId="77777777" w:rsidR="00E553D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0E5D"/>
    <w:multiLevelType w:val="hybridMultilevel"/>
    <w:tmpl w:val="971C91B0"/>
    <w:lvl w:ilvl="0" w:tplc="856AD3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D1200"/>
    <w:multiLevelType w:val="hybridMultilevel"/>
    <w:tmpl w:val="A3A8CD7A"/>
    <w:lvl w:ilvl="0" w:tplc="801C364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9589687">
    <w:abstractNumId w:val="1"/>
  </w:num>
  <w:num w:numId="2" w16cid:durableId="131067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E5"/>
    <w:rsid w:val="00032EE5"/>
    <w:rsid w:val="000B7CA6"/>
    <w:rsid w:val="000C77B8"/>
    <w:rsid w:val="001064B8"/>
    <w:rsid w:val="001068AF"/>
    <w:rsid w:val="001F3443"/>
    <w:rsid w:val="003460E2"/>
    <w:rsid w:val="0037325C"/>
    <w:rsid w:val="003C4988"/>
    <w:rsid w:val="00467EAB"/>
    <w:rsid w:val="00512848"/>
    <w:rsid w:val="005C6F04"/>
    <w:rsid w:val="00657082"/>
    <w:rsid w:val="006956F9"/>
    <w:rsid w:val="006A1215"/>
    <w:rsid w:val="00713EE5"/>
    <w:rsid w:val="00716D9C"/>
    <w:rsid w:val="00730818"/>
    <w:rsid w:val="007D42E8"/>
    <w:rsid w:val="008C0979"/>
    <w:rsid w:val="00A0558B"/>
    <w:rsid w:val="00B9776A"/>
    <w:rsid w:val="00BA42D5"/>
    <w:rsid w:val="00C04D62"/>
    <w:rsid w:val="00ED6F2D"/>
    <w:rsid w:val="00F62AC5"/>
    <w:rsid w:val="00FC213E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C69B1"/>
  <w15:chartTrackingRefBased/>
  <w15:docId w15:val="{6CF02CE8-19A0-A844-A4D5-904F652F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EE5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EE5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03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D8032-AF85-4B76-B0AB-1A705CEFD995}"/>
</file>

<file path=customXml/itemProps2.xml><?xml version="1.0" encoding="utf-8"?>
<ds:datastoreItem xmlns:ds="http://schemas.openxmlformats.org/officeDocument/2006/customXml" ds:itemID="{7DCAB90A-DA9A-4F01-A2BD-9BB79986894D}"/>
</file>

<file path=customXml/itemProps3.xml><?xml version="1.0" encoding="utf-8"?>
<ds:datastoreItem xmlns:ds="http://schemas.openxmlformats.org/officeDocument/2006/customXml" ds:itemID="{8EB02BD4-8361-48E5-A380-A03CBCFC86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24</cp:revision>
  <dcterms:created xsi:type="dcterms:W3CDTF">2023-01-24T09:15:00Z</dcterms:created>
  <dcterms:modified xsi:type="dcterms:W3CDTF">2023-01-24T16:58:00Z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