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D5FD" w14:textId="77777777" w:rsidR="009D49F6" w:rsidRDefault="009D49F6" w:rsidP="009D49F6">
      <w:pPr>
        <w:spacing w:after="120" w:line="276" w:lineRule="auto"/>
        <w:jc w:val="right"/>
        <w:rPr>
          <w:rFonts w:ascii="Lato" w:eastAsia="Times New Roman" w:hAnsi="Lato"/>
          <w:i/>
          <w:sz w:val="24"/>
          <w:szCs w:val="24"/>
          <w:lang w:val="en-GB" w:eastAsia="pl-PL"/>
        </w:rPr>
      </w:pPr>
      <w:r w:rsidRPr="00B5091A">
        <w:rPr>
          <w:rFonts w:ascii="Lato" w:eastAsia="Times New Roman" w:hAnsi="Lato"/>
          <w:i/>
          <w:sz w:val="24"/>
          <w:szCs w:val="24"/>
          <w:lang w:val="en-GB" w:eastAsia="pl-PL"/>
        </w:rPr>
        <w:t>Check against delivery</w:t>
      </w:r>
    </w:p>
    <w:p w14:paraId="4FCBF34C" w14:textId="441980DA" w:rsidR="00BF1C49" w:rsidRPr="00B5091A" w:rsidRDefault="00BF1C49" w:rsidP="009D49F6">
      <w:pPr>
        <w:spacing w:after="120" w:line="276" w:lineRule="auto"/>
        <w:jc w:val="right"/>
        <w:rPr>
          <w:rFonts w:ascii="Lato" w:eastAsia="Times New Roman" w:hAnsi="Lato"/>
          <w:i/>
          <w:sz w:val="24"/>
          <w:szCs w:val="24"/>
          <w:lang w:val="en-GB" w:eastAsia="pl-PL"/>
        </w:rPr>
      </w:pPr>
      <w:r>
        <w:rPr>
          <w:rFonts w:ascii="Lato" w:eastAsia="Times New Roman" w:hAnsi="Lato"/>
          <w:i/>
          <w:sz w:val="24"/>
          <w:szCs w:val="24"/>
          <w:lang w:val="en-GB" w:eastAsia="pl-PL"/>
        </w:rPr>
        <w:t xml:space="preserve">Words: </w:t>
      </w:r>
      <w:r w:rsidR="00602BB5">
        <w:rPr>
          <w:rFonts w:ascii="Lato" w:eastAsia="Times New Roman" w:hAnsi="Lato"/>
          <w:sz w:val="24"/>
          <w:szCs w:val="24"/>
          <w:lang w:val="en-GB" w:eastAsia="pl-PL"/>
        </w:rPr>
        <w:t>225</w:t>
      </w:r>
    </w:p>
    <w:p w14:paraId="5E4180C7" w14:textId="77777777" w:rsidR="009D49F6" w:rsidRPr="00B5091A" w:rsidRDefault="009D49F6" w:rsidP="009D49F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</w:p>
    <w:p w14:paraId="11F63341" w14:textId="7CDB8854" w:rsidR="009D49F6" w:rsidRPr="00B5091A" w:rsidRDefault="009D49F6" w:rsidP="009D49F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>U</w:t>
      </w:r>
      <w:r w:rsidR="00BF1C49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niversal </w:t>
      </w: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>P</w:t>
      </w:r>
      <w:r w:rsidR="00BF1C49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eriodic </w:t>
      </w: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>R</w:t>
      </w:r>
      <w:r w:rsidR="00BF1C49">
        <w:rPr>
          <w:rFonts w:ascii="Lato" w:eastAsia="Times New Roman" w:hAnsi="Lato"/>
          <w:b/>
          <w:sz w:val="24"/>
          <w:szCs w:val="24"/>
          <w:lang w:val="en-GB" w:eastAsia="pl-PL"/>
        </w:rPr>
        <w:t>eview</w:t>
      </w: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 of </w:t>
      </w:r>
      <w:r w:rsidR="00F65CC7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the </w:t>
      </w:r>
      <w:r w:rsidR="00BF1C49">
        <w:rPr>
          <w:rFonts w:ascii="Lato" w:eastAsia="Times New Roman" w:hAnsi="Lato"/>
          <w:b/>
          <w:sz w:val="24"/>
          <w:szCs w:val="24"/>
          <w:lang w:val="en-GB" w:eastAsia="pl-PL"/>
        </w:rPr>
        <w:t>Republic of Korea</w:t>
      </w:r>
    </w:p>
    <w:p w14:paraId="2D18F9BD" w14:textId="77777777" w:rsidR="009D49F6" w:rsidRPr="00B5091A" w:rsidRDefault="009D49F6" w:rsidP="009D49F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>Statement by the Republic of Poland</w:t>
      </w:r>
    </w:p>
    <w:p w14:paraId="3231992F" w14:textId="77777777" w:rsidR="009D49F6" w:rsidRDefault="00BF1C49" w:rsidP="006856DC">
      <w:pPr>
        <w:pStyle w:val="NormalnyWeb"/>
        <w:spacing w:before="0" w:beforeAutospacing="0" w:after="120" w:afterAutospacing="0" w:line="276" w:lineRule="auto"/>
        <w:jc w:val="center"/>
        <w:rPr>
          <w:rFonts w:ascii="Lato" w:hAnsi="Lato"/>
          <w:i/>
          <w:lang w:val="en-GB"/>
        </w:rPr>
      </w:pPr>
      <w:r>
        <w:rPr>
          <w:rFonts w:ascii="Lato" w:hAnsi="Lato"/>
          <w:i/>
          <w:lang w:val="en-GB"/>
        </w:rPr>
        <w:t>Thursday, 26</w:t>
      </w:r>
      <w:r w:rsidR="006856DC" w:rsidRPr="00B5091A">
        <w:rPr>
          <w:rFonts w:ascii="Lato" w:hAnsi="Lato"/>
          <w:i/>
          <w:lang w:val="en-GB"/>
        </w:rPr>
        <w:t xml:space="preserve"> January, </w:t>
      </w:r>
      <w:r>
        <w:rPr>
          <w:rFonts w:ascii="Lato" w:hAnsi="Lato"/>
          <w:i/>
          <w:lang w:val="en-GB"/>
        </w:rPr>
        <w:t>14:30 – 18:00</w:t>
      </w:r>
    </w:p>
    <w:p w14:paraId="33CE6B87" w14:textId="77777777" w:rsidR="00BF1C49" w:rsidRDefault="00BF1C49" w:rsidP="00BF1C49">
      <w:pPr>
        <w:pStyle w:val="NormalnyWeb"/>
        <w:spacing w:before="0" w:beforeAutospacing="0" w:after="120" w:afterAutospacing="0" w:line="276" w:lineRule="auto"/>
        <w:rPr>
          <w:rFonts w:ascii="Lato" w:hAnsi="Lato"/>
          <w:i/>
          <w:lang w:val="en-GB"/>
        </w:rPr>
      </w:pPr>
    </w:p>
    <w:p w14:paraId="4FE9C0A3" w14:textId="77777777" w:rsidR="006F3D89" w:rsidRDefault="006F3D89" w:rsidP="00BF1C49">
      <w:pPr>
        <w:pStyle w:val="NormalnyWeb"/>
        <w:spacing w:before="0" w:beforeAutospacing="0" w:after="120" w:afterAutospacing="0" w:line="276" w:lineRule="auto"/>
        <w:rPr>
          <w:rFonts w:ascii="Lato" w:hAnsi="Lato"/>
          <w:i/>
          <w:lang w:val="en-GB"/>
        </w:rPr>
      </w:pPr>
    </w:p>
    <w:p w14:paraId="10FFF083" w14:textId="7E8BAFF2" w:rsidR="009D49F6" w:rsidRPr="00B5091A" w:rsidRDefault="009D49F6" w:rsidP="00BF1C49">
      <w:pPr>
        <w:pStyle w:val="NormalnyWeb"/>
        <w:spacing w:before="0" w:beforeAutospacing="0" w:after="120" w:afterAutospacing="0" w:line="276" w:lineRule="auto"/>
        <w:rPr>
          <w:rFonts w:ascii="Lato" w:hAnsi="Lato"/>
          <w:i/>
          <w:lang w:val="en-GB"/>
        </w:rPr>
      </w:pPr>
      <w:r w:rsidRPr="00B5091A">
        <w:rPr>
          <w:rFonts w:ascii="Lato" w:hAnsi="Lato"/>
          <w:i/>
          <w:lang w:val="en-GB"/>
        </w:rPr>
        <w:t>Ms./Mr. President,</w:t>
      </w:r>
    </w:p>
    <w:p w14:paraId="45BA9C98" w14:textId="77777777" w:rsidR="009D49F6" w:rsidRPr="00B5091A" w:rsidRDefault="000420BA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The </w:t>
      </w:r>
      <w:r w:rsidR="009D49F6" w:rsidRPr="00B5091A">
        <w:rPr>
          <w:rFonts w:ascii="Lato" w:hAnsi="Lato"/>
          <w:lang w:val="en-GB"/>
        </w:rPr>
        <w:t>delegation of Poland thank</w:t>
      </w:r>
      <w:r>
        <w:rPr>
          <w:rFonts w:ascii="Lato" w:hAnsi="Lato"/>
          <w:lang w:val="en-GB"/>
        </w:rPr>
        <w:t>s</w:t>
      </w:r>
      <w:r w:rsidR="009D49F6" w:rsidRPr="00B5091A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>the Republic of Korea</w:t>
      </w:r>
      <w:r w:rsidR="009D49F6" w:rsidRPr="00B5091A">
        <w:rPr>
          <w:rFonts w:ascii="Lato" w:hAnsi="Lato"/>
          <w:lang w:val="en-GB"/>
        </w:rPr>
        <w:t xml:space="preserve"> for presentation of its national report</w:t>
      </w:r>
      <w:r>
        <w:rPr>
          <w:rFonts w:ascii="Lato" w:hAnsi="Lato"/>
          <w:lang w:val="en-GB"/>
        </w:rPr>
        <w:t xml:space="preserve"> and congratulates on efforts</w:t>
      </w:r>
      <w:r w:rsidR="009D49F6" w:rsidRPr="00B5091A">
        <w:rPr>
          <w:rFonts w:ascii="Lato" w:hAnsi="Lato"/>
          <w:lang w:val="en-GB"/>
        </w:rPr>
        <w:t xml:space="preserve"> to implement recommendations accepted during the previous cycle of UPR. </w:t>
      </w:r>
      <w:bookmarkStart w:id="0" w:name="_GoBack"/>
      <w:bookmarkEnd w:id="0"/>
    </w:p>
    <w:p w14:paraId="2316463E" w14:textId="55901271" w:rsidR="009D49F6" w:rsidRPr="00B5091A" w:rsidRDefault="001E2A87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>A</w:t>
      </w:r>
      <w:r w:rsidR="009D49F6" w:rsidRPr="00B5091A">
        <w:rPr>
          <w:rFonts w:ascii="Lato" w:hAnsi="Lato"/>
          <w:lang w:val="en-GB"/>
        </w:rPr>
        <w:t>s per agreed practice, Poland would like to</w:t>
      </w:r>
      <w:r>
        <w:rPr>
          <w:rFonts w:ascii="Lato" w:hAnsi="Lato"/>
          <w:lang w:val="en-GB"/>
        </w:rPr>
        <w:t xml:space="preserve"> recommend the Republic of Kore</w:t>
      </w:r>
      <w:r w:rsidR="006F3D89">
        <w:rPr>
          <w:rFonts w:ascii="Lato" w:hAnsi="Lato"/>
          <w:lang w:val="en-GB"/>
        </w:rPr>
        <w:t>a</w:t>
      </w:r>
      <w:r>
        <w:rPr>
          <w:rFonts w:ascii="Lato" w:hAnsi="Lato"/>
          <w:lang w:val="en-GB"/>
        </w:rPr>
        <w:t xml:space="preserve"> the following</w:t>
      </w:r>
      <w:r w:rsidR="009D49F6" w:rsidRPr="00B5091A">
        <w:rPr>
          <w:rFonts w:ascii="Lato" w:hAnsi="Lato"/>
          <w:lang w:val="en-GB"/>
        </w:rPr>
        <w:t xml:space="preserve">: </w:t>
      </w:r>
    </w:p>
    <w:p w14:paraId="289175E4" w14:textId="77777777" w:rsidR="00F42FB3" w:rsidRDefault="00FA3CC1" w:rsidP="00FA3CC1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to update the </w:t>
      </w:r>
      <w:r w:rsidR="002D0D1D">
        <w:rPr>
          <w:rFonts w:ascii="Lato" w:hAnsi="Lato"/>
          <w:lang w:val="en-GB"/>
        </w:rPr>
        <w:t>relevant labour legislation</w:t>
      </w:r>
      <w:r>
        <w:rPr>
          <w:rFonts w:ascii="Lato" w:hAnsi="Lato"/>
          <w:lang w:val="en-GB"/>
        </w:rPr>
        <w:t xml:space="preserve"> so that it covers all categories of workers, including non-regular workers;</w:t>
      </w:r>
    </w:p>
    <w:p w14:paraId="6F647C99" w14:textId="77777777" w:rsidR="00073FBE" w:rsidRDefault="005C5612" w:rsidP="00073FBE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to further improve registration of migrant children with a view of full realization of their </w:t>
      </w:r>
      <w:r w:rsidR="00AD71BA">
        <w:rPr>
          <w:rFonts w:ascii="Lato" w:hAnsi="Lato"/>
          <w:lang w:val="en-GB"/>
        </w:rPr>
        <w:t xml:space="preserve">right to </w:t>
      </w:r>
      <w:r>
        <w:rPr>
          <w:rFonts w:ascii="Lato" w:hAnsi="Lato"/>
          <w:lang w:val="en-GB"/>
        </w:rPr>
        <w:t>compulsory education</w:t>
      </w:r>
      <w:r w:rsidR="00AD71BA">
        <w:rPr>
          <w:rFonts w:ascii="Lato" w:hAnsi="Lato"/>
          <w:lang w:val="en-GB"/>
        </w:rPr>
        <w:t>;</w:t>
      </w:r>
      <w:r>
        <w:rPr>
          <w:rFonts w:ascii="Lato" w:hAnsi="Lato"/>
          <w:lang w:val="en-GB"/>
        </w:rPr>
        <w:t xml:space="preserve"> </w:t>
      </w:r>
    </w:p>
    <w:p w14:paraId="7D0CF270" w14:textId="206E3CA9" w:rsidR="00FA3CC1" w:rsidRPr="00533648" w:rsidRDefault="00073FBE" w:rsidP="00073FBE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to continue efforts towards making </w:t>
      </w:r>
      <w:r w:rsidRPr="00621A56">
        <w:rPr>
          <w:rFonts w:ascii="Lato" w:hAnsi="Lato"/>
          <w:lang w:val="en-GB"/>
        </w:rPr>
        <w:t>alternative service for conscientious objectors</w:t>
      </w:r>
      <w:r>
        <w:rPr>
          <w:rFonts w:ascii="Lato" w:hAnsi="Lato"/>
          <w:lang w:val="en-GB"/>
        </w:rPr>
        <w:t xml:space="preserve"> </w:t>
      </w:r>
      <w:r w:rsidR="00533648">
        <w:rPr>
          <w:rFonts w:ascii="Lato" w:hAnsi="Lato"/>
          <w:lang w:val="en-GB"/>
        </w:rPr>
        <w:t>of a non-punitive and civilian character, that is not disproportionately prolonged and not limited to being performed in correctional facilities.</w:t>
      </w:r>
      <w:r>
        <w:rPr>
          <w:rFonts w:ascii="Lato" w:hAnsi="Lato"/>
          <w:lang w:val="en-GB"/>
        </w:rPr>
        <w:t xml:space="preserve"> </w:t>
      </w:r>
      <w:r w:rsidR="00533648">
        <w:rPr>
          <w:rFonts w:ascii="Lato" w:hAnsi="Lato"/>
          <w:lang w:val="en-GB"/>
        </w:rPr>
        <w:t>However, w</w:t>
      </w:r>
      <w:r>
        <w:rPr>
          <w:rFonts w:ascii="Lato" w:hAnsi="Lato"/>
          <w:lang w:val="en-GB"/>
        </w:rPr>
        <w:t xml:space="preserve">e note with appreciation the introduction of the legal option of alternative service as such. </w:t>
      </w:r>
    </w:p>
    <w:p w14:paraId="74BDB270" w14:textId="60ABD691" w:rsidR="009D49F6" w:rsidRPr="00B572FB" w:rsidRDefault="00533648" w:rsidP="00F42FB3">
      <w:pPr>
        <w:pStyle w:val="NormalnyWeb"/>
        <w:spacing w:after="120" w:line="276" w:lineRule="auto"/>
        <w:jc w:val="both"/>
        <w:rPr>
          <w:rFonts w:ascii="Lato" w:hAnsi="Lato"/>
          <w:lang w:val="en-US"/>
        </w:rPr>
      </w:pPr>
      <w:r>
        <w:rPr>
          <w:rFonts w:ascii="Lato" w:hAnsi="Lato"/>
          <w:lang w:val="en-GB"/>
        </w:rPr>
        <w:t xml:space="preserve">Moreover, </w:t>
      </w:r>
      <w:r w:rsidR="00621A56">
        <w:rPr>
          <w:rFonts w:ascii="Lato" w:hAnsi="Lato"/>
          <w:lang w:val="en-GB"/>
        </w:rPr>
        <w:t>Poland</w:t>
      </w:r>
      <w:r w:rsidR="009D49F6" w:rsidRPr="00F42FB3">
        <w:rPr>
          <w:rFonts w:ascii="Lato" w:hAnsi="Lato"/>
          <w:lang w:val="en-GB"/>
        </w:rPr>
        <w:t xml:space="preserve"> </w:t>
      </w:r>
      <w:r w:rsidR="006F3D89">
        <w:rPr>
          <w:rFonts w:ascii="Lato" w:hAnsi="Lato"/>
          <w:lang w:val="en-GB"/>
        </w:rPr>
        <w:t xml:space="preserve">would like to take this opportunity to </w:t>
      </w:r>
      <w:r w:rsidR="007B0794" w:rsidRPr="00F42FB3">
        <w:rPr>
          <w:rFonts w:ascii="Lato" w:hAnsi="Lato"/>
          <w:lang w:val="en-GB"/>
        </w:rPr>
        <w:t>commend</w:t>
      </w:r>
      <w:r w:rsidR="008A7F3D" w:rsidRPr="00F42FB3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>the Republic of Kore</w:t>
      </w:r>
      <w:r w:rsidR="00B572FB">
        <w:rPr>
          <w:rFonts w:ascii="Lato" w:hAnsi="Lato"/>
          <w:lang w:val="en-GB"/>
        </w:rPr>
        <w:t>a</w:t>
      </w:r>
      <w:r>
        <w:rPr>
          <w:rFonts w:ascii="Lato" w:hAnsi="Lato"/>
          <w:lang w:val="en-GB"/>
        </w:rPr>
        <w:t xml:space="preserve"> for</w:t>
      </w:r>
      <w:r w:rsidR="00B572FB">
        <w:rPr>
          <w:rFonts w:ascii="Lato" w:hAnsi="Lato"/>
          <w:lang w:val="en-GB"/>
        </w:rPr>
        <w:t xml:space="preserve"> enforcing the new</w:t>
      </w:r>
      <w:r>
        <w:rPr>
          <w:rFonts w:ascii="Lato" w:hAnsi="Lato"/>
          <w:lang w:val="en-GB"/>
        </w:rPr>
        <w:t xml:space="preserve"> </w:t>
      </w:r>
      <w:r w:rsidR="00B572FB" w:rsidRPr="00B572FB">
        <w:rPr>
          <w:rFonts w:ascii="Lato" w:hAnsi="Lato"/>
          <w:i/>
          <w:lang w:val="en-GB"/>
        </w:rPr>
        <w:t>Act on the Prevention of Human Trafficking and the Protection of Victims</w:t>
      </w:r>
      <w:r w:rsidR="00B572FB">
        <w:rPr>
          <w:rFonts w:ascii="Lato" w:hAnsi="Lato"/>
          <w:i/>
          <w:lang w:val="en-GB"/>
        </w:rPr>
        <w:t xml:space="preserve"> </w:t>
      </w:r>
      <w:r w:rsidR="00FF6E23">
        <w:rPr>
          <w:rFonts w:ascii="Lato" w:hAnsi="Lato"/>
          <w:lang w:val="en-GB"/>
        </w:rPr>
        <w:t>as of January 2023. We</w:t>
      </w:r>
      <w:r w:rsidR="006F3D89">
        <w:rPr>
          <w:rFonts w:ascii="Lato" w:hAnsi="Lato"/>
          <w:lang w:val="en-GB"/>
        </w:rPr>
        <w:t xml:space="preserve"> </w:t>
      </w:r>
      <w:r w:rsidR="00B572FB">
        <w:rPr>
          <w:rFonts w:ascii="Lato" w:hAnsi="Lato"/>
          <w:lang w:val="en-GB"/>
        </w:rPr>
        <w:t>encourage further efforts</w:t>
      </w:r>
      <w:r w:rsidR="00FF6E23">
        <w:rPr>
          <w:rFonts w:ascii="Lato" w:hAnsi="Lato"/>
          <w:lang w:val="en-GB"/>
        </w:rPr>
        <w:t>,</w:t>
      </w:r>
      <w:r w:rsidR="00B572FB">
        <w:rPr>
          <w:rFonts w:ascii="Lato" w:hAnsi="Lato"/>
          <w:lang w:val="en-GB"/>
        </w:rPr>
        <w:t xml:space="preserve"> </w:t>
      </w:r>
      <w:r w:rsidR="00FF6E23">
        <w:rPr>
          <w:rFonts w:ascii="Lato" w:hAnsi="Lato"/>
          <w:lang w:val="en-GB"/>
        </w:rPr>
        <w:t xml:space="preserve">based on the new legislation, </w:t>
      </w:r>
      <w:r w:rsidR="00B572FB">
        <w:rPr>
          <w:rFonts w:ascii="Lato" w:hAnsi="Lato"/>
          <w:lang w:val="en-GB"/>
        </w:rPr>
        <w:t>to better realize human rights o</w:t>
      </w:r>
      <w:r w:rsidR="00FF6E23">
        <w:rPr>
          <w:rFonts w:ascii="Lato" w:hAnsi="Lato"/>
          <w:lang w:val="en-GB"/>
        </w:rPr>
        <w:t xml:space="preserve">f victims of human trafficking, including in the areas of </w:t>
      </w:r>
      <w:r w:rsidR="00032D4B">
        <w:rPr>
          <w:rFonts w:ascii="Lato" w:hAnsi="Lato"/>
          <w:lang w:val="en-GB"/>
        </w:rPr>
        <w:t xml:space="preserve">victims’ </w:t>
      </w:r>
      <w:r w:rsidR="00FF6E23">
        <w:rPr>
          <w:rFonts w:ascii="Lato" w:hAnsi="Lato"/>
          <w:lang w:val="en-GB"/>
        </w:rPr>
        <w:t>identification and protection.</w:t>
      </w:r>
    </w:p>
    <w:p w14:paraId="2C73675A" w14:textId="77777777" w:rsidR="007B0794" w:rsidRPr="00B5091A" w:rsidRDefault="007B0794" w:rsidP="00AD71BA">
      <w:pPr>
        <w:pStyle w:val="NormalnyWeb"/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We </w:t>
      </w:r>
      <w:r w:rsidR="00AD71BA">
        <w:rPr>
          <w:rFonts w:ascii="Lato" w:hAnsi="Lato"/>
          <w:lang w:val="en-GB"/>
        </w:rPr>
        <w:t xml:space="preserve">also congratulate the Republic of Korea for including </w:t>
      </w:r>
      <w:r w:rsidR="00AD71BA" w:rsidRPr="00AD71BA">
        <w:rPr>
          <w:rFonts w:ascii="Lato" w:hAnsi="Lato"/>
          <w:lang w:val="en-GB"/>
        </w:rPr>
        <w:t>human rights ed</w:t>
      </w:r>
      <w:r w:rsidR="00AD71BA">
        <w:rPr>
          <w:rFonts w:ascii="Lato" w:hAnsi="Lato"/>
          <w:lang w:val="en-GB"/>
        </w:rPr>
        <w:t xml:space="preserve">ucation as a subject of school </w:t>
      </w:r>
      <w:r w:rsidR="00AD71BA" w:rsidRPr="00AD71BA">
        <w:rPr>
          <w:rFonts w:ascii="Lato" w:hAnsi="Lato"/>
          <w:lang w:val="en-GB"/>
        </w:rPr>
        <w:t>curriculum</w:t>
      </w:r>
      <w:r w:rsidR="00AD71BA">
        <w:rPr>
          <w:rFonts w:ascii="Lato" w:hAnsi="Lato"/>
          <w:lang w:val="en-GB"/>
        </w:rPr>
        <w:t>. The delegation of Poland</w:t>
      </w:r>
      <w:r w:rsidR="00AD71BA" w:rsidRPr="00AD71BA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>wish</w:t>
      </w:r>
      <w:r w:rsidR="00AD71BA">
        <w:rPr>
          <w:rFonts w:ascii="Lato" w:hAnsi="Lato"/>
          <w:lang w:val="en-GB"/>
        </w:rPr>
        <w:t>es</w:t>
      </w:r>
      <w:r>
        <w:rPr>
          <w:rFonts w:ascii="Lato" w:hAnsi="Lato"/>
          <w:lang w:val="en-GB"/>
        </w:rPr>
        <w:t xml:space="preserve"> the delegation of the Republic of Korea a successful UPR. </w:t>
      </w:r>
    </w:p>
    <w:p w14:paraId="6250BA7D" w14:textId="77777777" w:rsidR="00A06F49" w:rsidRPr="00B5091A" w:rsidRDefault="009D49F6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i/>
          <w:lang w:val="en-GB"/>
        </w:rPr>
      </w:pPr>
      <w:r w:rsidRPr="00B5091A">
        <w:rPr>
          <w:rFonts w:ascii="Lato" w:hAnsi="Lato"/>
          <w:i/>
          <w:lang w:val="en-GB"/>
        </w:rPr>
        <w:t>Thank you.</w:t>
      </w:r>
    </w:p>
    <w:sectPr w:rsidR="00A06F49" w:rsidRPr="00B5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4A87"/>
    <w:multiLevelType w:val="hybridMultilevel"/>
    <w:tmpl w:val="E604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F6"/>
    <w:rsid w:val="00032D4B"/>
    <w:rsid w:val="000420BA"/>
    <w:rsid w:val="00073FBE"/>
    <w:rsid w:val="001112F7"/>
    <w:rsid w:val="001740F6"/>
    <w:rsid w:val="001A1C75"/>
    <w:rsid w:val="001E2A87"/>
    <w:rsid w:val="00210EDB"/>
    <w:rsid w:val="002D0D1D"/>
    <w:rsid w:val="00381F9C"/>
    <w:rsid w:val="003821FF"/>
    <w:rsid w:val="00395325"/>
    <w:rsid w:val="003A2C8B"/>
    <w:rsid w:val="00533648"/>
    <w:rsid w:val="005C5612"/>
    <w:rsid w:val="00602BB5"/>
    <w:rsid w:val="00621A56"/>
    <w:rsid w:val="006411B3"/>
    <w:rsid w:val="00651287"/>
    <w:rsid w:val="006856DC"/>
    <w:rsid w:val="006E5F5B"/>
    <w:rsid w:val="006F3D89"/>
    <w:rsid w:val="00740626"/>
    <w:rsid w:val="007B0794"/>
    <w:rsid w:val="00803ED4"/>
    <w:rsid w:val="008378DF"/>
    <w:rsid w:val="00886C3B"/>
    <w:rsid w:val="008A1427"/>
    <w:rsid w:val="008A7F3D"/>
    <w:rsid w:val="0096245E"/>
    <w:rsid w:val="009D49F6"/>
    <w:rsid w:val="00A06F49"/>
    <w:rsid w:val="00AD71BA"/>
    <w:rsid w:val="00B5091A"/>
    <w:rsid w:val="00B572FB"/>
    <w:rsid w:val="00BF1C49"/>
    <w:rsid w:val="00CC2718"/>
    <w:rsid w:val="00D04344"/>
    <w:rsid w:val="00DB1345"/>
    <w:rsid w:val="00DE5729"/>
    <w:rsid w:val="00F42FB3"/>
    <w:rsid w:val="00F65CC7"/>
    <w:rsid w:val="00FA3CC1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3B62"/>
  <w15:chartTrackingRefBased/>
  <w15:docId w15:val="{AE9F0CFE-5BDA-4144-95C3-68E1BE3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9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4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8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8D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FA20B-B0E0-4F5F-90C0-FA03B3E05EB1}"/>
</file>

<file path=customXml/itemProps2.xml><?xml version="1.0" encoding="utf-8"?>
<ds:datastoreItem xmlns:ds="http://schemas.openxmlformats.org/officeDocument/2006/customXml" ds:itemID="{447FA165-F546-48BD-B9A1-7E9C8438A455}"/>
</file>

<file path=customXml/itemProps3.xml><?xml version="1.0" encoding="utf-8"?>
<ds:datastoreItem xmlns:ds="http://schemas.openxmlformats.org/officeDocument/2006/customXml" ds:itemID="{54B4A2E7-E590-4FE8-8DF9-D85B62BB1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</dc:creator>
  <cp:keywords/>
  <dc:description/>
  <cp:lastModifiedBy>Poland </cp:lastModifiedBy>
  <cp:revision>26</cp:revision>
  <dcterms:created xsi:type="dcterms:W3CDTF">2023-01-17T13:13:00Z</dcterms:created>
  <dcterms:modified xsi:type="dcterms:W3CDTF">2023-01-20T10:23:00Z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