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05E" w:rsidRDefault="008C7D88">
      <w:pPr>
        <w:spacing w:after="120" w:line="240" w:lineRule="auto"/>
        <w:jc w:val="right"/>
        <w:rPr>
          <w:sz w:val="24"/>
          <w:szCs w:val="24"/>
        </w:rPr>
      </w:pPr>
      <w:bookmarkStart w:id="0" w:name="_GoBack"/>
      <w:bookmarkEnd w:id="0"/>
      <w:r>
        <w:rPr>
          <w:sz w:val="24"/>
          <w:szCs w:val="24"/>
        </w:rPr>
        <w:t>Check against delivery</w:t>
      </w:r>
    </w:p>
    <w:p w:rsidR="007E005E" w:rsidRDefault="007E005E">
      <w:pPr>
        <w:spacing w:after="120" w:line="240" w:lineRule="auto"/>
        <w:jc w:val="center"/>
        <w:rPr>
          <w:b/>
          <w:sz w:val="24"/>
          <w:szCs w:val="24"/>
        </w:rPr>
      </w:pPr>
    </w:p>
    <w:p w:rsidR="007E005E" w:rsidRDefault="007E005E">
      <w:pPr>
        <w:spacing w:after="120" w:line="240" w:lineRule="auto"/>
        <w:jc w:val="center"/>
        <w:rPr>
          <w:rFonts w:ascii="Lato" w:hAnsi="Lato"/>
          <w:b/>
          <w:sz w:val="20"/>
          <w:szCs w:val="20"/>
        </w:rPr>
      </w:pPr>
    </w:p>
    <w:p w:rsidR="007E005E" w:rsidRDefault="008C7D88">
      <w:pPr>
        <w:spacing w:after="120" w:line="240" w:lineRule="auto"/>
        <w:jc w:val="center"/>
        <w:rPr>
          <w:rFonts w:ascii="Lato" w:hAnsi="Lato"/>
          <w:b/>
          <w:sz w:val="20"/>
          <w:szCs w:val="20"/>
        </w:rPr>
      </w:pPr>
      <w:r>
        <w:rPr>
          <w:rFonts w:ascii="Lato" w:hAnsi="Lato"/>
          <w:b/>
          <w:sz w:val="20"/>
          <w:szCs w:val="20"/>
        </w:rPr>
        <w:t xml:space="preserve">UPR of Chechia </w:t>
      </w:r>
    </w:p>
    <w:p w:rsidR="007E005E" w:rsidRDefault="008C7D88">
      <w:pPr>
        <w:spacing w:after="120" w:line="240" w:lineRule="auto"/>
        <w:jc w:val="center"/>
        <w:rPr>
          <w:rFonts w:ascii="Lato" w:hAnsi="Lato"/>
          <w:b/>
          <w:sz w:val="20"/>
          <w:szCs w:val="20"/>
        </w:rPr>
      </w:pPr>
      <w:r>
        <w:rPr>
          <w:rFonts w:ascii="Lato" w:hAnsi="Lato"/>
          <w:b/>
          <w:sz w:val="20"/>
          <w:szCs w:val="20"/>
        </w:rPr>
        <w:t>Statement by the Republic of Poland</w:t>
      </w:r>
    </w:p>
    <w:p w:rsidR="007E005E" w:rsidRDefault="008C7D88">
      <w:pPr>
        <w:spacing w:after="120" w:line="240" w:lineRule="auto"/>
        <w:jc w:val="center"/>
        <w:rPr>
          <w:rFonts w:ascii="Lato" w:hAnsi="Lato"/>
          <w:i/>
          <w:sz w:val="20"/>
          <w:szCs w:val="20"/>
        </w:rPr>
      </w:pPr>
      <w:r>
        <w:rPr>
          <w:rFonts w:ascii="Lato" w:hAnsi="Lato"/>
          <w:i/>
          <w:sz w:val="20"/>
          <w:szCs w:val="20"/>
        </w:rPr>
        <w:t xml:space="preserve">Geneva, 23 January 2023 </w:t>
      </w:r>
    </w:p>
    <w:p w:rsidR="007E005E" w:rsidRDefault="007E005E">
      <w:pPr>
        <w:spacing w:after="120" w:line="240" w:lineRule="auto"/>
        <w:jc w:val="both"/>
        <w:rPr>
          <w:rFonts w:ascii="Lato" w:hAnsi="Lato"/>
          <w:sz w:val="20"/>
          <w:szCs w:val="20"/>
        </w:rPr>
      </w:pPr>
    </w:p>
    <w:p w:rsidR="007E005E" w:rsidRDefault="008C7D88">
      <w:pPr>
        <w:spacing w:after="120" w:line="240" w:lineRule="auto"/>
        <w:jc w:val="both"/>
        <w:rPr>
          <w:rFonts w:ascii="Lato" w:hAnsi="Lato"/>
          <w:sz w:val="20"/>
          <w:szCs w:val="20"/>
        </w:rPr>
      </w:pPr>
      <w:r>
        <w:rPr>
          <w:rFonts w:ascii="Lato" w:hAnsi="Lato"/>
          <w:sz w:val="20"/>
          <w:szCs w:val="20"/>
        </w:rPr>
        <w:t>Thank you Mr. President,</w:t>
      </w:r>
    </w:p>
    <w:p w:rsidR="007E005E" w:rsidRDefault="008C7D88">
      <w:pPr>
        <w:spacing w:after="120" w:line="240" w:lineRule="auto"/>
        <w:jc w:val="both"/>
        <w:rPr>
          <w:rFonts w:ascii="Lato" w:hAnsi="Lato"/>
          <w:sz w:val="20"/>
          <w:szCs w:val="20"/>
        </w:rPr>
      </w:pPr>
      <w:r>
        <w:rPr>
          <w:rFonts w:ascii="Lato" w:hAnsi="Lato"/>
          <w:sz w:val="20"/>
          <w:szCs w:val="20"/>
        </w:rPr>
        <w:t>We would like to thank the delegation of the Czechia for the presentation of their national report and their participation in the UPR process.</w:t>
      </w:r>
    </w:p>
    <w:p w:rsidR="007E005E" w:rsidRDefault="008C7D88">
      <w:pPr>
        <w:spacing w:after="120" w:line="240" w:lineRule="auto"/>
        <w:jc w:val="both"/>
        <w:rPr>
          <w:rFonts w:ascii="Lato" w:hAnsi="Lato"/>
          <w:sz w:val="20"/>
          <w:szCs w:val="20"/>
        </w:rPr>
      </w:pPr>
      <w:r>
        <w:rPr>
          <w:rFonts w:ascii="Lato" w:hAnsi="Lato"/>
          <w:sz w:val="20"/>
          <w:szCs w:val="20"/>
        </w:rPr>
        <w:t xml:space="preserve">Poland acknowledges efforts taken to implement recommendations of the forth cycle of UPR. We welcome adoption of </w:t>
      </w:r>
      <w:r>
        <w:rPr>
          <w:rFonts w:ascii="Lato" w:hAnsi="Lato"/>
          <w:sz w:val="20"/>
          <w:szCs w:val="20"/>
        </w:rPr>
        <w:t>the Strategic Framework Czech Republic 2030, defining long-term sustainable development priorities for the next decade.</w:t>
      </w:r>
    </w:p>
    <w:p w:rsidR="007E005E" w:rsidRDefault="008C7D88">
      <w:pPr>
        <w:spacing w:after="120" w:line="240" w:lineRule="auto"/>
        <w:jc w:val="both"/>
        <w:rPr>
          <w:rFonts w:ascii="Lato" w:hAnsi="Lato"/>
          <w:sz w:val="20"/>
          <w:szCs w:val="20"/>
        </w:rPr>
      </w:pPr>
      <w:r>
        <w:rPr>
          <w:rFonts w:ascii="Lato" w:hAnsi="Lato"/>
          <w:sz w:val="20"/>
          <w:szCs w:val="20"/>
        </w:rPr>
        <w:t>We also appreciate adoption of the first national action plan for business and human rights, containing tasks for public bodies and reco</w:t>
      </w:r>
      <w:r>
        <w:rPr>
          <w:rFonts w:ascii="Lato" w:hAnsi="Lato"/>
          <w:sz w:val="20"/>
          <w:szCs w:val="20"/>
        </w:rPr>
        <w:t>mmendations for businesses how to prevent human rights violations and address their consequences.</w:t>
      </w:r>
    </w:p>
    <w:p w:rsidR="007E005E" w:rsidRDefault="008C7D88">
      <w:pPr>
        <w:spacing w:after="120" w:line="240" w:lineRule="auto"/>
        <w:jc w:val="both"/>
        <w:rPr>
          <w:rFonts w:ascii="Lato" w:hAnsi="Lato"/>
          <w:sz w:val="20"/>
          <w:szCs w:val="20"/>
        </w:rPr>
      </w:pPr>
      <w:r>
        <w:rPr>
          <w:rFonts w:ascii="Lato" w:hAnsi="Lato"/>
          <w:sz w:val="20"/>
          <w:szCs w:val="20"/>
        </w:rPr>
        <w:t>Therefore, Poland respectfully recommends that Czechia:</w:t>
      </w:r>
    </w:p>
    <w:p w:rsidR="007E005E" w:rsidRDefault="008C7D88">
      <w:pPr>
        <w:pStyle w:val="Akapitzlist"/>
        <w:numPr>
          <w:ilvl w:val="0"/>
          <w:numId w:val="11"/>
        </w:numPr>
        <w:spacing w:after="120" w:line="240" w:lineRule="auto"/>
        <w:jc w:val="both"/>
        <w:rPr>
          <w:rFonts w:ascii="Lato" w:hAnsi="Lato"/>
          <w:b/>
          <w:sz w:val="20"/>
          <w:szCs w:val="20"/>
        </w:rPr>
      </w:pPr>
      <w:r>
        <w:rPr>
          <w:rFonts w:ascii="Lato" w:hAnsi="Lato"/>
          <w:sz w:val="20"/>
          <w:szCs w:val="20"/>
        </w:rPr>
        <w:t>aligns its child justice system fully with the Convention on the Rights of the Child and other relevan</w:t>
      </w:r>
      <w:r>
        <w:rPr>
          <w:rFonts w:ascii="Lato" w:hAnsi="Lato"/>
          <w:sz w:val="20"/>
          <w:szCs w:val="20"/>
        </w:rPr>
        <w:t>t standards, and in particular to ensure that children under 15 years of age, the minimum age of criminal responsibility, were not treated as offenders and establish and promote non-judicial measures, such as diversion, mediation and counselling, for all c</w:t>
      </w:r>
      <w:r>
        <w:rPr>
          <w:rFonts w:ascii="Lato" w:hAnsi="Lato"/>
          <w:sz w:val="20"/>
          <w:szCs w:val="20"/>
        </w:rPr>
        <w:t xml:space="preserve">hildren in conflict with the law, regardless of their age, and, wherever possible, the use of noncustodial sentences for children, such as probation or community service. </w:t>
      </w:r>
    </w:p>
    <w:p w:rsidR="007E005E" w:rsidRDefault="008C7D88">
      <w:pPr>
        <w:pStyle w:val="Akapitzlist"/>
        <w:numPr>
          <w:ilvl w:val="0"/>
          <w:numId w:val="11"/>
        </w:numPr>
        <w:spacing w:after="120" w:line="240" w:lineRule="auto"/>
        <w:jc w:val="both"/>
        <w:rPr>
          <w:rFonts w:ascii="Lato" w:hAnsi="Lato"/>
          <w:b/>
          <w:sz w:val="20"/>
          <w:szCs w:val="20"/>
        </w:rPr>
      </w:pPr>
      <w:r>
        <w:rPr>
          <w:rFonts w:ascii="Lato" w:hAnsi="Lato"/>
          <w:sz w:val="20"/>
          <w:szCs w:val="20"/>
        </w:rPr>
        <w:t>recommend that Czechia ensures that officials refrained from any interference with t</w:t>
      </w:r>
      <w:r>
        <w:rPr>
          <w:rFonts w:ascii="Lato" w:hAnsi="Lato"/>
          <w:sz w:val="20"/>
          <w:szCs w:val="20"/>
        </w:rPr>
        <w:t>he legitimate exercise of the right to freedom of expression of journalists and media workers, that their effective protection against any kind of threat, pressure, intimidation or attack was guaranteed, and that illegal acts against journalists were thoro</w:t>
      </w:r>
      <w:r>
        <w:rPr>
          <w:rFonts w:ascii="Lato" w:hAnsi="Lato"/>
          <w:sz w:val="20"/>
          <w:szCs w:val="20"/>
        </w:rPr>
        <w:t>ughly investigated and those responsible were brought to justice.</w:t>
      </w:r>
    </w:p>
    <w:p w:rsidR="007E005E" w:rsidRDefault="008C7D88">
      <w:pPr>
        <w:pStyle w:val="Akapitzlist"/>
        <w:numPr>
          <w:ilvl w:val="0"/>
          <w:numId w:val="11"/>
        </w:numPr>
        <w:spacing w:after="120" w:line="240" w:lineRule="auto"/>
        <w:jc w:val="both"/>
        <w:rPr>
          <w:rFonts w:ascii="Lato" w:hAnsi="Lato"/>
          <w:b/>
          <w:sz w:val="20"/>
          <w:szCs w:val="20"/>
        </w:rPr>
      </w:pPr>
      <w:r>
        <w:rPr>
          <w:rFonts w:ascii="Lato" w:hAnsi="Lato"/>
          <w:sz w:val="20"/>
          <w:szCs w:val="20"/>
        </w:rPr>
        <w:t>urge that Czechia pursue its efforts to combat trafficking in persons, including by ensuring that perpetrators of trafficking in persons were identified, prosecuted and adequately punished.</w:t>
      </w:r>
    </w:p>
    <w:p w:rsidR="007E005E" w:rsidRDefault="008C7D88">
      <w:pPr>
        <w:spacing w:after="120" w:line="240" w:lineRule="auto"/>
        <w:jc w:val="both"/>
        <w:rPr>
          <w:rFonts w:ascii="Lato" w:hAnsi="Lato"/>
          <w:sz w:val="20"/>
          <w:szCs w:val="20"/>
        </w:rPr>
      </w:pPr>
      <w:r>
        <w:rPr>
          <w:rFonts w:ascii="Lato" w:hAnsi="Lato"/>
          <w:sz w:val="20"/>
          <w:szCs w:val="20"/>
        </w:rPr>
        <w:t xml:space="preserve">I thank you for your attention. </w:t>
      </w:r>
    </w:p>
    <w:sectPr w:rsidR="007E005E">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ato">
    <w:panose1 w:val="020F0502020204030203"/>
    <w:charset w:val="EE"/>
    <w:family w:val="swiss"/>
    <w:pitch w:val="variable"/>
    <w:sig w:usb0="800000AF" w:usb1="4000604A"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51DE0"/>
    <w:multiLevelType w:val="hybridMultilevel"/>
    <w:tmpl w:val="C0A63B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1E53071"/>
    <w:multiLevelType w:val="hybridMultilevel"/>
    <w:tmpl w:val="7A7C4F44"/>
    <w:lvl w:ilvl="0" w:tplc="AF8E8734">
      <w:numFmt w:val="bullet"/>
      <w:lvlText w:val=""/>
      <w:lvlJc w:val="left"/>
      <w:pPr>
        <w:ind w:left="720" w:hanging="360"/>
      </w:pPr>
      <w:rPr>
        <w:rFonts w:ascii="Wingdings" w:eastAsia="Calibri"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FB7F0E"/>
    <w:multiLevelType w:val="hybridMultilevel"/>
    <w:tmpl w:val="6ECC1976"/>
    <w:lvl w:ilvl="0" w:tplc="0BD8ABFC">
      <w:numFmt w:val="bullet"/>
      <w:lvlText w:val=""/>
      <w:lvlJc w:val="left"/>
      <w:pPr>
        <w:ind w:left="360" w:hanging="360"/>
      </w:pPr>
      <w:rPr>
        <w:rFonts w:ascii="Wingdings" w:eastAsia="Calibri" w:hAnsi="Wingdings"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9701BB1"/>
    <w:multiLevelType w:val="hybridMultilevel"/>
    <w:tmpl w:val="2C9235CA"/>
    <w:lvl w:ilvl="0" w:tplc="86F4DC32">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943F00"/>
    <w:multiLevelType w:val="hybridMultilevel"/>
    <w:tmpl w:val="2A86C7D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CC549E1"/>
    <w:multiLevelType w:val="hybridMultilevel"/>
    <w:tmpl w:val="97BC9E2A"/>
    <w:lvl w:ilvl="0" w:tplc="FD9A892A">
      <w:numFmt w:val="bullet"/>
      <w:lvlText w:val="-"/>
      <w:lvlJc w:val="left"/>
      <w:pPr>
        <w:ind w:left="720" w:hanging="360"/>
      </w:pPr>
      <w:rPr>
        <w:rFonts w:ascii="Calibri" w:eastAsia="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69A6401"/>
    <w:multiLevelType w:val="hybridMultilevel"/>
    <w:tmpl w:val="7D30F8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42C822AA"/>
    <w:multiLevelType w:val="hybridMultilevel"/>
    <w:tmpl w:val="592ED3EE"/>
    <w:lvl w:ilvl="0" w:tplc="D862C6F6">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53E215A"/>
    <w:multiLevelType w:val="hybridMultilevel"/>
    <w:tmpl w:val="816813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0774C1B"/>
    <w:multiLevelType w:val="hybridMultilevel"/>
    <w:tmpl w:val="DDC69CCA"/>
    <w:lvl w:ilvl="0" w:tplc="C13CA8DE">
      <w:numFmt w:val="bullet"/>
      <w:lvlText w:val=""/>
      <w:lvlJc w:val="left"/>
      <w:pPr>
        <w:ind w:left="720" w:hanging="360"/>
      </w:pPr>
      <w:rPr>
        <w:rFonts w:ascii="Wingdings" w:eastAsia="Calibri"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1"/>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5CC"/>
    <w:rsid w:val="000124BA"/>
    <w:rsid w:val="000D3020"/>
    <w:rsid w:val="000F1BAA"/>
    <w:rsid w:val="000F454C"/>
    <w:rsid w:val="00102B83"/>
    <w:rsid w:val="0010497F"/>
    <w:rsid w:val="00167002"/>
    <w:rsid w:val="001736FE"/>
    <w:rsid w:val="001C070A"/>
    <w:rsid w:val="001D3EDB"/>
    <w:rsid w:val="001F6D28"/>
    <w:rsid w:val="00247249"/>
    <w:rsid w:val="002A7803"/>
    <w:rsid w:val="002C3316"/>
    <w:rsid w:val="00312A85"/>
    <w:rsid w:val="0032428D"/>
    <w:rsid w:val="00326D32"/>
    <w:rsid w:val="003965CC"/>
    <w:rsid w:val="003C48EC"/>
    <w:rsid w:val="00403B74"/>
    <w:rsid w:val="004619EF"/>
    <w:rsid w:val="00476C74"/>
    <w:rsid w:val="00491116"/>
    <w:rsid w:val="004A7B3F"/>
    <w:rsid w:val="004B5FCD"/>
    <w:rsid w:val="0052641F"/>
    <w:rsid w:val="005423A0"/>
    <w:rsid w:val="0054433D"/>
    <w:rsid w:val="00574E2E"/>
    <w:rsid w:val="00576028"/>
    <w:rsid w:val="005947DD"/>
    <w:rsid w:val="005A2209"/>
    <w:rsid w:val="006058E1"/>
    <w:rsid w:val="00611BB1"/>
    <w:rsid w:val="006601EF"/>
    <w:rsid w:val="00675AD2"/>
    <w:rsid w:val="00731236"/>
    <w:rsid w:val="00766D9B"/>
    <w:rsid w:val="00771314"/>
    <w:rsid w:val="00773682"/>
    <w:rsid w:val="00774509"/>
    <w:rsid w:val="007C4F68"/>
    <w:rsid w:val="007D74E1"/>
    <w:rsid w:val="007E005E"/>
    <w:rsid w:val="007E60DC"/>
    <w:rsid w:val="007E6F74"/>
    <w:rsid w:val="00820B56"/>
    <w:rsid w:val="008474CB"/>
    <w:rsid w:val="0086676F"/>
    <w:rsid w:val="00895161"/>
    <w:rsid w:val="008B5283"/>
    <w:rsid w:val="008B6CDE"/>
    <w:rsid w:val="008C7D88"/>
    <w:rsid w:val="008F3712"/>
    <w:rsid w:val="008F43B1"/>
    <w:rsid w:val="009A473D"/>
    <w:rsid w:val="009C79EF"/>
    <w:rsid w:val="00A32A50"/>
    <w:rsid w:val="00A34FEA"/>
    <w:rsid w:val="00A43061"/>
    <w:rsid w:val="00A70EF8"/>
    <w:rsid w:val="00AC3607"/>
    <w:rsid w:val="00AE1E12"/>
    <w:rsid w:val="00AE676D"/>
    <w:rsid w:val="00B00FD7"/>
    <w:rsid w:val="00B063EF"/>
    <w:rsid w:val="00B16A0C"/>
    <w:rsid w:val="00B24B01"/>
    <w:rsid w:val="00B56088"/>
    <w:rsid w:val="00B62FAE"/>
    <w:rsid w:val="00B73640"/>
    <w:rsid w:val="00B754FA"/>
    <w:rsid w:val="00B911D5"/>
    <w:rsid w:val="00B97B1B"/>
    <w:rsid w:val="00BA4D21"/>
    <w:rsid w:val="00BD4C52"/>
    <w:rsid w:val="00C9027E"/>
    <w:rsid w:val="00CC0B61"/>
    <w:rsid w:val="00CE4799"/>
    <w:rsid w:val="00CE729C"/>
    <w:rsid w:val="00D51CD2"/>
    <w:rsid w:val="00D6303A"/>
    <w:rsid w:val="00D64E52"/>
    <w:rsid w:val="00D74CCE"/>
    <w:rsid w:val="00DE509F"/>
    <w:rsid w:val="00E21C4A"/>
    <w:rsid w:val="00E412BF"/>
    <w:rsid w:val="00E4254D"/>
    <w:rsid w:val="00E640D1"/>
    <w:rsid w:val="00FB0BAC"/>
    <w:rsid w:val="00FE4EA6"/>
    <w:rsid w:val="00FE6B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B1D90C-E391-4C4A-814D-A6BDC5982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4CCE"/>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2B83"/>
    <w:pPr>
      <w:ind w:left="720"/>
      <w:contextualSpacing/>
    </w:pPr>
  </w:style>
  <w:style w:type="character" w:customStyle="1" w:styleId="highlight1">
    <w:name w:val="highlight1"/>
    <w:rsid w:val="00D64E52"/>
    <w:rPr>
      <w:shd w:val="clear" w:color="auto" w:fill="FFCC33"/>
    </w:rPr>
  </w:style>
  <w:style w:type="character" w:styleId="Odwoaniedokomentarza">
    <w:name w:val="annotation reference"/>
    <w:uiPriority w:val="99"/>
    <w:semiHidden/>
    <w:unhideWhenUsed/>
    <w:rsid w:val="003C48EC"/>
    <w:rPr>
      <w:sz w:val="16"/>
      <w:szCs w:val="16"/>
    </w:rPr>
  </w:style>
  <w:style w:type="paragraph" w:styleId="Tekstkomentarza">
    <w:name w:val="annotation text"/>
    <w:basedOn w:val="Normalny"/>
    <w:link w:val="TekstkomentarzaZnak"/>
    <w:uiPriority w:val="99"/>
    <w:semiHidden/>
    <w:unhideWhenUsed/>
    <w:rsid w:val="003C48EC"/>
    <w:rPr>
      <w:sz w:val="20"/>
      <w:szCs w:val="20"/>
    </w:rPr>
  </w:style>
  <w:style w:type="character" w:customStyle="1" w:styleId="TekstkomentarzaZnak">
    <w:name w:val="Tekst komentarza Znak"/>
    <w:link w:val="Tekstkomentarza"/>
    <w:uiPriority w:val="99"/>
    <w:semiHidden/>
    <w:rsid w:val="003C48EC"/>
    <w:rPr>
      <w:lang w:eastAsia="en-US"/>
    </w:rPr>
  </w:style>
  <w:style w:type="paragraph" w:styleId="Tematkomentarza">
    <w:name w:val="annotation subject"/>
    <w:basedOn w:val="Tekstkomentarza"/>
    <w:next w:val="Tekstkomentarza"/>
    <w:link w:val="TematkomentarzaZnak"/>
    <w:uiPriority w:val="99"/>
    <w:semiHidden/>
    <w:unhideWhenUsed/>
    <w:rsid w:val="003C48EC"/>
    <w:rPr>
      <w:b/>
      <w:bCs/>
    </w:rPr>
  </w:style>
  <w:style w:type="character" w:customStyle="1" w:styleId="TematkomentarzaZnak">
    <w:name w:val="Temat komentarza Znak"/>
    <w:link w:val="Tematkomentarza"/>
    <w:uiPriority w:val="99"/>
    <w:semiHidden/>
    <w:rsid w:val="003C48EC"/>
    <w:rPr>
      <w:b/>
      <w:bCs/>
      <w:lang w:eastAsia="en-US"/>
    </w:rPr>
  </w:style>
  <w:style w:type="paragraph" w:styleId="Tekstdymka">
    <w:name w:val="Balloon Text"/>
    <w:basedOn w:val="Normalny"/>
    <w:link w:val="TekstdymkaZnak"/>
    <w:uiPriority w:val="99"/>
    <w:semiHidden/>
    <w:unhideWhenUsed/>
    <w:rsid w:val="003C48E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3C48E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448467">
      <w:bodyDiv w:val="1"/>
      <w:marLeft w:val="0"/>
      <w:marRight w:val="0"/>
      <w:marTop w:val="0"/>
      <w:marBottom w:val="0"/>
      <w:divBdr>
        <w:top w:val="none" w:sz="0" w:space="0" w:color="auto"/>
        <w:left w:val="none" w:sz="0" w:space="0" w:color="auto"/>
        <w:bottom w:val="none" w:sz="0" w:space="0" w:color="auto"/>
        <w:right w:val="none" w:sz="0" w:space="0" w:color="auto"/>
      </w:divBdr>
    </w:div>
    <w:div w:id="933516863">
      <w:bodyDiv w:val="1"/>
      <w:marLeft w:val="0"/>
      <w:marRight w:val="0"/>
      <w:marTop w:val="0"/>
      <w:marBottom w:val="0"/>
      <w:divBdr>
        <w:top w:val="none" w:sz="0" w:space="0" w:color="auto"/>
        <w:left w:val="none" w:sz="0" w:space="0" w:color="auto"/>
        <w:bottom w:val="none" w:sz="0" w:space="0" w:color="auto"/>
        <w:right w:val="none" w:sz="0" w:space="0" w:color="auto"/>
      </w:divBdr>
    </w:div>
    <w:div w:id="1424689937">
      <w:bodyDiv w:val="1"/>
      <w:marLeft w:val="0"/>
      <w:marRight w:val="0"/>
      <w:marTop w:val="0"/>
      <w:marBottom w:val="0"/>
      <w:divBdr>
        <w:top w:val="none" w:sz="0" w:space="0" w:color="auto"/>
        <w:left w:val="none" w:sz="0" w:space="0" w:color="auto"/>
        <w:bottom w:val="none" w:sz="0" w:space="0" w:color="auto"/>
        <w:right w:val="none" w:sz="0" w:space="0" w:color="auto"/>
      </w:divBdr>
    </w:div>
    <w:div w:id="207030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433E34-4F4F-4020-816B-92BF557019FF}"/>
</file>

<file path=customXml/itemProps2.xml><?xml version="1.0" encoding="utf-8"?>
<ds:datastoreItem xmlns:ds="http://schemas.openxmlformats.org/officeDocument/2006/customXml" ds:itemID="{1849FDC7-9F4F-464B-A3EA-3D42FA4BB4FB}"/>
</file>

<file path=customXml/itemProps3.xml><?xml version="1.0" encoding="utf-8"?>
<ds:datastoreItem xmlns:ds="http://schemas.openxmlformats.org/officeDocument/2006/customXml" ds:itemID="{D7ED6D3C-0CB6-420D-889B-2EEC1CF6B0B8}"/>
</file>

<file path=customXml/itemProps4.xml><?xml version="1.0" encoding="utf-8"?>
<ds:datastoreItem xmlns:ds="http://schemas.openxmlformats.org/officeDocument/2006/customXml" ds:itemID="{907D8DE1-D4FD-4AC6-B622-D56658940237}"/>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1674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Ministerstwo Spraw Zagranicznych</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Kuberski Marek</dc:creator>
  <cp:lastModifiedBy>Kuberski Marek</cp:lastModifiedBy>
  <cp:revision>2</cp:revision>
  <dcterms:created xsi:type="dcterms:W3CDTF">2023-01-19T22:25:00Z</dcterms:created>
  <dcterms:modified xsi:type="dcterms:W3CDTF">2023-01-19T22:25:00Z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