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B" w:rsidRDefault="00D82AFB" w:rsidP="00D82AF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42a SESIÓN DEL EXAMEN PERIÓDICO UNIVERSAL</w:t>
      </w:r>
    </w:p>
    <w:p w:rsidR="00D82AFB" w:rsidRDefault="00D82AFB" w:rsidP="00D82AF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INTERVENCIÓN DE LA DELEGACIÓN DE EL SALVADOR</w:t>
      </w:r>
    </w:p>
    <w:p w:rsidR="00D82AFB" w:rsidRDefault="00D82AFB" w:rsidP="00D82AF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DE </w:t>
      </w:r>
      <w:r>
        <w:rPr>
          <w:rStyle w:val="termhighlighted"/>
          <w:color w:val="3C4043"/>
          <w:sz w:val="27"/>
          <w:szCs w:val="27"/>
          <w:shd w:val="clear" w:color="auto" w:fill="FDE293"/>
        </w:rPr>
        <w:t>SUIZA</w:t>
      </w:r>
    </w:p>
    <w:p w:rsidR="00D82AFB" w:rsidRDefault="00D82AFB" w:rsidP="00D82AF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 DE ENERO DE 2023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Gracias Señor </w:t>
      </w:r>
      <w:r w:rsidR="00B9628B">
        <w:rPr>
          <w:color w:val="000000"/>
          <w:sz w:val="27"/>
          <w:szCs w:val="27"/>
        </w:rPr>
        <w:t>Vice</w:t>
      </w:r>
      <w:r>
        <w:rPr>
          <w:color w:val="000000"/>
          <w:sz w:val="27"/>
          <w:szCs w:val="27"/>
        </w:rPr>
        <w:t>presidente.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Agradecemos a la delegación de </w:t>
      </w:r>
      <w:r>
        <w:rPr>
          <w:rStyle w:val="termhighlighted"/>
          <w:color w:val="3C4043"/>
          <w:sz w:val="27"/>
          <w:szCs w:val="27"/>
          <w:shd w:val="clear" w:color="auto" w:fill="FDE293"/>
        </w:rPr>
        <w:t>Suiza</w:t>
      </w:r>
      <w:r>
        <w:rPr>
          <w:color w:val="000000"/>
          <w:sz w:val="27"/>
          <w:szCs w:val="27"/>
        </w:rPr>
        <w:t> por la presentación de su informe.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Salvador se complace por el avance en la ratificación de instrumentos internacionales de derechos humanos.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Observamos con beneplácito la aprobación de un proyecto para la creación de una Institución Nacional de Derechos Humanos.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un espíritu constructivo El Salvador recomienda: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Ratificar la Convención Internacional sobre la protección de los derechos de todos los trabajadores migratorios y de sus familiares. 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Fortalecer las estrategias nacionales para la prevención de la trata de personas. 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Ratificar el Convenio 190 de la OIT.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Deseamos éxitos a </w:t>
      </w:r>
      <w:r>
        <w:rPr>
          <w:rStyle w:val="termhighlighted"/>
          <w:color w:val="3C4043"/>
          <w:sz w:val="27"/>
          <w:szCs w:val="27"/>
          <w:shd w:val="clear" w:color="auto" w:fill="FDE293"/>
        </w:rPr>
        <w:t>Suiza</w:t>
      </w:r>
      <w:r>
        <w:rPr>
          <w:color w:val="000000"/>
          <w:sz w:val="27"/>
          <w:szCs w:val="27"/>
        </w:rPr>
        <w:t> en este proceso del </w:t>
      </w:r>
      <w:r>
        <w:rPr>
          <w:rStyle w:val="termhighlighted"/>
          <w:color w:val="3C4043"/>
          <w:sz w:val="27"/>
          <w:szCs w:val="27"/>
          <w:shd w:val="clear" w:color="auto" w:fill="FDE293"/>
        </w:rPr>
        <w:t>EPU</w:t>
      </w:r>
      <w:r>
        <w:rPr>
          <w:color w:val="000000"/>
          <w:sz w:val="27"/>
          <w:szCs w:val="27"/>
        </w:rPr>
        <w:t>.</w:t>
      </w:r>
    </w:p>
    <w:p w:rsidR="00D82AFB" w:rsidRDefault="00D82AF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Gracias.</w:t>
      </w:r>
    </w:p>
    <w:p w:rsidR="00D82AFB" w:rsidRDefault="00D82AFB"/>
    <w:sectPr w:rsidR="00D82AFB" w:rsidSect="00F01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2AFB"/>
    <w:rsid w:val="00103E49"/>
    <w:rsid w:val="00B9628B"/>
    <w:rsid w:val="00D82AFB"/>
    <w:rsid w:val="00F0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rmhighlighted">
    <w:name w:val="termhighlighted"/>
    <w:basedOn w:val="DefaultParagraphFont"/>
    <w:rsid w:val="00D8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712B4-5931-47A9-AC85-74D46BF5C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E1085-8928-4B0A-9360-7D94FBC9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C0119-42FD-426A-88B4-48A654E7E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2</cp:revision>
  <dcterms:created xsi:type="dcterms:W3CDTF">2023-02-06T11:00:00Z</dcterms:created>
  <dcterms:modified xsi:type="dcterms:W3CDTF">2023-02-06T11:00:00Z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