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1A" w:rsidRDefault="00A211F6">
      <w:pPr>
        <w:pStyle w:val="Ttulo2"/>
      </w:pPr>
      <w:bookmarkStart w:id="0" w:name="_GoBack"/>
      <w:bookmarkEnd w:id="0"/>
      <w:r>
        <w:rPr>
          <w:noProof/>
          <w:lang w:val="en-US"/>
        </w:rPr>
        <w:drawing>
          <wp:inline distT="0" distB="0" distL="0" distR="0">
            <wp:extent cx="7810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1050" cy="828675"/>
                    </a:xfrm>
                    <a:prstGeom prst="rect">
                      <a:avLst/>
                    </a:prstGeom>
                    <a:ln/>
                  </pic:spPr>
                </pic:pic>
              </a:graphicData>
            </a:graphic>
          </wp:inline>
        </w:drawing>
      </w:r>
    </w:p>
    <w:p w:rsidR="00343D1A" w:rsidRDefault="005238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HRC UNIVERSAL PERIODIC REVIEW </w:t>
      </w:r>
    </w:p>
    <w:p w:rsidR="005238AF" w:rsidRPr="008E4EB9" w:rsidRDefault="007F2B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BENIN</w:t>
      </w:r>
      <w:r w:rsidR="00397A3D">
        <w:rPr>
          <w:rFonts w:ascii="Times New Roman" w:eastAsia="Times New Roman" w:hAnsi="Times New Roman" w:cs="Times New Roman"/>
          <w:sz w:val="28"/>
          <w:szCs w:val="28"/>
        </w:rPr>
        <w:t xml:space="preserve"> </w:t>
      </w:r>
    </w:p>
    <w:p w:rsidR="00343D1A" w:rsidRDefault="005238AF">
      <w:pPr>
        <w:pStyle w:val="Ttulo2"/>
      </w:pPr>
      <w:bookmarkStart w:id="1" w:name="_gjdgxs" w:colFirst="0" w:colLast="0"/>
      <w:bookmarkEnd w:id="1"/>
      <w:r>
        <w:t xml:space="preserve"> </w:t>
      </w:r>
      <w:r w:rsidR="0010721D">
        <w:t xml:space="preserve">(Geneva, </w:t>
      </w:r>
      <w:r w:rsidR="007F2B1F">
        <w:t>January 26</w:t>
      </w:r>
      <w:r w:rsidR="007F2B1F">
        <w:rPr>
          <w:vertAlign w:val="superscript"/>
        </w:rPr>
        <w:t>th</w:t>
      </w:r>
      <w:r w:rsidR="00397A3D">
        <w:t xml:space="preserve"> 2023</w:t>
      </w:r>
      <w:r w:rsidR="00A211F6">
        <w:t>)</w:t>
      </w:r>
    </w:p>
    <w:p w:rsidR="00343D1A" w:rsidRDefault="00343D1A">
      <w:pPr>
        <w:spacing w:after="0" w:line="240" w:lineRule="auto"/>
        <w:jc w:val="both"/>
        <w:rPr>
          <w:rFonts w:ascii="Times New Roman" w:eastAsia="Times New Roman" w:hAnsi="Times New Roman" w:cs="Times New Roman"/>
          <w:sz w:val="28"/>
          <w:szCs w:val="28"/>
        </w:rPr>
      </w:pPr>
    </w:p>
    <w:p w:rsidR="008E4EB9" w:rsidRPr="008E4EB9" w:rsidRDefault="00A211F6" w:rsidP="008E4EB9">
      <w:pPr>
        <w:pStyle w:val="Ttulo2"/>
      </w:pPr>
      <w:bookmarkStart w:id="2" w:name="_30j0zll" w:colFirst="0" w:colLast="0"/>
      <w:bookmarkEnd w:id="2"/>
      <w:r>
        <w:t>STATEMENT OF BRAZIL</w:t>
      </w:r>
    </w:p>
    <w:p w:rsidR="00397A3D" w:rsidRDefault="008E4EB9" w:rsidP="00397A3D">
      <w:pPr>
        <w:rPr>
          <w:rFonts w:ascii="Times New Roman" w:eastAsia="Times New Roman" w:hAnsi="Times New Roman" w:cs="Times New Roman"/>
          <w:sz w:val="36"/>
          <w:szCs w:val="36"/>
          <w:lang w:val="fr-FR"/>
        </w:rPr>
      </w:pPr>
      <w:r>
        <w:tab/>
      </w:r>
      <w:r>
        <w:tab/>
      </w:r>
      <w:r w:rsidRPr="008E4EB9">
        <w:rPr>
          <w:rFonts w:ascii="Times New Roman" w:eastAsia="Times New Roman" w:hAnsi="Times New Roman" w:cs="Times New Roman"/>
          <w:sz w:val="36"/>
          <w:szCs w:val="36"/>
          <w:lang w:val="fr-FR"/>
        </w:rPr>
        <w:t xml:space="preserve"> </w:t>
      </w:r>
      <w:r w:rsidRPr="008E4EB9">
        <w:rPr>
          <w:rFonts w:ascii="Times New Roman" w:eastAsia="Times New Roman" w:hAnsi="Times New Roman" w:cs="Times New Roman"/>
          <w:sz w:val="36"/>
          <w:szCs w:val="36"/>
          <w:lang w:val="fr-FR"/>
        </w:rPr>
        <w:tab/>
      </w:r>
    </w:p>
    <w:p w:rsidR="007F2B1F" w:rsidRPr="00E57107" w:rsidRDefault="00397A3D" w:rsidP="007F2B1F">
      <w:pPr>
        <w:spacing w:after="0" w:line="240" w:lineRule="auto"/>
        <w:ind w:right="288"/>
        <w:jc w:val="both"/>
        <w:rPr>
          <w:rFonts w:ascii="Times New Roman" w:eastAsia="Times New Roman" w:hAnsi="Times New Roman" w:cs="Times New Roman"/>
          <w:sz w:val="40"/>
          <w:szCs w:val="40"/>
          <w:lang w:val="fr-FR"/>
        </w:rPr>
      </w:pPr>
      <w:r>
        <w:rPr>
          <w:rFonts w:ascii="Times New Roman" w:eastAsia="Times New Roman" w:hAnsi="Times New Roman" w:cs="Times New Roman"/>
          <w:sz w:val="36"/>
          <w:szCs w:val="36"/>
          <w:lang w:val="fr-FR"/>
        </w:rPr>
        <w:t xml:space="preserve"> </w:t>
      </w:r>
      <w:r>
        <w:rPr>
          <w:rFonts w:ascii="Times New Roman" w:eastAsia="Times New Roman" w:hAnsi="Times New Roman" w:cs="Times New Roman"/>
          <w:sz w:val="36"/>
          <w:szCs w:val="36"/>
          <w:lang w:val="fr-FR"/>
        </w:rPr>
        <w:tab/>
      </w:r>
      <w:r w:rsidR="007F2B1F" w:rsidRPr="00E57107">
        <w:rPr>
          <w:rFonts w:ascii="Times New Roman" w:eastAsia="Times New Roman" w:hAnsi="Times New Roman" w:cs="Times New Roman"/>
          <w:sz w:val="40"/>
          <w:szCs w:val="40"/>
          <w:lang w:val="fr-FR"/>
        </w:rPr>
        <w:t>Le Brésil souhaite la bienvenue à la délégation du Bénin.</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 </w:t>
      </w:r>
      <w:r w:rsidRPr="00E57107">
        <w:rPr>
          <w:rFonts w:ascii="Times New Roman" w:eastAsia="Times New Roman" w:hAnsi="Times New Roman" w:cs="Times New Roman"/>
          <w:sz w:val="40"/>
          <w:szCs w:val="40"/>
          <w:lang w:val="fr-FR"/>
        </w:rPr>
        <w:tab/>
        <w:t>Nous félicitons le Bénin pour les avancées en matière d'éducation, notamment la fourniture de manuels scolaires gratuits, les cantines scolaires et la construction de nouvelles écoles.</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 </w:t>
      </w:r>
      <w:r w:rsidRPr="00E57107">
        <w:rPr>
          <w:rFonts w:ascii="Times New Roman" w:eastAsia="Times New Roman" w:hAnsi="Times New Roman" w:cs="Times New Roman"/>
          <w:sz w:val="40"/>
          <w:szCs w:val="40"/>
          <w:lang w:val="fr-FR"/>
        </w:rPr>
        <w:tab/>
        <w:t>Nous le saluons aussi pour les mesures prises pour la modernisation de la justice e</w:t>
      </w:r>
      <w:r w:rsidR="004558E4">
        <w:rPr>
          <w:rFonts w:ascii="Times New Roman" w:eastAsia="Times New Roman" w:hAnsi="Times New Roman" w:cs="Times New Roman"/>
          <w:sz w:val="40"/>
          <w:szCs w:val="40"/>
          <w:lang w:val="fr-FR"/>
        </w:rPr>
        <w:t>t</w:t>
      </w:r>
      <w:r w:rsidRPr="00E57107">
        <w:rPr>
          <w:rFonts w:ascii="Times New Roman" w:eastAsia="Times New Roman" w:hAnsi="Times New Roman" w:cs="Times New Roman"/>
          <w:sz w:val="40"/>
          <w:szCs w:val="40"/>
          <w:lang w:val="fr-FR"/>
        </w:rPr>
        <w:t xml:space="preserve"> pour l'amélioration des conditions de détention.</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 </w:t>
      </w:r>
      <w:r w:rsidRPr="00E57107">
        <w:rPr>
          <w:rFonts w:ascii="Times New Roman" w:eastAsia="Times New Roman" w:hAnsi="Times New Roman" w:cs="Times New Roman"/>
          <w:sz w:val="40"/>
          <w:szCs w:val="40"/>
          <w:lang w:val="fr-FR"/>
        </w:rPr>
        <w:tab/>
        <w:t xml:space="preserve">Dans un esprit de dialogue constructif, le Brésil recommande au </w:t>
      </w:r>
      <w:proofErr w:type="gramStart"/>
      <w:r w:rsidRPr="00E57107">
        <w:rPr>
          <w:rFonts w:ascii="Times New Roman" w:eastAsia="Times New Roman" w:hAnsi="Times New Roman" w:cs="Times New Roman"/>
          <w:sz w:val="40"/>
          <w:szCs w:val="40"/>
          <w:lang w:val="fr-FR"/>
        </w:rPr>
        <w:t>Bénin:</w:t>
      </w:r>
      <w:proofErr w:type="gramEnd"/>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7F2B1F" w:rsidRPr="00E57107" w:rsidRDefault="007F2B1F" w:rsidP="007F2B1F">
      <w:pPr>
        <w:spacing w:after="0" w:line="240" w:lineRule="auto"/>
        <w:ind w:right="288" w:firstLine="720"/>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1. De poursuivre des mesures additionnelles pour garantir les droits de l'enfant et la mise en œuvre du code de l'enfant béninois, y compris l'expansion de l'éducation et l'éradication du travail des </w:t>
      </w:r>
      <w:proofErr w:type="gramStart"/>
      <w:r w:rsidRPr="00E57107">
        <w:rPr>
          <w:rFonts w:ascii="Times New Roman" w:eastAsia="Times New Roman" w:hAnsi="Times New Roman" w:cs="Times New Roman"/>
          <w:sz w:val="40"/>
          <w:szCs w:val="40"/>
          <w:lang w:val="fr-FR"/>
        </w:rPr>
        <w:t>enfants;</w:t>
      </w:r>
      <w:proofErr w:type="gramEnd"/>
      <w:r w:rsidRPr="00E57107">
        <w:rPr>
          <w:rFonts w:ascii="Times New Roman" w:eastAsia="Times New Roman" w:hAnsi="Times New Roman" w:cs="Times New Roman"/>
          <w:sz w:val="40"/>
          <w:szCs w:val="40"/>
          <w:lang w:val="fr-FR"/>
        </w:rPr>
        <w:t xml:space="preserve"> et</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7F2B1F" w:rsidRPr="00E57107" w:rsidRDefault="007F2B1F" w:rsidP="007F2B1F">
      <w:pPr>
        <w:spacing w:after="0" w:line="240" w:lineRule="auto"/>
        <w:ind w:right="288" w:firstLine="720"/>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lastRenderedPageBreak/>
        <w:t xml:space="preserve">2. de continuer à adopter des mesures </w:t>
      </w:r>
      <w:r w:rsidR="004558E4" w:rsidRPr="00E57107">
        <w:rPr>
          <w:rFonts w:ascii="Times New Roman" w:eastAsia="Times New Roman" w:hAnsi="Times New Roman" w:cs="Times New Roman"/>
          <w:sz w:val="40"/>
          <w:szCs w:val="40"/>
          <w:lang w:val="fr-FR"/>
        </w:rPr>
        <w:t>concrètes</w:t>
      </w:r>
      <w:r w:rsidRPr="00E57107">
        <w:rPr>
          <w:rFonts w:ascii="Times New Roman" w:eastAsia="Times New Roman" w:hAnsi="Times New Roman" w:cs="Times New Roman"/>
          <w:sz w:val="40"/>
          <w:szCs w:val="40"/>
          <w:lang w:val="fr-FR"/>
        </w:rPr>
        <w:t xml:space="preserve"> pour promouvoir et protéger les droits des femmes et des filles, notamment en ce qui concerne l'accès au marché du travail, la participation politique et la lutte contre la violence de genre.</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397A3D" w:rsidRPr="00E57107" w:rsidRDefault="007F2B1F" w:rsidP="007F2B1F">
      <w:pPr>
        <w:spacing w:after="0" w:line="240" w:lineRule="auto"/>
        <w:ind w:right="288"/>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 </w:t>
      </w:r>
      <w:r w:rsidRPr="00E57107">
        <w:rPr>
          <w:rFonts w:ascii="Times New Roman" w:eastAsia="Times New Roman" w:hAnsi="Times New Roman" w:cs="Times New Roman"/>
          <w:sz w:val="40"/>
          <w:szCs w:val="40"/>
          <w:lang w:val="fr-FR"/>
        </w:rPr>
        <w:tab/>
        <w:t>Nous souhaitons au Bénin une excellente revue.</w:t>
      </w:r>
    </w:p>
    <w:p w:rsidR="007F2B1F" w:rsidRPr="00E57107" w:rsidRDefault="007F2B1F" w:rsidP="007F2B1F">
      <w:pPr>
        <w:spacing w:after="0" w:line="240" w:lineRule="auto"/>
        <w:ind w:right="288"/>
        <w:jc w:val="both"/>
        <w:rPr>
          <w:rFonts w:ascii="Times New Roman" w:eastAsia="Times New Roman" w:hAnsi="Times New Roman" w:cs="Times New Roman"/>
          <w:sz w:val="40"/>
          <w:szCs w:val="40"/>
          <w:lang w:val="fr-FR"/>
        </w:rPr>
      </w:pPr>
    </w:p>
    <w:p w:rsidR="00397A3D" w:rsidRPr="00E57107" w:rsidRDefault="00397A3D" w:rsidP="00397A3D">
      <w:pPr>
        <w:spacing w:after="0" w:line="240" w:lineRule="auto"/>
        <w:ind w:right="288"/>
        <w:jc w:val="both"/>
        <w:rPr>
          <w:rFonts w:ascii="Times New Roman" w:eastAsia="Times New Roman" w:hAnsi="Times New Roman" w:cs="Times New Roman"/>
          <w:sz w:val="40"/>
          <w:szCs w:val="40"/>
          <w:lang w:val="fr-FR"/>
        </w:rPr>
      </w:pPr>
      <w:r w:rsidRPr="00E57107">
        <w:rPr>
          <w:rFonts w:ascii="Times New Roman" w:eastAsia="Times New Roman" w:hAnsi="Times New Roman" w:cs="Times New Roman"/>
          <w:sz w:val="40"/>
          <w:szCs w:val="40"/>
          <w:lang w:val="fr-FR"/>
        </w:rPr>
        <w:t xml:space="preserve"> </w:t>
      </w:r>
      <w:r w:rsidRPr="00E57107">
        <w:rPr>
          <w:rFonts w:ascii="Times New Roman" w:eastAsia="Times New Roman" w:hAnsi="Times New Roman" w:cs="Times New Roman"/>
          <w:sz w:val="40"/>
          <w:szCs w:val="40"/>
          <w:lang w:val="fr-FR"/>
        </w:rPr>
        <w:tab/>
        <w:t>Je vous remercie.</w:t>
      </w:r>
    </w:p>
    <w:sectPr w:rsidR="00397A3D" w:rsidRPr="00E571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A"/>
    <w:rsid w:val="00044C42"/>
    <w:rsid w:val="0010721D"/>
    <w:rsid w:val="001D270D"/>
    <w:rsid w:val="002C474A"/>
    <w:rsid w:val="00343D1A"/>
    <w:rsid w:val="00397A3D"/>
    <w:rsid w:val="004558E4"/>
    <w:rsid w:val="005238AF"/>
    <w:rsid w:val="00660325"/>
    <w:rsid w:val="006B37EE"/>
    <w:rsid w:val="007D2024"/>
    <w:rsid w:val="007F2B1F"/>
    <w:rsid w:val="008E4EB9"/>
    <w:rsid w:val="00A211F6"/>
    <w:rsid w:val="00A81EC7"/>
    <w:rsid w:val="00E57107"/>
    <w:rsid w:val="00F4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4B3F2-858B-4578-9212-401B6F9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widowControl w:val="0"/>
      <w:spacing w:after="0" w:line="240" w:lineRule="auto"/>
      <w:jc w:val="center"/>
      <w:outlineLvl w:val="1"/>
    </w:pPr>
    <w:rPr>
      <w:rFonts w:ascii="Times New Roman" w:eastAsia="Times New Roman" w:hAnsi="Times New Roman" w:cs="Times New Roman"/>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CBEC1-25A5-4D27-B44A-DC6B42D9074E}"/>
</file>

<file path=customXml/itemProps2.xml><?xml version="1.0" encoding="utf-8"?>
<ds:datastoreItem xmlns:ds="http://schemas.openxmlformats.org/officeDocument/2006/customXml" ds:itemID="{FFB52DA3-5EAF-4D8F-81DB-AD5BA27F8B7F}"/>
</file>

<file path=customXml/itemProps3.xml><?xml version="1.0" encoding="utf-8"?>
<ds:datastoreItem xmlns:ds="http://schemas.openxmlformats.org/officeDocument/2006/customXml" ds:itemID="{4F6C1540-8068-4152-B867-CAD5BD5952E1}"/>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Benhur Peruch Viana</dc:creator>
  <cp:lastModifiedBy>Benhur Peruch Viana</cp:lastModifiedBy>
  <cp:revision>2</cp:revision>
  <dcterms:created xsi:type="dcterms:W3CDTF">2023-01-24T18:13:00Z</dcterms:created>
  <dcterms:modified xsi:type="dcterms:W3CDTF">2023-01-24T18:13:00Z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