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F2F8" w14:textId="77777777" w:rsidR="00EF6E5D" w:rsidRPr="00F83A32" w:rsidRDefault="00EF6E5D" w:rsidP="00EF6E5D">
      <w:pPr>
        <w:spacing w:line="276" w:lineRule="auto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sz w:val="28"/>
          <w:szCs w:val="28"/>
        </w:rPr>
      </w:r>
      <w:r w:rsidRPr="00F83A32">
        <w:rPr>
          <w:rFonts w:eastAsia="Times New Roman" w:cstheme="minorHAnsi"/>
          <w:sz w:val="28"/>
          <w:szCs w:val="28"/>
        </w:rPr>
        <w:instrText xml:space="preserve"/>
      </w:r>
      <w:r w:rsidRPr="00F83A32">
        <w:rPr>
          <w:rFonts w:eastAsia="Times New Roman" w:cstheme="minorHAnsi"/>
          <w:sz w:val="28"/>
          <w:szCs w:val="28"/>
        </w:rPr>
      </w: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32">
        <w:rPr>
          <w:rFonts w:eastAsia="Times New Roman" w:cstheme="minorHAnsi"/>
          <w:sz w:val="28"/>
          <w:szCs w:val="28"/>
        </w:rPr>
      </w:r>
    </w:p>
    <w:p w14:paraId="45A2F0BE" w14:textId="56F842DF" w:rsidR="00EF6E5D" w:rsidRPr="00C903A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="007B791F">
        <w:rPr>
          <w:rFonts w:ascii="Cambria" w:hAnsi="Cambria" w:cstheme="majorHAnsi"/>
          <w:b/>
          <w:bCs/>
        </w:rPr>
        <w:t>2</w:t>
      </w:r>
      <w:r w:rsidR="007B791F">
        <w:rPr>
          <w:rFonts w:ascii="Cambria" w:hAnsi="Cambria" w:cstheme="majorHAnsi"/>
          <w:b/>
          <w:bCs/>
          <w:vertAlign w:val="superscript"/>
        </w:rPr>
        <w:t>nd</w:t>
      </w:r>
      <w:r w:rsidRPr="00C903A1">
        <w:rPr>
          <w:rFonts w:ascii="Cambria" w:hAnsi="Cambria" w:cstheme="majorHAnsi"/>
          <w:b/>
          <w:bCs/>
        </w:rPr>
        <w:t xml:space="preserve"> Session of the </w:t>
      </w:r>
      <w:r>
        <w:rPr>
          <w:rFonts w:ascii="Cambria" w:hAnsi="Cambria" w:cstheme="majorHAnsi"/>
          <w:b/>
          <w:bCs/>
        </w:rPr>
        <w:t>UPR</w:t>
      </w:r>
      <w:r w:rsidR="00F60EEE" w:rsidRPr="00F60EEE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  <w:r w:rsidR="00F60EEE">
        <w:rPr>
          <w:rFonts w:ascii="Cambria" w:hAnsi="Cambria" w:cstheme="majorHAnsi"/>
          <w:b/>
          <w:bCs/>
          <w:color w:val="000000"/>
          <w:lang w:val="fi-FI"/>
        </w:rPr>
        <w:t>Working Group</w:t>
      </w:r>
    </w:p>
    <w:p w14:paraId="16FA86B0" w14:textId="5D8833D8" w:rsidR="00EF6E5D" w:rsidRPr="00C903A1" w:rsidRDefault="00EF6E5D" w:rsidP="0022256C">
      <w:pPr>
        <w:spacing w:after="0" w:line="276" w:lineRule="auto"/>
        <w:jc w:val="center"/>
        <w:rPr>
          <w:rFonts w:ascii="Cambria" w:hAnsi="Cambria" w:cstheme="majorHAnsi"/>
          <w:b/>
          <w:bCs/>
        </w:rPr>
      </w:pPr>
      <w:r w:rsidRPr="00C903A1">
        <w:rPr>
          <w:rFonts w:ascii="Cambria" w:hAnsi="Cambria" w:cstheme="majorHAnsi"/>
          <w:b/>
          <w:bCs/>
        </w:rPr>
        <w:t>Statement by the Government of Bangladesh</w:t>
      </w:r>
    </w:p>
    <w:p w14:paraId="240DC35D" w14:textId="0AC268D0" w:rsidR="00EF6E5D" w:rsidRPr="00C903A1" w:rsidRDefault="00EF6E5D" w:rsidP="00F60EEE">
      <w:pPr>
        <w:spacing w:after="0" w:line="276" w:lineRule="auto"/>
        <w:ind w:left="1440" w:firstLine="720"/>
        <w:rPr>
          <w:rFonts w:ascii="Cambria" w:hAnsi="Cambria" w:cstheme="majorHAnsi"/>
          <w:b/>
          <w:bCs/>
          <w:lang w:val="fi-FI"/>
        </w:rPr>
      </w:pPr>
      <w:r w:rsidRPr="00C903A1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  <w:r w:rsidR="00F60EEE">
        <w:rPr>
          <w:rFonts w:ascii="Cambria" w:hAnsi="Cambria" w:cstheme="majorHAnsi"/>
          <w:b/>
          <w:bCs/>
          <w:color w:val="000000"/>
          <w:lang w:val="fi-FI"/>
        </w:rPr>
        <w:tab/>
      </w:r>
      <w:r w:rsidR="00F60EEE">
        <w:rPr>
          <w:rFonts w:ascii="Cambria" w:hAnsi="Cambria" w:cstheme="majorHAnsi"/>
          <w:b/>
          <w:bCs/>
          <w:color w:val="000000"/>
          <w:lang w:val="fi-FI"/>
        </w:rPr>
        <w:tab/>
        <w:t xml:space="preserve">On the Review of </w:t>
      </w:r>
      <w:r w:rsidR="007B791F">
        <w:rPr>
          <w:rFonts w:ascii="Cambria" w:hAnsi="Cambria" w:cstheme="majorHAnsi"/>
          <w:b/>
          <w:bCs/>
          <w:color w:val="000000"/>
          <w:lang w:val="fi-FI"/>
        </w:rPr>
        <w:t>Pe</w:t>
      </w:r>
      <w:r>
        <w:rPr>
          <w:rFonts w:ascii="Cambria" w:hAnsi="Cambria" w:cstheme="majorHAnsi"/>
          <w:b/>
          <w:bCs/>
          <w:color w:val="000000"/>
          <w:lang w:val="fi-FI"/>
        </w:rPr>
        <w:t>r</w:t>
      </w:r>
      <w:r w:rsidR="007B791F">
        <w:rPr>
          <w:rFonts w:ascii="Cambria" w:hAnsi="Cambria" w:cstheme="majorHAnsi"/>
          <w:b/>
          <w:bCs/>
          <w:color w:val="000000"/>
          <w:lang w:val="fi-FI"/>
        </w:rPr>
        <w:t>u</w:t>
      </w:r>
      <w:r w:rsidRPr="00C903A1">
        <w:rPr>
          <w:rFonts w:ascii="Cambria" w:hAnsi="Cambria" w:cstheme="majorHAnsi"/>
          <w:b/>
          <w:bCs/>
          <w:color w:val="000000"/>
          <w:lang w:val="fi-FI"/>
        </w:rPr>
        <w:t xml:space="preserve"> </w:t>
      </w:r>
    </w:p>
    <w:p w14:paraId="116DF30D" w14:textId="5D54A6EE" w:rsidR="00EF6E5D" w:rsidRPr="0022256C" w:rsidRDefault="00EF6E5D" w:rsidP="0022256C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</w:rPr>
      </w:pPr>
      <w:r w:rsidRPr="00C903A1">
        <w:rPr>
          <w:rFonts w:ascii="Cambria" w:hAnsi="Cambria" w:cstheme="majorHAnsi"/>
          <w:b/>
          <w:bCs/>
        </w:rPr>
        <w:t>(</w:t>
      </w:r>
      <w:r w:rsidR="007B791F">
        <w:rPr>
          <w:rFonts w:ascii="Cambria" w:hAnsi="Cambria" w:cstheme="majorHAnsi"/>
          <w:b/>
          <w:bCs/>
        </w:rPr>
        <w:t>25</w:t>
      </w:r>
      <w:r w:rsidRPr="00C903A1">
        <w:rPr>
          <w:rFonts w:ascii="Cambria" w:hAnsi="Cambria" w:cstheme="majorHAnsi"/>
          <w:b/>
          <w:bCs/>
        </w:rPr>
        <w:t xml:space="preserve"> </w:t>
      </w:r>
      <w:r w:rsidR="007B791F">
        <w:rPr>
          <w:rFonts w:ascii="Cambria" w:hAnsi="Cambria" w:cstheme="majorHAnsi"/>
          <w:b/>
          <w:bCs/>
        </w:rPr>
        <w:t>Janua</w:t>
      </w:r>
      <w:r w:rsidRPr="00C903A1">
        <w:rPr>
          <w:rFonts w:ascii="Cambria" w:hAnsi="Cambria" w:cstheme="majorHAnsi"/>
          <w:b/>
          <w:bCs/>
        </w:rPr>
        <w:t>r</w:t>
      </w:r>
      <w:r w:rsidR="007B791F">
        <w:rPr>
          <w:rFonts w:ascii="Cambria" w:hAnsi="Cambria" w:cstheme="majorHAnsi"/>
          <w:b/>
          <w:bCs/>
        </w:rPr>
        <w:t>y 2023</w:t>
      </w:r>
      <w:r w:rsidRPr="00C903A1">
        <w:rPr>
          <w:rFonts w:ascii="Cambria" w:hAnsi="Cambria" w:cstheme="majorHAnsi"/>
          <w:b/>
          <w:bCs/>
        </w:rPr>
        <w:t xml:space="preserve">, </w:t>
      </w:r>
      <w:r w:rsidR="007B791F">
        <w:rPr>
          <w:rFonts w:ascii="Cambria" w:hAnsi="Cambria" w:cstheme="majorHAnsi"/>
          <w:b/>
          <w:bCs/>
        </w:rPr>
        <w:t>9</w:t>
      </w:r>
      <w:r w:rsidRPr="00C903A1">
        <w:rPr>
          <w:rFonts w:ascii="Cambria" w:hAnsi="Cambria" w:cstheme="majorHAnsi"/>
          <w:b/>
          <w:bCs/>
        </w:rPr>
        <w:t>.</w:t>
      </w:r>
      <w:r w:rsidR="007B791F">
        <w:rPr>
          <w:rFonts w:ascii="Cambria" w:hAnsi="Cambria" w:cstheme="majorHAnsi"/>
          <w:b/>
          <w:bCs/>
        </w:rPr>
        <w:t>00-12.3</w:t>
      </w:r>
      <w:r w:rsidR="00393F46">
        <w:rPr>
          <w:rFonts w:ascii="Cambria" w:hAnsi="Cambria" w:cstheme="majorHAnsi"/>
          <w:b/>
          <w:bCs/>
        </w:rPr>
        <w:t>0</w:t>
      </w:r>
      <w:r w:rsidRPr="00C903A1">
        <w:rPr>
          <w:rFonts w:ascii="Cambria" w:hAnsi="Cambria" w:cstheme="majorHAnsi"/>
          <w:b/>
          <w:bCs/>
        </w:rPr>
        <w:t xml:space="preserve"> </w:t>
      </w:r>
      <w:proofErr w:type="spellStart"/>
      <w:r w:rsidRPr="00C903A1">
        <w:rPr>
          <w:rFonts w:ascii="Cambria" w:hAnsi="Cambria" w:cstheme="majorHAnsi"/>
          <w:b/>
          <w:bCs/>
        </w:rPr>
        <w:t>hrs</w:t>
      </w:r>
      <w:proofErr w:type="spellEnd"/>
      <w:r w:rsidRPr="00C903A1">
        <w:rPr>
          <w:rFonts w:ascii="Cambria" w:hAnsi="Cambria" w:cstheme="majorHAnsi"/>
          <w:b/>
          <w:bCs/>
        </w:rPr>
        <w:t>)</w:t>
      </w:r>
    </w:p>
    <w:p w14:paraId="5A8E0D69" w14:textId="00BDEE5C" w:rsidR="00341385" w:rsidRPr="001F23F1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5DB097B6" w:rsidR="00E30C6C" w:rsidRPr="001F23F1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 xml:space="preserve">The delegation of Bangladesh </w:t>
      </w:r>
      <w:r w:rsidR="00D964BA">
        <w:rPr>
          <w:sz w:val="28"/>
          <w:szCs w:val="28"/>
          <w:lang w:val="en-US"/>
        </w:rPr>
        <w:t xml:space="preserve">warmly </w:t>
      </w:r>
      <w:r w:rsidRPr="001F23F1">
        <w:rPr>
          <w:sz w:val="28"/>
          <w:szCs w:val="28"/>
          <w:lang w:val="en-US"/>
        </w:rPr>
        <w:t>wel</w:t>
      </w:r>
      <w:r w:rsidR="00D25024">
        <w:rPr>
          <w:sz w:val="28"/>
          <w:szCs w:val="28"/>
          <w:lang w:val="en-US"/>
        </w:rPr>
        <w:t>come</w:t>
      </w:r>
      <w:r w:rsidR="00D964BA">
        <w:rPr>
          <w:sz w:val="28"/>
          <w:szCs w:val="28"/>
          <w:lang w:val="en-US"/>
        </w:rPr>
        <w:t>s</w:t>
      </w:r>
      <w:r w:rsidR="00D25024">
        <w:rPr>
          <w:sz w:val="28"/>
          <w:szCs w:val="28"/>
          <w:lang w:val="en-US"/>
        </w:rPr>
        <w:t xml:space="preserve"> the delegation of Peru</w:t>
      </w:r>
      <w:r w:rsidRPr="001F23F1">
        <w:rPr>
          <w:sz w:val="28"/>
          <w:szCs w:val="28"/>
          <w:lang w:val="en-US"/>
        </w:rPr>
        <w:t xml:space="preserve"> participa</w:t>
      </w:r>
      <w:r w:rsidR="00F60EEE">
        <w:rPr>
          <w:sz w:val="28"/>
          <w:szCs w:val="28"/>
          <w:lang w:val="en-US"/>
        </w:rPr>
        <w:t>ting in the fo</w:t>
      </w:r>
      <w:r w:rsidR="00926D12">
        <w:rPr>
          <w:sz w:val="28"/>
          <w:szCs w:val="28"/>
          <w:lang w:val="en-US"/>
        </w:rPr>
        <w:t>u</w:t>
      </w:r>
      <w:r w:rsidR="00F60EEE">
        <w:rPr>
          <w:sz w:val="28"/>
          <w:szCs w:val="28"/>
          <w:lang w:val="en-US"/>
        </w:rPr>
        <w:t xml:space="preserve">rth round of </w:t>
      </w:r>
      <w:r w:rsidR="0010337F">
        <w:rPr>
          <w:sz w:val="28"/>
          <w:szCs w:val="28"/>
          <w:lang w:val="en-US"/>
        </w:rPr>
        <w:t>UPR</w:t>
      </w:r>
      <w:r w:rsidR="00D964BA">
        <w:rPr>
          <w:sz w:val="28"/>
          <w:szCs w:val="28"/>
          <w:lang w:val="en-US"/>
        </w:rPr>
        <w:t xml:space="preserve">. </w:t>
      </w:r>
    </w:p>
    <w:p w14:paraId="38F2E77E" w14:textId="1A1D9A50" w:rsidR="00312975" w:rsidRDefault="00743D39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commend</w:t>
      </w:r>
      <w:r w:rsidR="00E30C6C" w:rsidRPr="001F23F1">
        <w:rPr>
          <w:sz w:val="28"/>
          <w:szCs w:val="28"/>
          <w:lang w:val="en-US"/>
        </w:rPr>
        <w:t xml:space="preserve"> </w:t>
      </w:r>
      <w:r w:rsidR="00452F76">
        <w:rPr>
          <w:sz w:val="28"/>
          <w:szCs w:val="28"/>
          <w:lang w:val="en-US"/>
        </w:rPr>
        <w:t xml:space="preserve">Peru’s </w:t>
      </w:r>
      <w:r w:rsidR="004419A2">
        <w:rPr>
          <w:sz w:val="28"/>
          <w:szCs w:val="28"/>
          <w:lang w:val="en-US"/>
        </w:rPr>
        <w:t>plans and policies</w:t>
      </w:r>
      <w:r w:rsidR="00452F76">
        <w:rPr>
          <w:sz w:val="28"/>
          <w:szCs w:val="28"/>
          <w:lang w:val="en-US"/>
        </w:rPr>
        <w:t xml:space="preserve"> including </w:t>
      </w:r>
      <w:r w:rsidR="00452F76" w:rsidRPr="008C5C85">
        <w:rPr>
          <w:sz w:val="28"/>
          <w:szCs w:val="28"/>
        </w:rPr>
        <w:t>National Policy for the Modernization of Public Management up to 2030</w:t>
      </w:r>
      <w:r w:rsidR="004419A2">
        <w:rPr>
          <w:sz w:val="28"/>
          <w:szCs w:val="28"/>
          <w:lang w:val="en-US"/>
        </w:rPr>
        <w:t xml:space="preserve"> </w:t>
      </w:r>
      <w:r w:rsidR="00452F76" w:rsidRPr="001F23F1">
        <w:rPr>
          <w:sz w:val="28"/>
          <w:szCs w:val="28"/>
          <w:lang w:val="en-US"/>
        </w:rPr>
        <w:t xml:space="preserve">to </w:t>
      </w:r>
      <w:r w:rsidR="00452F76">
        <w:rPr>
          <w:sz w:val="28"/>
          <w:szCs w:val="28"/>
          <w:lang w:val="en-US"/>
        </w:rPr>
        <w:t xml:space="preserve">eliminate all forms of discrimination </w:t>
      </w:r>
      <w:r w:rsidR="007371A9">
        <w:rPr>
          <w:sz w:val="28"/>
          <w:szCs w:val="28"/>
          <w:lang w:val="en-US"/>
        </w:rPr>
        <w:t>and provide special protection to marginalized groups.</w:t>
      </w:r>
      <w:r w:rsidR="00452F76">
        <w:rPr>
          <w:sz w:val="28"/>
          <w:szCs w:val="28"/>
          <w:lang w:val="en-US"/>
        </w:rPr>
        <w:t xml:space="preserve"> </w:t>
      </w:r>
      <w:r w:rsidR="005F58E2">
        <w:rPr>
          <w:sz w:val="28"/>
          <w:szCs w:val="28"/>
          <w:lang w:val="en-US"/>
        </w:rPr>
        <w:t xml:space="preserve">We also appreciate the </w:t>
      </w:r>
      <w:r w:rsidR="006D18E3">
        <w:rPr>
          <w:sz w:val="28"/>
          <w:szCs w:val="28"/>
          <w:lang w:val="en-US"/>
        </w:rPr>
        <w:t xml:space="preserve">promulgation of the </w:t>
      </w:r>
      <w:r w:rsidR="006D18E3" w:rsidRPr="008C5C85">
        <w:rPr>
          <w:sz w:val="28"/>
          <w:szCs w:val="28"/>
        </w:rPr>
        <w:t>National Policy for Decent Employment</w:t>
      </w:r>
      <w:r w:rsidR="006D18E3">
        <w:rPr>
          <w:sz w:val="28"/>
          <w:szCs w:val="28"/>
        </w:rPr>
        <w:t xml:space="preserve"> 2021</w:t>
      </w:r>
      <w:r w:rsidR="005F58E2">
        <w:rPr>
          <w:sz w:val="28"/>
          <w:szCs w:val="28"/>
          <w:lang w:val="en-US"/>
        </w:rPr>
        <w:t xml:space="preserve">. </w:t>
      </w:r>
      <w:r w:rsidR="00797387">
        <w:rPr>
          <w:sz w:val="28"/>
          <w:szCs w:val="28"/>
          <w:lang w:val="en-US"/>
        </w:rPr>
        <w:t xml:space="preserve">Adoption of the Rural Education Policy by Peru was an important step forward to address the specific needs and </w:t>
      </w:r>
      <w:r w:rsidR="002663AB">
        <w:rPr>
          <w:sz w:val="28"/>
          <w:szCs w:val="28"/>
          <w:lang w:val="en-US"/>
        </w:rPr>
        <w:t>socio-cultural</w:t>
      </w:r>
      <w:r w:rsidR="00797387">
        <w:rPr>
          <w:sz w:val="28"/>
          <w:szCs w:val="28"/>
          <w:lang w:val="en-US"/>
        </w:rPr>
        <w:t xml:space="preserve"> dynamics of its rural communities.</w:t>
      </w:r>
    </w:p>
    <w:p w14:paraId="5328F397" w14:textId="6E4B7693" w:rsidR="00312975" w:rsidRPr="001F23F1" w:rsidRDefault="00312975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In</w:t>
      </w:r>
      <w:r w:rsidR="002663AB">
        <w:rPr>
          <w:sz w:val="28"/>
          <w:szCs w:val="28"/>
          <w:lang w:val="en-US"/>
        </w:rPr>
        <w:t xml:space="preserve"> the spirit of cooperation, </w:t>
      </w:r>
      <w:r w:rsidRPr="001F23F1">
        <w:rPr>
          <w:sz w:val="28"/>
          <w:szCs w:val="28"/>
          <w:lang w:val="en-US"/>
        </w:rPr>
        <w:t xml:space="preserve">we recommend </w:t>
      </w:r>
      <w:r w:rsidR="006D18E3">
        <w:rPr>
          <w:sz w:val="28"/>
          <w:szCs w:val="28"/>
          <w:lang w:val="en-US"/>
        </w:rPr>
        <w:t xml:space="preserve">Peru </w:t>
      </w:r>
      <w:r w:rsidRPr="001F23F1">
        <w:rPr>
          <w:sz w:val="28"/>
          <w:szCs w:val="28"/>
          <w:lang w:val="en-US"/>
        </w:rPr>
        <w:t xml:space="preserve">the </w:t>
      </w:r>
      <w:r w:rsidR="006D18E3">
        <w:rPr>
          <w:sz w:val="28"/>
          <w:szCs w:val="28"/>
          <w:lang w:val="en-US"/>
        </w:rPr>
        <w:t>following</w:t>
      </w:r>
      <w:r w:rsidRPr="001F23F1">
        <w:rPr>
          <w:sz w:val="28"/>
          <w:szCs w:val="28"/>
          <w:lang w:val="en-US"/>
        </w:rPr>
        <w:t>:</w:t>
      </w:r>
    </w:p>
    <w:p w14:paraId="5CCE0FEC" w14:textId="0368E68E" w:rsidR="00846AFC" w:rsidRDefault="001E7222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Scale up efforts </w:t>
      </w:r>
      <w:r w:rsidR="003B39B1">
        <w:rPr>
          <w:sz w:val="28"/>
          <w:szCs w:val="28"/>
          <w:lang w:val="en-US"/>
        </w:rPr>
        <w:t>in order to</w:t>
      </w:r>
      <w:r w:rsidR="005F58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tackle trafficking in persons specially women and girls</w:t>
      </w:r>
      <w:r w:rsidR="00846AFC">
        <w:rPr>
          <w:sz w:val="28"/>
          <w:szCs w:val="28"/>
          <w:lang w:val="en-US"/>
        </w:rPr>
        <w:t>;</w:t>
      </w:r>
    </w:p>
    <w:p w14:paraId="52BBBE66" w14:textId="1FB7EEA8" w:rsidR="006D18E3" w:rsidRDefault="00FB3F63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Legislate prohibition of racial discrimination and</w:t>
      </w:r>
      <w:r w:rsidR="001E7222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>mplement</w:t>
      </w:r>
      <w:r w:rsidR="0010337F">
        <w:rPr>
          <w:sz w:val="28"/>
          <w:szCs w:val="28"/>
          <w:lang w:val="en-US"/>
        </w:rPr>
        <w:t xml:space="preserve"> p</w:t>
      </w:r>
      <w:r w:rsidR="00743D39">
        <w:rPr>
          <w:sz w:val="28"/>
          <w:szCs w:val="28"/>
          <w:lang w:val="en-US"/>
        </w:rPr>
        <w:t>olicie</w:t>
      </w:r>
      <w:r w:rsidR="00B3512D">
        <w:rPr>
          <w:sz w:val="28"/>
          <w:szCs w:val="28"/>
          <w:lang w:val="en-US"/>
        </w:rPr>
        <w:t xml:space="preserve">s to </w:t>
      </w:r>
      <w:r w:rsidR="00A06B34">
        <w:rPr>
          <w:sz w:val="28"/>
          <w:szCs w:val="28"/>
          <w:lang w:val="en-US"/>
        </w:rPr>
        <w:t>e</w:t>
      </w:r>
      <w:r w:rsidR="00B3512D">
        <w:rPr>
          <w:sz w:val="28"/>
          <w:szCs w:val="28"/>
          <w:lang w:val="en-US"/>
        </w:rPr>
        <w:t>radi</w:t>
      </w:r>
      <w:r w:rsidR="00A06B34">
        <w:rPr>
          <w:sz w:val="28"/>
          <w:szCs w:val="28"/>
          <w:lang w:val="en-US"/>
        </w:rPr>
        <w:t>c</w:t>
      </w:r>
      <w:r w:rsidR="00B3512D">
        <w:rPr>
          <w:sz w:val="28"/>
          <w:szCs w:val="28"/>
          <w:lang w:val="en-US"/>
        </w:rPr>
        <w:t>at</w:t>
      </w:r>
      <w:r w:rsidR="00A06B34">
        <w:rPr>
          <w:sz w:val="28"/>
          <w:szCs w:val="28"/>
          <w:lang w:val="en-US"/>
        </w:rPr>
        <w:t xml:space="preserve">e </w:t>
      </w:r>
      <w:r w:rsidR="006D18E3">
        <w:rPr>
          <w:sz w:val="28"/>
          <w:szCs w:val="28"/>
          <w:lang w:val="en-US"/>
        </w:rPr>
        <w:t xml:space="preserve">structural </w:t>
      </w:r>
      <w:r>
        <w:rPr>
          <w:sz w:val="28"/>
          <w:szCs w:val="28"/>
          <w:lang w:val="en-US"/>
        </w:rPr>
        <w:t xml:space="preserve">racial </w:t>
      </w:r>
      <w:r w:rsidR="006D18E3">
        <w:rPr>
          <w:sz w:val="28"/>
          <w:szCs w:val="28"/>
          <w:lang w:val="en-US"/>
        </w:rPr>
        <w:t>discrimination</w:t>
      </w:r>
      <w:r w:rsidR="00A06B34">
        <w:rPr>
          <w:sz w:val="28"/>
          <w:szCs w:val="28"/>
          <w:lang w:val="en-US"/>
        </w:rPr>
        <w:t xml:space="preserve">; </w:t>
      </w:r>
    </w:p>
    <w:p w14:paraId="10B69842" w14:textId="482EC727" w:rsidR="00A06B34" w:rsidRDefault="00596921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Undertak</w:t>
      </w:r>
      <w:r w:rsidR="005338E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special project</w:t>
      </w:r>
      <w:r w:rsidR="005338E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with a view to providing houses to homeless people</w:t>
      </w:r>
      <w:r w:rsidR="005338E7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r w:rsidR="00A06B34">
        <w:rPr>
          <w:sz w:val="28"/>
          <w:szCs w:val="28"/>
          <w:lang w:val="en-US"/>
        </w:rPr>
        <w:t>and</w:t>
      </w:r>
    </w:p>
    <w:p w14:paraId="0239C0A2" w14:textId="481DCB57" w:rsidR="00A06B34" w:rsidRPr="00596921" w:rsidRDefault="00596921" w:rsidP="0059692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Continue efforts to e</w:t>
      </w:r>
      <w:r w:rsidR="00B3512D" w:rsidRPr="00596921">
        <w:rPr>
          <w:sz w:val="28"/>
          <w:szCs w:val="28"/>
          <w:lang w:val="en-US"/>
        </w:rPr>
        <w:t xml:space="preserve">nsure </w:t>
      </w:r>
      <w:r w:rsidR="005338E7">
        <w:rPr>
          <w:sz w:val="28"/>
          <w:szCs w:val="28"/>
          <w:lang w:val="en-US"/>
        </w:rPr>
        <w:t xml:space="preserve">quality </w:t>
      </w:r>
      <w:r w:rsidRPr="00596921">
        <w:rPr>
          <w:sz w:val="28"/>
          <w:szCs w:val="28"/>
          <w:lang w:val="en-US"/>
        </w:rPr>
        <w:t>education</w:t>
      </w:r>
      <w:r w:rsidR="0022256C" w:rsidRPr="00596921">
        <w:rPr>
          <w:sz w:val="28"/>
          <w:szCs w:val="28"/>
          <w:lang w:val="en-US"/>
        </w:rPr>
        <w:t xml:space="preserve"> </w:t>
      </w:r>
      <w:r w:rsidR="00B3512D" w:rsidRPr="00596921">
        <w:rPr>
          <w:sz w:val="28"/>
          <w:szCs w:val="28"/>
          <w:lang w:val="en-US"/>
        </w:rPr>
        <w:t>for all</w:t>
      </w:r>
      <w:r w:rsidR="00A06B34" w:rsidRPr="00596921">
        <w:rPr>
          <w:sz w:val="28"/>
          <w:szCs w:val="28"/>
          <w:lang w:val="en-US"/>
        </w:rPr>
        <w:t xml:space="preserve"> in</w:t>
      </w:r>
      <w:r w:rsidR="00B3512D" w:rsidRPr="00596921">
        <w:rPr>
          <w:sz w:val="28"/>
          <w:szCs w:val="28"/>
          <w:lang w:val="en-US"/>
        </w:rPr>
        <w:t xml:space="preserve">cluding </w:t>
      </w:r>
      <w:r w:rsidRPr="00596921">
        <w:rPr>
          <w:sz w:val="28"/>
          <w:szCs w:val="28"/>
        </w:rPr>
        <w:t>persons with disabilities, girls and women, and minorities.</w:t>
      </w:r>
    </w:p>
    <w:p w14:paraId="4F10D3D2" w14:textId="77777777" w:rsidR="001F23F1" w:rsidRPr="001F23F1" w:rsidRDefault="001F23F1" w:rsidP="001F23F1">
      <w:pPr>
        <w:pStyle w:val="ListParagraph"/>
        <w:jc w:val="both"/>
        <w:rPr>
          <w:sz w:val="28"/>
          <w:szCs w:val="28"/>
          <w:lang w:val="en-US"/>
        </w:rPr>
      </w:pPr>
    </w:p>
    <w:p w14:paraId="1108E622" w14:textId="5DF8405C" w:rsidR="001F23F1" w:rsidRPr="0022256C" w:rsidRDefault="005338E7" w:rsidP="0022256C">
      <w:pPr>
        <w:pStyle w:val="ListParagraph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Peru a successful review. </w:t>
      </w:r>
    </w:p>
    <w:p w14:paraId="46E1FAFB" w14:textId="7D6838B6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p w14:paraId="55098BE2" w14:textId="41FD52AA" w:rsidR="00743D39" w:rsidRPr="00EF6E5D" w:rsidRDefault="0010337F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[Word count: 1</w:t>
      </w:r>
      <w:r w:rsidR="00FB3F63">
        <w:rPr>
          <w:sz w:val="28"/>
          <w:szCs w:val="28"/>
          <w:lang w:val="en-US"/>
        </w:rPr>
        <w:t>68</w:t>
      </w:r>
      <w:bookmarkStart w:id="0" w:name="_GoBack"/>
      <w:bookmarkEnd w:id="0"/>
      <w:r w:rsidR="00743D39">
        <w:rPr>
          <w:sz w:val="28"/>
          <w:szCs w:val="28"/>
          <w:lang w:val="en-US"/>
        </w:rPr>
        <w:t>, Duration of speaking: 1.45 minutes ]</w:t>
      </w:r>
    </w:p>
    <w:sectPr w:rsidR="00743D39" w:rsidRPr="00EF6E5D" w:rsidSect="0022256C">
      <w:pgSz w:w="11906" w:h="16838"/>
      <w:pgMar w:top="1008" w:right="1195" w:bottom="720" w:left="119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2F57"/>
    <w:multiLevelType w:val="hybridMultilevel"/>
    <w:tmpl w:val="27D6B7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C"/>
    <w:rsid w:val="00015C04"/>
    <w:rsid w:val="0010337F"/>
    <w:rsid w:val="001B7578"/>
    <w:rsid w:val="001E7222"/>
    <w:rsid w:val="001F23F1"/>
    <w:rsid w:val="0022256C"/>
    <w:rsid w:val="002663AB"/>
    <w:rsid w:val="00312975"/>
    <w:rsid w:val="00341385"/>
    <w:rsid w:val="00393F46"/>
    <w:rsid w:val="003B39B1"/>
    <w:rsid w:val="004267C7"/>
    <w:rsid w:val="004419A2"/>
    <w:rsid w:val="00452F76"/>
    <w:rsid w:val="005338E7"/>
    <w:rsid w:val="00596921"/>
    <w:rsid w:val="005F58E2"/>
    <w:rsid w:val="00651F13"/>
    <w:rsid w:val="006544DF"/>
    <w:rsid w:val="006D18E3"/>
    <w:rsid w:val="007371A9"/>
    <w:rsid w:val="00743D39"/>
    <w:rsid w:val="00797387"/>
    <w:rsid w:val="007B791F"/>
    <w:rsid w:val="00846AFC"/>
    <w:rsid w:val="00926D12"/>
    <w:rsid w:val="00A06B34"/>
    <w:rsid w:val="00B3512D"/>
    <w:rsid w:val="00D25024"/>
    <w:rsid w:val="00D964BA"/>
    <w:rsid w:val="00DC39E4"/>
    <w:rsid w:val="00E30C6C"/>
    <w:rsid w:val="00EF6E5D"/>
    <w:rsid w:val="00F60EEE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F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9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F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9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0285-4B72-4E0C-93D7-FB54A2F79994}"/>
</file>

<file path=customXml/itemProps2.xml><?xml version="1.0" encoding="utf-8"?>
<ds:datastoreItem xmlns:ds="http://schemas.openxmlformats.org/officeDocument/2006/customXml" ds:itemID="{98BD88BE-3F95-4B16-8644-55006C9DC0F9}"/>
</file>

<file path=customXml/itemProps3.xml><?xml version="1.0" encoding="utf-8"?>
<ds:datastoreItem xmlns:ds="http://schemas.openxmlformats.org/officeDocument/2006/customXml" ds:itemID="{12DC589A-4A08-4505-A8A3-D2B139C84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Goutam Kumar Dey</cp:lastModifiedBy>
  <cp:revision>17</cp:revision>
  <dcterms:created xsi:type="dcterms:W3CDTF">2023-01-24T22:43:00Z</dcterms:created>
  <dcterms:modified xsi:type="dcterms:W3CDTF">2023-01-25T08:27:00Z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