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1B67" w14:textId="77777777" w:rsidR="00826305" w:rsidRPr="00185BDB" w:rsidRDefault="00826305" w:rsidP="00185BDB">
      <w:pPr>
        <w:pStyle w:val="NoSpacing"/>
        <w:rPr>
          <w:rFonts w:ascii="Arial" w:hAnsi="Arial" w:cs="Arial"/>
        </w:rPr>
      </w:pPr>
    </w:p>
    <w:p w14:paraId="539819AE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D1E0B32" w14:textId="77777777" w:rsidR="00185BDB" w:rsidRDefault="00185BDB" w:rsidP="00185BDB">
      <w:pPr>
        <w:pStyle w:val="NoSpacing"/>
        <w:rPr>
          <w:rFonts w:ascii="Arial" w:hAnsi="Arial" w:cs="Arial"/>
          <w:lang w:val="en-US"/>
        </w:rPr>
      </w:pPr>
    </w:p>
    <w:p w14:paraId="54A02E9E" w14:textId="160F532E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77C1D40D">
        <w:rPr>
          <w:rFonts w:ascii="Arial" w:hAnsi="Arial" w:cs="Arial"/>
          <w:lang w:val="en-US"/>
        </w:rPr>
        <w:t>UPR</w:t>
      </w:r>
      <w:r w:rsidR="000A4384" w:rsidRPr="77C1D40D">
        <w:rPr>
          <w:rFonts w:ascii="Arial" w:hAnsi="Arial" w:cs="Arial"/>
          <w:lang w:val="en-US"/>
        </w:rPr>
        <w:t> </w:t>
      </w:r>
      <w:r w:rsidRPr="77C1D40D">
        <w:rPr>
          <w:rFonts w:ascii="Arial" w:hAnsi="Arial" w:cs="Arial"/>
          <w:lang w:val="en-US"/>
        </w:rPr>
        <w:t>42, January</w:t>
      </w:r>
      <w:r w:rsidR="000A4384" w:rsidRPr="77C1D40D">
        <w:rPr>
          <w:rFonts w:ascii="Arial" w:hAnsi="Arial" w:cs="Arial"/>
          <w:lang w:val="en-US"/>
        </w:rPr>
        <w:t> </w:t>
      </w:r>
      <w:r w:rsidR="4E54B60A" w:rsidRPr="77C1D40D">
        <w:rPr>
          <w:rFonts w:ascii="Arial" w:hAnsi="Arial" w:cs="Arial"/>
          <w:lang w:val="en-US"/>
        </w:rPr>
        <w:t>30</w:t>
      </w:r>
      <w:r w:rsidRPr="77C1D40D">
        <w:rPr>
          <w:rFonts w:ascii="Arial" w:hAnsi="Arial" w:cs="Arial"/>
          <w:lang w:val="en-US"/>
        </w:rPr>
        <w:t>, 2023</w:t>
      </w:r>
    </w:p>
    <w:p w14:paraId="202938BE" w14:textId="28880F23" w:rsidR="00826305" w:rsidRPr="00F75399" w:rsidRDefault="00E23847" w:rsidP="00185BDB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F75399">
        <w:rPr>
          <w:rFonts w:ascii="Arial" w:hAnsi="Arial" w:cs="Arial"/>
          <w:sz w:val="24"/>
          <w:szCs w:val="24"/>
          <w:lang w:val="en-CA"/>
        </w:rPr>
        <w:t>1 min 15 sec</w:t>
      </w:r>
      <w:bookmarkStart w:id="0" w:name="_GoBack"/>
      <w:bookmarkEnd w:id="0"/>
    </w:p>
    <w:p w14:paraId="6872A697" w14:textId="77777777" w:rsidR="00185BDB" w:rsidRDefault="00185BDB" w:rsidP="00185BDB">
      <w:pPr>
        <w:pStyle w:val="NoSpacing"/>
        <w:rPr>
          <w:rFonts w:ascii="Arial" w:hAnsi="Arial" w:cs="Arial"/>
          <w:b/>
          <w:lang w:val="en-US"/>
        </w:rPr>
      </w:pPr>
    </w:p>
    <w:p w14:paraId="116DD955" w14:textId="77777777" w:rsidR="00826305" w:rsidRPr="00185BDB" w:rsidRDefault="003251A3" w:rsidP="2E299ECC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23F4F871">
        <w:rPr>
          <w:rFonts w:ascii="Arial" w:hAnsi="Arial" w:cs="Arial"/>
          <w:b/>
          <w:bCs/>
          <w:lang w:val="en-US"/>
        </w:rPr>
        <w:t>Zambia</w:t>
      </w:r>
    </w:p>
    <w:p w14:paraId="3E3749A0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1100C418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656F89EF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Thank you, Mister President. </w:t>
      </w:r>
    </w:p>
    <w:p w14:paraId="030B7F07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6B14E3EA" w14:textId="5B213C69" w:rsidR="00826305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Canada welcomes the positive steps taken by </w:t>
      </w:r>
      <w:r w:rsidR="003251A3">
        <w:rPr>
          <w:rFonts w:ascii="Arial" w:hAnsi="Arial" w:cs="Arial"/>
          <w:lang w:val="en-US"/>
        </w:rPr>
        <w:t>Zambia</w:t>
      </w:r>
      <w:r w:rsidR="007D322A">
        <w:rPr>
          <w:rFonts w:ascii="Arial" w:hAnsi="Arial" w:cs="Arial"/>
          <w:lang w:val="en-US"/>
        </w:rPr>
        <w:t xml:space="preserve">’s Government in opening </w:t>
      </w:r>
      <w:r w:rsidR="007D322A" w:rsidRPr="00462E6E">
        <w:rPr>
          <w:rFonts w:ascii="Arial" w:hAnsi="Arial" w:cs="Arial"/>
          <w:lang w:val="en-US"/>
        </w:rPr>
        <w:t>civic space, allowing greater media freedom</w:t>
      </w:r>
      <w:r w:rsidR="007D322A">
        <w:rPr>
          <w:rFonts w:ascii="Arial" w:hAnsi="Arial" w:cs="Arial"/>
          <w:lang w:val="en-US"/>
        </w:rPr>
        <w:t>,</w:t>
      </w:r>
      <w:r w:rsidR="007D322A" w:rsidRPr="00462E6E">
        <w:rPr>
          <w:rFonts w:ascii="Arial" w:hAnsi="Arial" w:cs="Arial"/>
          <w:lang w:val="en-US"/>
        </w:rPr>
        <w:t xml:space="preserve"> promoting political dialogue</w:t>
      </w:r>
      <w:r w:rsidR="007D322A">
        <w:rPr>
          <w:rFonts w:ascii="Arial" w:hAnsi="Arial" w:cs="Arial"/>
          <w:lang w:val="en-US"/>
        </w:rPr>
        <w:t>,</w:t>
      </w:r>
      <w:r w:rsidR="007D322A" w:rsidRPr="00462E6E">
        <w:rPr>
          <w:rFonts w:ascii="Arial" w:hAnsi="Arial" w:cs="Arial"/>
          <w:lang w:val="en-US"/>
        </w:rPr>
        <w:t xml:space="preserve"> </w:t>
      </w:r>
      <w:r w:rsidR="007D322A">
        <w:rPr>
          <w:rFonts w:ascii="Arial" w:hAnsi="Arial" w:cs="Arial"/>
          <w:lang w:val="en-US"/>
        </w:rPr>
        <w:t xml:space="preserve">and </w:t>
      </w:r>
      <w:r w:rsidR="007D322A" w:rsidRPr="00462E6E">
        <w:rPr>
          <w:rFonts w:ascii="Arial" w:hAnsi="Arial" w:cs="Arial"/>
          <w:lang w:val="en-US"/>
        </w:rPr>
        <w:t>ban</w:t>
      </w:r>
      <w:r w:rsidR="00B0157B">
        <w:rPr>
          <w:rFonts w:ascii="Arial" w:hAnsi="Arial" w:cs="Arial"/>
          <w:lang w:val="en-US"/>
        </w:rPr>
        <w:t>ning</w:t>
      </w:r>
      <w:r w:rsidR="007D322A" w:rsidRPr="00462E6E">
        <w:rPr>
          <w:rFonts w:ascii="Arial" w:hAnsi="Arial" w:cs="Arial"/>
          <w:lang w:val="en-US"/>
        </w:rPr>
        <w:t xml:space="preserve"> </w:t>
      </w:r>
      <w:r w:rsidR="002735E8">
        <w:rPr>
          <w:rFonts w:ascii="Arial" w:hAnsi="Arial" w:cs="Arial"/>
          <w:lang w:val="en-US"/>
        </w:rPr>
        <w:t>child, early and forced</w:t>
      </w:r>
      <w:r w:rsidR="007D322A" w:rsidRPr="00462E6E">
        <w:rPr>
          <w:rFonts w:ascii="Arial" w:hAnsi="Arial" w:cs="Arial"/>
          <w:lang w:val="en-US"/>
        </w:rPr>
        <w:t xml:space="preserve"> marriage</w:t>
      </w:r>
      <w:r w:rsidR="00B0157B">
        <w:rPr>
          <w:rFonts w:ascii="Arial" w:hAnsi="Arial" w:cs="Arial"/>
          <w:lang w:val="en-US"/>
        </w:rPr>
        <w:t>, al</w:t>
      </w:r>
      <w:r w:rsidR="007D322A" w:rsidRPr="00462E6E">
        <w:rPr>
          <w:rFonts w:ascii="Arial" w:hAnsi="Arial" w:cs="Arial"/>
          <w:lang w:val="en-US"/>
        </w:rPr>
        <w:t>ign</w:t>
      </w:r>
      <w:r w:rsidR="00B0157B">
        <w:rPr>
          <w:rFonts w:ascii="Arial" w:hAnsi="Arial" w:cs="Arial"/>
          <w:lang w:val="en-US"/>
        </w:rPr>
        <w:t>ing</w:t>
      </w:r>
      <w:r w:rsidR="007D322A" w:rsidRPr="00462E6E">
        <w:rPr>
          <w:rFonts w:ascii="Arial" w:hAnsi="Arial" w:cs="Arial"/>
          <w:lang w:val="en-US"/>
        </w:rPr>
        <w:t xml:space="preserve"> </w:t>
      </w:r>
      <w:r w:rsidR="007D322A">
        <w:rPr>
          <w:rFonts w:ascii="Arial" w:hAnsi="Arial" w:cs="Arial"/>
          <w:lang w:val="en-US"/>
        </w:rPr>
        <w:t xml:space="preserve">with </w:t>
      </w:r>
      <w:r w:rsidR="007D322A" w:rsidRPr="00462E6E">
        <w:rPr>
          <w:rFonts w:ascii="Arial" w:hAnsi="Arial" w:cs="Arial"/>
          <w:lang w:val="en-US"/>
        </w:rPr>
        <w:t>President</w:t>
      </w:r>
      <w:r w:rsidR="007D322A">
        <w:rPr>
          <w:rFonts w:ascii="Arial" w:hAnsi="Arial" w:cs="Arial"/>
          <w:lang w:val="en-US"/>
        </w:rPr>
        <w:t xml:space="preserve"> Hich</w:t>
      </w:r>
      <w:r w:rsidR="00F90EE7">
        <w:rPr>
          <w:rFonts w:ascii="Arial" w:hAnsi="Arial" w:cs="Arial"/>
          <w:lang w:val="en-US"/>
        </w:rPr>
        <w:t>i</w:t>
      </w:r>
      <w:r w:rsidR="007D322A">
        <w:rPr>
          <w:rFonts w:ascii="Arial" w:hAnsi="Arial" w:cs="Arial"/>
          <w:lang w:val="en-US"/>
        </w:rPr>
        <w:t>lema’s</w:t>
      </w:r>
      <w:r w:rsidR="007D322A" w:rsidRPr="00462E6E">
        <w:rPr>
          <w:rFonts w:ascii="Arial" w:hAnsi="Arial" w:cs="Arial"/>
          <w:lang w:val="en-US"/>
        </w:rPr>
        <w:t xml:space="preserve"> role as AU Champion for Ending Child Marriage.</w:t>
      </w:r>
      <w:r w:rsidR="007D322A">
        <w:rPr>
          <w:rFonts w:ascii="Arial" w:hAnsi="Arial" w:cs="Arial"/>
          <w:lang w:val="en-US"/>
        </w:rPr>
        <w:t xml:space="preserve"> </w:t>
      </w:r>
    </w:p>
    <w:p w14:paraId="1B7886F1" w14:textId="77777777" w:rsidR="007D322A" w:rsidRPr="00185BDB" w:rsidRDefault="007D322A" w:rsidP="00185BDB">
      <w:pPr>
        <w:pStyle w:val="NoSpacing"/>
        <w:rPr>
          <w:rFonts w:ascii="Arial" w:hAnsi="Arial" w:cs="Arial"/>
          <w:lang w:val="en-US"/>
        </w:rPr>
      </w:pPr>
    </w:p>
    <w:p w14:paraId="79DD8A90" w14:textId="77777777" w:rsidR="00826305" w:rsidRPr="00185BDB" w:rsidRDefault="00FA587A" w:rsidP="00185B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Canada recommends that Zambia</w:t>
      </w:r>
      <w:r w:rsidR="00826305" w:rsidRPr="00185BDB">
        <w:rPr>
          <w:rFonts w:ascii="Arial" w:hAnsi="Arial" w:cs="Arial"/>
          <w:lang w:val="en-US"/>
        </w:rPr>
        <w:t>:</w:t>
      </w:r>
    </w:p>
    <w:p w14:paraId="4319AD4C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4B1A2788" w14:textId="385D68E4" w:rsidR="007B3D94" w:rsidRDefault="007B3D94" w:rsidP="00376ACF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7B3D94">
        <w:rPr>
          <w:rFonts w:ascii="Arial" w:hAnsi="Arial" w:cs="Arial"/>
          <w:lang w:val="en-US"/>
        </w:rPr>
        <w:t xml:space="preserve">Repeal laws and review legislation and policies that explicitly or implicitly criminalize same-sex relations among consenting adults, and </w:t>
      </w:r>
      <w:r w:rsidR="00492145">
        <w:rPr>
          <w:rFonts w:ascii="Arial" w:hAnsi="Arial" w:cs="Arial"/>
          <w:lang w:val="en-US"/>
        </w:rPr>
        <w:t xml:space="preserve">review </w:t>
      </w:r>
      <w:r w:rsidRPr="007B3D94">
        <w:rPr>
          <w:rFonts w:ascii="Arial" w:hAnsi="Arial" w:cs="Arial"/>
          <w:lang w:val="en-US"/>
        </w:rPr>
        <w:t>municipal by</w:t>
      </w:r>
      <w:r>
        <w:rPr>
          <w:rFonts w:ascii="Arial" w:hAnsi="Arial" w:cs="Arial"/>
          <w:lang w:val="en-US"/>
        </w:rPr>
        <w:t>-</w:t>
      </w:r>
      <w:r w:rsidRPr="007B3D94">
        <w:rPr>
          <w:rFonts w:ascii="Arial" w:hAnsi="Arial" w:cs="Arial"/>
          <w:lang w:val="en-US"/>
        </w:rPr>
        <w:t xml:space="preserve">laws used to harass and detain </w:t>
      </w:r>
      <w:r w:rsidR="002735E8">
        <w:rPr>
          <w:rFonts w:ascii="Arial" w:hAnsi="Arial" w:cs="Arial"/>
          <w:lang w:val="en-US"/>
        </w:rPr>
        <w:t>individuals based on their real or perceived sexual orientation or gender identity</w:t>
      </w:r>
      <w:r w:rsidRPr="007B3D94">
        <w:rPr>
          <w:rFonts w:ascii="Arial" w:hAnsi="Arial" w:cs="Arial"/>
          <w:lang w:val="en-US"/>
        </w:rPr>
        <w:t>.</w:t>
      </w:r>
    </w:p>
    <w:p w14:paraId="456B6DF6" w14:textId="77777777" w:rsidR="007B3D94" w:rsidRDefault="007B3D94" w:rsidP="007B3D94">
      <w:pPr>
        <w:pStyle w:val="NoSpacing"/>
        <w:ind w:left="1070"/>
        <w:rPr>
          <w:rFonts w:ascii="Arial" w:hAnsi="Arial" w:cs="Arial"/>
          <w:lang w:val="en-US"/>
        </w:rPr>
      </w:pPr>
    </w:p>
    <w:p w14:paraId="4566633D" w14:textId="7A269E07" w:rsidR="00826305" w:rsidRPr="007B3D94" w:rsidRDefault="00AB5DBE" w:rsidP="00376ACF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7B3D94">
        <w:rPr>
          <w:rFonts w:ascii="Arial" w:hAnsi="Arial" w:cs="Arial"/>
          <w:lang w:val="en-US"/>
        </w:rPr>
        <w:t xml:space="preserve">Improve the enforcement of the </w:t>
      </w:r>
      <w:r w:rsidRPr="007B3D94">
        <w:rPr>
          <w:rFonts w:ascii="Arial" w:hAnsi="Arial" w:cs="Arial"/>
          <w:i/>
          <w:lang w:val="en-US"/>
        </w:rPr>
        <w:t>Anti-Gender</w:t>
      </w:r>
      <w:r w:rsidR="000A4384">
        <w:rPr>
          <w:rFonts w:ascii="Arial" w:hAnsi="Arial" w:cs="Arial"/>
          <w:i/>
          <w:lang w:val="en-US"/>
        </w:rPr>
        <w:t>—</w:t>
      </w:r>
      <w:r w:rsidRPr="007B3D94">
        <w:rPr>
          <w:rFonts w:ascii="Arial" w:hAnsi="Arial" w:cs="Arial"/>
          <w:i/>
          <w:lang w:val="en-US"/>
        </w:rPr>
        <w:t>Based Violence Act</w:t>
      </w:r>
      <w:r w:rsidRPr="007B3D94">
        <w:rPr>
          <w:rFonts w:ascii="Arial" w:hAnsi="Arial" w:cs="Arial"/>
          <w:lang w:val="en-US"/>
        </w:rPr>
        <w:t xml:space="preserve">, which </w:t>
      </w:r>
      <w:r w:rsidR="00826305" w:rsidRPr="007B3D94">
        <w:rPr>
          <w:rFonts w:ascii="Arial" w:hAnsi="Arial" w:cs="Arial"/>
          <w:lang w:val="en-US"/>
        </w:rPr>
        <w:t>criminaliz</w:t>
      </w:r>
      <w:r w:rsidRPr="007B3D94">
        <w:rPr>
          <w:rFonts w:ascii="Arial" w:hAnsi="Arial" w:cs="Arial"/>
          <w:lang w:val="en-US"/>
        </w:rPr>
        <w:t>es</w:t>
      </w:r>
      <w:r w:rsidR="00826305" w:rsidRPr="007B3D94">
        <w:rPr>
          <w:rFonts w:ascii="Arial" w:hAnsi="Arial" w:cs="Arial"/>
          <w:lang w:val="en-US"/>
        </w:rPr>
        <w:t xml:space="preserve"> rape, by thoroughly investigating and prosecuting all acts of sexual violence against women and girls</w:t>
      </w:r>
      <w:r w:rsidR="00B0157B" w:rsidRPr="007B3D94">
        <w:rPr>
          <w:rFonts w:ascii="Arial" w:hAnsi="Arial" w:cs="Arial"/>
          <w:lang w:val="en-US"/>
        </w:rPr>
        <w:t>.</w:t>
      </w:r>
    </w:p>
    <w:p w14:paraId="03F9F215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26C8B7B8" w14:textId="03026087" w:rsidR="00AB5DBE" w:rsidRDefault="00826305" w:rsidP="00F8607E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23F4F871">
        <w:rPr>
          <w:rFonts w:ascii="Arial" w:hAnsi="Arial" w:cs="Arial"/>
          <w:lang w:val="en-US"/>
        </w:rPr>
        <w:t>Pr</w:t>
      </w:r>
      <w:r w:rsidR="00F90EE7" w:rsidRPr="23F4F871">
        <w:rPr>
          <w:rFonts w:ascii="Arial" w:hAnsi="Arial" w:cs="Arial"/>
          <w:lang w:val="en-US"/>
        </w:rPr>
        <w:t xml:space="preserve">otect the human rights of </w:t>
      </w:r>
      <w:r w:rsidRPr="23F4F871">
        <w:rPr>
          <w:rFonts w:ascii="Arial" w:hAnsi="Arial" w:cs="Arial"/>
          <w:lang w:val="en-US"/>
        </w:rPr>
        <w:t>people with albinism, including</w:t>
      </w:r>
      <w:r w:rsidR="00F90EE7" w:rsidRPr="23F4F871">
        <w:rPr>
          <w:rFonts w:ascii="Arial" w:hAnsi="Arial" w:cs="Arial"/>
          <w:lang w:val="en-US"/>
        </w:rPr>
        <w:t xml:space="preserve"> </w:t>
      </w:r>
      <w:r w:rsidR="4CB3B2F0" w:rsidRPr="23F4F871">
        <w:rPr>
          <w:rFonts w:ascii="Arial" w:hAnsi="Arial" w:cs="Arial"/>
          <w:lang w:val="en-US"/>
        </w:rPr>
        <w:t xml:space="preserve">by </w:t>
      </w:r>
      <w:r w:rsidR="00F90EE7" w:rsidRPr="23F4F871">
        <w:rPr>
          <w:rFonts w:ascii="Arial" w:hAnsi="Arial" w:cs="Arial"/>
          <w:lang w:val="en-US"/>
        </w:rPr>
        <w:t>preventing acts of violence and promoting their equal access to education, health services and economic opportunities</w:t>
      </w:r>
      <w:r w:rsidR="006D7804" w:rsidRPr="23F4F871">
        <w:rPr>
          <w:rFonts w:ascii="Arial" w:hAnsi="Arial" w:cs="Arial"/>
          <w:lang w:val="en-US"/>
        </w:rPr>
        <w:t xml:space="preserve">, </w:t>
      </w:r>
      <w:r w:rsidRPr="23F4F871">
        <w:rPr>
          <w:rFonts w:ascii="Arial" w:hAnsi="Arial" w:cs="Arial"/>
          <w:lang w:val="en-US"/>
        </w:rPr>
        <w:t xml:space="preserve">through </w:t>
      </w:r>
      <w:r w:rsidR="006D7804" w:rsidRPr="23F4F871">
        <w:rPr>
          <w:rFonts w:ascii="Arial" w:hAnsi="Arial" w:cs="Arial"/>
          <w:lang w:val="en-US"/>
        </w:rPr>
        <w:t xml:space="preserve">public </w:t>
      </w:r>
      <w:r w:rsidRPr="23F4F871">
        <w:rPr>
          <w:rFonts w:ascii="Arial" w:hAnsi="Arial" w:cs="Arial"/>
          <w:lang w:val="en-US"/>
        </w:rPr>
        <w:t>awareness campaigns and providing training to</w:t>
      </w:r>
      <w:r w:rsidR="006D7804" w:rsidRPr="23F4F871">
        <w:rPr>
          <w:rFonts w:ascii="Arial" w:hAnsi="Arial" w:cs="Arial"/>
          <w:lang w:val="en-US"/>
        </w:rPr>
        <w:t xml:space="preserve"> officials delivering government services.</w:t>
      </w:r>
      <w:r w:rsidRPr="23F4F871">
        <w:rPr>
          <w:rFonts w:ascii="Arial" w:hAnsi="Arial" w:cs="Arial"/>
          <w:lang w:val="en-US"/>
        </w:rPr>
        <w:t xml:space="preserve"> </w:t>
      </w:r>
    </w:p>
    <w:p w14:paraId="7D3CC822" w14:textId="77777777" w:rsidR="00AB5DBE" w:rsidRDefault="00AB5DBE" w:rsidP="00AB5DBE">
      <w:pPr>
        <w:pStyle w:val="NoSpacing"/>
        <w:ind w:left="1070"/>
        <w:rPr>
          <w:rFonts w:ascii="Arial" w:hAnsi="Arial" w:cs="Arial"/>
          <w:lang w:val="en-US"/>
        </w:rPr>
      </w:pPr>
    </w:p>
    <w:p w14:paraId="0EC454D7" w14:textId="77777777" w:rsidR="00513766" w:rsidRDefault="00513766" w:rsidP="001E773B">
      <w:pPr>
        <w:pStyle w:val="NoSpacing"/>
        <w:ind w:left="-567"/>
        <w:rPr>
          <w:rFonts w:ascii="Arial" w:hAnsi="Arial" w:cs="Arial"/>
          <w:lang w:val="en-US"/>
        </w:rPr>
      </w:pPr>
    </w:p>
    <w:p w14:paraId="1CF77760" w14:textId="77777777" w:rsidR="000F3B84" w:rsidRDefault="000F3B84" w:rsidP="001E773B">
      <w:pPr>
        <w:pStyle w:val="NoSpacing"/>
        <w:ind w:left="-567"/>
        <w:rPr>
          <w:rFonts w:ascii="Arial" w:hAnsi="Arial" w:cs="Arial"/>
          <w:lang w:val="en-US"/>
        </w:rPr>
      </w:pPr>
    </w:p>
    <w:p w14:paraId="00FE669A" w14:textId="1188D694" w:rsidR="00956464" w:rsidRPr="00F75399" w:rsidRDefault="00826305" w:rsidP="77C1D40D">
      <w:pPr>
        <w:pStyle w:val="NoSpacing"/>
        <w:ind w:left="-567"/>
        <w:rPr>
          <w:rFonts w:ascii="Arial" w:hAnsi="Arial" w:cs="Arial"/>
          <w:b/>
          <w:bCs/>
          <w:lang w:val="en-CA"/>
        </w:rPr>
      </w:pPr>
      <w:r w:rsidRPr="00F75399">
        <w:rPr>
          <w:rFonts w:ascii="Arial" w:hAnsi="Arial" w:cs="Arial"/>
          <w:lang w:val="en-CA"/>
        </w:rPr>
        <w:t>Approved:</w:t>
      </w:r>
      <w:r w:rsidR="000A5E00" w:rsidRPr="00F75399">
        <w:rPr>
          <w:rFonts w:ascii="Arial" w:hAnsi="Arial" w:cs="Arial"/>
          <w:lang w:val="en-CA"/>
        </w:rPr>
        <w:t xml:space="preserve"> </w:t>
      </w:r>
      <w:r w:rsidR="00063EC0" w:rsidRPr="5D671F2B">
        <w:rPr>
          <w:rFonts w:ascii="Arial" w:hAnsi="Arial" w:cs="Arial"/>
          <w:lang w:val="en-CA"/>
        </w:rPr>
        <w:t>WED/Delan</w:t>
      </w:r>
      <w:r w:rsidR="00D878EC" w:rsidRPr="5D671F2B">
        <w:rPr>
          <w:rFonts w:ascii="Arial" w:hAnsi="Arial" w:cs="Arial"/>
          <w:lang w:val="en-CA"/>
        </w:rPr>
        <w:t xml:space="preserve">y; </w:t>
      </w:r>
      <w:r w:rsidR="00022565" w:rsidRPr="5D671F2B">
        <w:rPr>
          <w:rFonts w:ascii="Arial" w:hAnsi="Arial" w:cs="Arial"/>
          <w:lang w:val="en-CA"/>
        </w:rPr>
        <w:t>DSLAM/</w:t>
      </w:r>
      <w:proofErr w:type="spellStart"/>
      <w:r w:rsidR="00022565" w:rsidRPr="5D671F2B">
        <w:rPr>
          <w:rFonts w:ascii="Arial" w:hAnsi="Arial" w:cs="Arial"/>
          <w:lang w:val="en-CA"/>
        </w:rPr>
        <w:t>Nunas</w:t>
      </w:r>
      <w:proofErr w:type="spellEnd"/>
      <w:r w:rsidR="33A84BE5" w:rsidRPr="5D671F2B">
        <w:rPr>
          <w:rFonts w:ascii="Arial" w:hAnsi="Arial" w:cs="Arial"/>
          <w:lang w:val="en-CA"/>
        </w:rPr>
        <w:t>, IOD</w:t>
      </w:r>
    </w:p>
    <w:p w14:paraId="034AAF0C" w14:textId="3924CE60" w:rsidR="6DA93A51" w:rsidRDefault="6DA93A51" w:rsidP="77C1D40D">
      <w:pPr>
        <w:pStyle w:val="NoSpacing"/>
        <w:rPr>
          <w:rFonts w:ascii="Arial" w:hAnsi="Arial" w:cs="Arial"/>
          <w:lang w:val="en-US"/>
        </w:rPr>
      </w:pPr>
      <w:r w:rsidRPr="5BE45267">
        <w:rPr>
          <w:rFonts w:ascii="Arial" w:hAnsi="Arial" w:cs="Arial"/>
          <w:lang w:val="en-US"/>
        </w:rPr>
        <w:t xml:space="preserve"> </w:t>
      </w:r>
    </w:p>
    <w:p w14:paraId="2432E99F" w14:textId="77777777" w:rsidR="77C1D40D" w:rsidRDefault="77C1D40D" w:rsidP="77C1D40D">
      <w:pPr>
        <w:pStyle w:val="NoSpacing"/>
        <w:rPr>
          <w:rFonts w:ascii="Arial" w:hAnsi="Arial" w:cs="Arial"/>
          <w:lang w:val="en-US"/>
        </w:rPr>
      </w:pPr>
    </w:p>
    <w:p w14:paraId="3FE50B29" w14:textId="5D27A2EF" w:rsidR="77C1D40D" w:rsidRDefault="77C1D40D" w:rsidP="77C1D40D">
      <w:pPr>
        <w:pStyle w:val="NoSpacing"/>
        <w:ind w:left="-567"/>
        <w:rPr>
          <w:rFonts w:ascii="Arial" w:hAnsi="Arial" w:cs="Arial"/>
          <w:lang w:val="en-CA"/>
        </w:rPr>
      </w:pPr>
    </w:p>
    <w:sectPr w:rsidR="77C1D40D" w:rsidSect="00176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758" w:bottom="568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7C51D" w14:textId="77777777" w:rsidR="000A4384" w:rsidRDefault="000A4384" w:rsidP="000A4384">
      <w:pPr>
        <w:spacing w:after="0" w:line="240" w:lineRule="auto"/>
      </w:pPr>
      <w:r>
        <w:separator/>
      </w:r>
    </w:p>
  </w:endnote>
  <w:endnote w:type="continuationSeparator" w:id="0">
    <w:p w14:paraId="18AABD2E" w14:textId="77777777" w:rsidR="000A4384" w:rsidRDefault="000A4384" w:rsidP="000A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F9B0" w14:textId="77777777" w:rsidR="000A4384" w:rsidRDefault="000A4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A20A" w14:textId="77777777" w:rsidR="000A4384" w:rsidRDefault="000A4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50DE" w14:textId="77777777" w:rsidR="000A4384" w:rsidRDefault="000A4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63BE0" w14:textId="77777777" w:rsidR="000A4384" w:rsidRDefault="000A4384" w:rsidP="000A4384">
      <w:pPr>
        <w:spacing w:after="0" w:line="240" w:lineRule="auto"/>
      </w:pPr>
      <w:r>
        <w:separator/>
      </w:r>
    </w:p>
  </w:footnote>
  <w:footnote w:type="continuationSeparator" w:id="0">
    <w:p w14:paraId="4DEF5434" w14:textId="77777777" w:rsidR="000A4384" w:rsidRDefault="000A4384" w:rsidP="000A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2D19" w14:textId="77777777" w:rsidR="000A4384" w:rsidRDefault="000A4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0F58" w14:textId="77777777" w:rsidR="000A4384" w:rsidRDefault="000A4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3F2DE" w14:textId="77777777" w:rsidR="000A4384" w:rsidRDefault="000A4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46EC"/>
    <w:multiLevelType w:val="hybridMultilevel"/>
    <w:tmpl w:val="2C5418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065F6"/>
    <w:rsid w:val="00022565"/>
    <w:rsid w:val="00063EC0"/>
    <w:rsid w:val="000A4384"/>
    <w:rsid w:val="000A5E00"/>
    <w:rsid w:val="000C2AC5"/>
    <w:rsid w:val="000F3B84"/>
    <w:rsid w:val="00112FAE"/>
    <w:rsid w:val="00134922"/>
    <w:rsid w:val="001762E2"/>
    <w:rsid w:val="00185BDB"/>
    <w:rsid w:val="00187282"/>
    <w:rsid w:val="001E773B"/>
    <w:rsid w:val="001F7393"/>
    <w:rsid w:val="00206772"/>
    <w:rsid w:val="002735E8"/>
    <w:rsid w:val="002E250D"/>
    <w:rsid w:val="00307668"/>
    <w:rsid w:val="00316255"/>
    <w:rsid w:val="003251A3"/>
    <w:rsid w:val="003831D0"/>
    <w:rsid w:val="003F520A"/>
    <w:rsid w:val="004557AB"/>
    <w:rsid w:val="00462E6E"/>
    <w:rsid w:val="00492145"/>
    <w:rsid w:val="004A5043"/>
    <w:rsid w:val="004D3690"/>
    <w:rsid w:val="005116B0"/>
    <w:rsid w:val="00513766"/>
    <w:rsid w:val="00550756"/>
    <w:rsid w:val="005A4F40"/>
    <w:rsid w:val="005C15D7"/>
    <w:rsid w:val="0067349C"/>
    <w:rsid w:val="006C492E"/>
    <w:rsid w:val="006D7804"/>
    <w:rsid w:val="00756E90"/>
    <w:rsid w:val="007B3D94"/>
    <w:rsid w:val="007D322A"/>
    <w:rsid w:val="00813C69"/>
    <w:rsid w:val="00826305"/>
    <w:rsid w:val="00884670"/>
    <w:rsid w:val="00896400"/>
    <w:rsid w:val="008A491B"/>
    <w:rsid w:val="008F5AD2"/>
    <w:rsid w:val="009133DB"/>
    <w:rsid w:val="00981A73"/>
    <w:rsid w:val="009E79F4"/>
    <w:rsid w:val="009F4D3E"/>
    <w:rsid w:val="00A4593B"/>
    <w:rsid w:val="00AB5DBE"/>
    <w:rsid w:val="00AD163E"/>
    <w:rsid w:val="00B0157B"/>
    <w:rsid w:val="00BE0473"/>
    <w:rsid w:val="00C45E42"/>
    <w:rsid w:val="00C6515C"/>
    <w:rsid w:val="00CF0C4D"/>
    <w:rsid w:val="00D85BF2"/>
    <w:rsid w:val="00D878EC"/>
    <w:rsid w:val="00D908A9"/>
    <w:rsid w:val="00E23847"/>
    <w:rsid w:val="00EB3924"/>
    <w:rsid w:val="00EB7FB6"/>
    <w:rsid w:val="00F75399"/>
    <w:rsid w:val="00F81A97"/>
    <w:rsid w:val="00F90EE7"/>
    <w:rsid w:val="00FA587A"/>
    <w:rsid w:val="00FF2E23"/>
    <w:rsid w:val="09152247"/>
    <w:rsid w:val="17FE49CD"/>
    <w:rsid w:val="1DD040F5"/>
    <w:rsid w:val="23F4F871"/>
    <w:rsid w:val="27ED1908"/>
    <w:rsid w:val="2E299ECC"/>
    <w:rsid w:val="33A84BE5"/>
    <w:rsid w:val="3D2D7B6C"/>
    <w:rsid w:val="4CB3B2F0"/>
    <w:rsid w:val="4E54B60A"/>
    <w:rsid w:val="5855466D"/>
    <w:rsid w:val="58E14321"/>
    <w:rsid w:val="5BE45267"/>
    <w:rsid w:val="5C60D1D0"/>
    <w:rsid w:val="5D671F2B"/>
    <w:rsid w:val="5DC2CC66"/>
    <w:rsid w:val="6DA93A51"/>
    <w:rsid w:val="77C1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EA42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0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E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84"/>
  </w:style>
  <w:style w:type="paragraph" w:styleId="Footer">
    <w:name w:val="footer"/>
    <w:basedOn w:val="Normal"/>
    <w:link w:val="FooterChar"/>
    <w:uiPriority w:val="99"/>
    <w:unhideWhenUsed/>
    <w:rsid w:val="000A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a58e97c72c73423c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70740-BAF3-49BF-A6CD-846EA262AFFA}"/>
</file>

<file path=customXml/itemProps2.xml><?xml version="1.0" encoding="utf-8"?>
<ds:datastoreItem xmlns:ds="http://schemas.openxmlformats.org/officeDocument/2006/customXml" ds:itemID="{455074D0-B76F-4618-944E-F32FCEDD2F0F}"/>
</file>

<file path=customXml/itemProps3.xml><?xml version="1.0" encoding="utf-8"?>
<ds:datastoreItem xmlns:ds="http://schemas.openxmlformats.org/officeDocument/2006/customXml" ds:itemID="{65D003B4-3E03-4794-AFA6-DAD9BE8B6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>GAC-AMC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Wojnarowicz, Krystyna -GENEV -GR</cp:lastModifiedBy>
  <cp:revision>11</cp:revision>
  <dcterms:created xsi:type="dcterms:W3CDTF">2022-12-02T18:21:00Z</dcterms:created>
  <dcterms:modified xsi:type="dcterms:W3CDTF">2023-01-22T18:02:00Z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