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1097F" w14:textId="77777777" w:rsidR="005A3D07" w:rsidRPr="005A3D07" w:rsidRDefault="005A3D07" w:rsidP="005A3D07">
      <w:pPr>
        <w:jc w:val="both"/>
        <w:rPr>
          <w:rFonts w:ascii="Arial Narrow" w:hAnsi="Arial Narrow"/>
          <w:b/>
          <w:bCs/>
          <w:sz w:val="36"/>
          <w:szCs w:val="36"/>
        </w:rPr>
      </w:pPr>
      <w:r w:rsidRPr="005A3D07">
        <w:rPr>
          <w:rFonts w:ascii="Arial Narrow" w:hAnsi="Arial Narrow"/>
          <w:b/>
          <w:sz w:val="36"/>
          <w:szCs w:val="36"/>
          <w:u w:val="single"/>
        </w:rPr>
        <w:t>DECLARATION DU BURUNDI A LA 41</w:t>
      </w:r>
      <w:r w:rsidRPr="005A3D07">
        <w:rPr>
          <w:rFonts w:ascii="Arial Narrow" w:hAnsi="Arial Narrow"/>
          <w:b/>
          <w:sz w:val="36"/>
          <w:szCs w:val="36"/>
          <w:u w:val="single"/>
          <w:vertAlign w:val="superscript"/>
        </w:rPr>
        <w:t>ème</w:t>
      </w:r>
      <w:r w:rsidRPr="005A3D07">
        <w:rPr>
          <w:rFonts w:ascii="Arial Narrow" w:hAnsi="Arial Narrow"/>
          <w:b/>
          <w:sz w:val="36"/>
          <w:szCs w:val="36"/>
          <w:u w:val="single"/>
        </w:rPr>
        <w:t xml:space="preserve"> SESSION DU GROUPE DE TRAVAIL SUR L’EXAMEN PERIODIQUE UNIVERSEL                                    </w:t>
      </w:r>
    </w:p>
    <w:p w14:paraId="2D762A0D" w14:textId="77777777" w:rsidR="005A3D07" w:rsidRPr="005A3D07" w:rsidRDefault="005A3D07" w:rsidP="005A3D07">
      <w:pPr>
        <w:jc w:val="both"/>
        <w:rPr>
          <w:rFonts w:ascii="Arial Narrow" w:hAnsi="Arial Narrow"/>
          <w:bCs/>
          <w:sz w:val="36"/>
          <w:szCs w:val="36"/>
        </w:rPr>
      </w:pPr>
    </w:p>
    <w:p w14:paraId="2937F131" w14:textId="77777777" w:rsidR="005A3D07" w:rsidRPr="005A3D07" w:rsidRDefault="005A3D07" w:rsidP="005A3D07">
      <w:pPr>
        <w:jc w:val="both"/>
        <w:rPr>
          <w:rFonts w:ascii="Arial Narrow" w:hAnsi="Arial Narrow"/>
          <w:b/>
          <w:bCs/>
          <w:sz w:val="36"/>
          <w:szCs w:val="36"/>
          <w:u w:val="single"/>
        </w:rPr>
      </w:pPr>
      <w:r w:rsidRPr="005A3D07">
        <w:rPr>
          <w:rFonts w:ascii="Arial Narrow" w:hAnsi="Arial Narrow"/>
          <w:b/>
          <w:bCs/>
          <w:sz w:val="36"/>
          <w:szCs w:val="36"/>
          <w:u w:val="single"/>
        </w:rPr>
        <w:t>Le 24 janvier 2023 : 14h30-18h00</w:t>
      </w:r>
    </w:p>
    <w:p w14:paraId="622CAEAE" w14:textId="77777777" w:rsidR="005A3D07" w:rsidRPr="005A3D07" w:rsidRDefault="005A3D07" w:rsidP="005A3D07">
      <w:pPr>
        <w:jc w:val="both"/>
        <w:rPr>
          <w:rFonts w:ascii="Arial Narrow" w:hAnsi="Arial Narrow"/>
          <w:b/>
          <w:bCs/>
          <w:sz w:val="36"/>
          <w:szCs w:val="36"/>
          <w:u w:val="single"/>
        </w:rPr>
      </w:pPr>
    </w:p>
    <w:p w14:paraId="673626CB" w14:textId="77777777" w:rsidR="005A3D07" w:rsidRPr="005A3D07" w:rsidRDefault="005A3D07" w:rsidP="005A3D07">
      <w:pPr>
        <w:jc w:val="both"/>
        <w:rPr>
          <w:rFonts w:ascii="Arial Narrow" w:hAnsi="Arial Narrow"/>
          <w:b/>
          <w:bCs/>
          <w:sz w:val="36"/>
          <w:szCs w:val="36"/>
          <w:u w:val="single"/>
        </w:rPr>
      </w:pPr>
      <w:r w:rsidRPr="005A3D07">
        <w:rPr>
          <w:rFonts w:ascii="Arial Narrow" w:hAnsi="Arial Narrow"/>
          <w:b/>
          <w:bCs/>
          <w:sz w:val="36"/>
          <w:szCs w:val="36"/>
          <w:u w:val="single"/>
        </w:rPr>
        <w:t>Adoption du Rapport national : Ghana</w:t>
      </w:r>
    </w:p>
    <w:p w14:paraId="237B34EE" w14:textId="77777777" w:rsidR="005A3D07" w:rsidRPr="005A3D07" w:rsidRDefault="005A3D07" w:rsidP="005A3D07">
      <w:pPr>
        <w:jc w:val="both"/>
        <w:rPr>
          <w:rFonts w:ascii="Arial Narrow" w:hAnsi="Arial Narrow"/>
          <w:b/>
          <w:bCs/>
          <w:sz w:val="36"/>
          <w:szCs w:val="36"/>
          <w:u w:val="single"/>
        </w:rPr>
      </w:pPr>
    </w:p>
    <w:p w14:paraId="48AA599D" w14:textId="77777777" w:rsidR="005A3D07" w:rsidRPr="005A3D07" w:rsidRDefault="005A3D07" w:rsidP="005A3D07">
      <w:pPr>
        <w:jc w:val="both"/>
        <w:rPr>
          <w:rFonts w:ascii="Arial Narrow" w:hAnsi="Arial Narrow"/>
          <w:b/>
          <w:bCs/>
          <w:sz w:val="36"/>
          <w:szCs w:val="36"/>
        </w:rPr>
      </w:pPr>
      <w:r w:rsidRPr="005A3D07">
        <w:rPr>
          <w:rFonts w:ascii="Arial Narrow" w:hAnsi="Arial Narrow"/>
          <w:b/>
          <w:bCs/>
          <w:sz w:val="36"/>
          <w:szCs w:val="36"/>
        </w:rPr>
        <w:t>Merci Mr le Président,</w:t>
      </w:r>
    </w:p>
    <w:p w14:paraId="4A3CBCFE" w14:textId="77777777" w:rsidR="005A3D07" w:rsidRPr="005A3D07" w:rsidRDefault="005A3D07" w:rsidP="005A3D07">
      <w:pPr>
        <w:jc w:val="both"/>
        <w:rPr>
          <w:rFonts w:ascii="Arial Narrow" w:hAnsi="Arial Narrow"/>
        </w:rPr>
      </w:pPr>
    </w:p>
    <w:p w14:paraId="172B37C4" w14:textId="77777777" w:rsidR="005A3D07" w:rsidRPr="005A3D07" w:rsidRDefault="005A3D07" w:rsidP="005A3D07">
      <w:pPr>
        <w:jc w:val="both"/>
        <w:rPr>
          <w:rFonts w:ascii="Arial Narrow" w:hAnsi="Arial Narrow"/>
          <w:bCs/>
          <w:sz w:val="36"/>
          <w:szCs w:val="36"/>
        </w:rPr>
      </w:pPr>
      <w:r w:rsidRPr="005A3D07">
        <w:rPr>
          <w:rFonts w:ascii="Arial Narrow" w:hAnsi="Arial Narrow"/>
          <w:sz w:val="36"/>
          <w:szCs w:val="36"/>
        </w:rPr>
        <w:t xml:space="preserve">Le Burundi </w:t>
      </w:r>
      <w:r w:rsidRPr="005A3D07">
        <w:rPr>
          <w:rFonts w:ascii="Arial Narrow" w:hAnsi="Arial Narrow"/>
          <w:sz w:val="36"/>
          <w:szCs w:val="36"/>
          <w:lang w:val="fr-CH"/>
        </w:rPr>
        <w:t xml:space="preserve">salue et félicite la délégation </w:t>
      </w:r>
      <w:r w:rsidRPr="005A3D07">
        <w:rPr>
          <w:rFonts w:ascii="Arial Narrow" w:hAnsi="Arial Narrow"/>
          <w:sz w:val="36"/>
          <w:szCs w:val="36"/>
        </w:rPr>
        <w:t xml:space="preserve">ghanéenne </w:t>
      </w:r>
      <w:r w:rsidRPr="005A3D07">
        <w:rPr>
          <w:rFonts w:ascii="Arial Narrow" w:hAnsi="Arial Narrow"/>
          <w:bCs/>
          <w:sz w:val="36"/>
          <w:szCs w:val="36"/>
        </w:rPr>
        <w:t>pour la présentation du rapport national.</w:t>
      </w:r>
    </w:p>
    <w:p w14:paraId="7007055C" w14:textId="77777777" w:rsidR="005A3D07" w:rsidRPr="005A3D07" w:rsidRDefault="005A3D07" w:rsidP="005A3D07">
      <w:pPr>
        <w:jc w:val="both"/>
        <w:rPr>
          <w:rFonts w:ascii="Arial Narrow" w:hAnsi="Arial Narrow"/>
        </w:rPr>
      </w:pPr>
    </w:p>
    <w:p w14:paraId="58658C3D" w14:textId="5A23C098" w:rsidR="005A3D07" w:rsidRPr="005A3D07" w:rsidRDefault="005A3D07" w:rsidP="005A3D07">
      <w:pPr>
        <w:jc w:val="both"/>
        <w:rPr>
          <w:rFonts w:ascii="Arial Narrow" w:hAnsi="Arial Narrow"/>
          <w:sz w:val="36"/>
          <w:szCs w:val="36"/>
        </w:rPr>
      </w:pPr>
      <w:r w:rsidRPr="005A3D07">
        <w:rPr>
          <w:rFonts w:ascii="Arial Narrow" w:hAnsi="Arial Narrow"/>
          <w:sz w:val="36"/>
          <w:szCs w:val="36"/>
        </w:rPr>
        <w:t xml:space="preserve">Nous notons avec satisfaction que l’accès des femmes à la justice a été </w:t>
      </w:r>
      <w:r w:rsidRPr="005A3D07">
        <w:rPr>
          <w:rFonts w:ascii="Arial Narrow" w:hAnsi="Arial Narrow"/>
          <w:sz w:val="36"/>
          <w:szCs w:val="36"/>
        </w:rPr>
        <w:t>renforcé et</w:t>
      </w:r>
      <w:r w:rsidRPr="005A3D07">
        <w:rPr>
          <w:rFonts w:ascii="Arial Narrow" w:hAnsi="Arial Narrow"/>
          <w:sz w:val="36"/>
          <w:szCs w:val="36"/>
        </w:rPr>
        <w:t xml:space="preserve"> que le taux de scolarisation chez les filles est une réalité aujourd’hui au Ghana grâce aux différentes mesures innovantes prises par le Gouvernement.</w:t>
      </w:r>
    </w:p>
    <w:p w14:paraId="4AC1D6B4" w14:textId="77777777" w:rsidR="005A3D07" w:rsidRPr="005A3D07" w:rsidRDefault="005A3D07" w:rsidP="005A3D07">
      <w:pPr>
        <w:jc w:val="both"/>
        <w:rPr>
          <w:rFonts w:ascii="Arial Narrow" w:hAnsi="Arial Narrow"/>
          <w:sz w:val="28"/>
          <w:szCs w:val="28"/>
        </w:rPr>
      </w:pPr>
    </w:p>
    <w:p w14:paraId="0956895E" w14:textId="77777777" w:rsidR="005A3D07" w:rsidRPr="005A3D07" w:rsidRDefault="005A3D07" w:rsidP="005A3D07">
      <w:pPr>
        <w:jc w:val="both"/>
        <w:rPr>
          <w:rFonts w:ascii="Arial Narrow" w:hAnsi="Arial Narrow"/>
          <w:sz w:val="36"/>
          <w:szCs w:val="36"/>
        </w:rPr>
      </w:pPr>
      <w:r w:rsidRPr="005A3D07">
        <w:rPr>
          <w:rFonts w:ascii="Arial Narrow" w:hAnsi="Arial Narrow"/>
          <w:sz w:val="36"/>
          <w:szCs w:val="36"/>
        </w:rPr>
        <w:t xml:space="preserve">Nous saluons également les mesures prises en vue d’améliorer les conditions carcérales des détenus et de lutter contre la violence intrafamiliale et la maltraitance à l’enfant. </w:t>
      </w:r>
    </w:p>
    <w:p w14:paraId="57E083AF" w14:textId="77777777" w:rsidR="005A3D07" w:rsidRPr="005A3D07" w:rsidRDefault="005A3D07" w:rsidP="005A3D07">
      <w:pPr>
        <w:jc w:val="both"/>
        <w:rPr>
          <w:rFonts w:ascii="Arial Narrow" w:hAnsi="Arial Narrow"/>
          <w:sz w:val="22"/>
          <w:szCs w:val="22"/>
        </w:rPr>
      </w:pPr>
    </w:p>
    <w:p w14:paraId="43A84476" w14:textId="77777777" w:rsidR="005A3D07" w:rsidRPr="005A3D07" w:rsidRDefault="005A3D07" w:rsidP="005A3D07">
      <w:pPr>
        <w:jc w:val="both"/>
        <w:rPr>
          <w:rFonts w:ascii="Arial Narrow" w:hAnsi="Arial Narrow"/>
          <w:sz w:val="36"/>
          <w:szCs w:val="36"/>
        </w:rPr>
      </w:pPr>
      <w:r w:rsidRPr="005A3D07">
        <w:rPr>
          <w:rFonts w:ascii="Arial Narrow" w:hAnsi="Arial Narrow"/>
          <w:sz w:val="36"/>
          <w:szCs w:val="36"/>
        </w:rPr>
        <w:t>Deux recommandations sont formulées enfin à l’endroit du Ghana à savoir :</w:t>
      </w:r>
    </w:p>
    <w:p w14:paraId="2957471F" w14:textId="77777777" w:rsidR="005A3D07" w:rsidRPr="005A3D07" w:rsidRDefault="005A3D07" w:rsidP="005A3D07">
      <w:pPr>
        <w:jc w:val="both"/>
        <w:rPr>
          <w:rFonts w:ascii="Arial Narrow" w:hAnsi="Arial Narrow"/>
          <w:sz w:val="22"/>
          <w:szCs w:val="22"/>
        </w:rPr>
      </w:pPr>
    </w:p>
    <w:p w14:paraId="14504B74" w14:textId="77777777" w:rsidR="005A3D07" w:rsidRPr="005A3D07" w:rsidRDefault="005A3D07" w:rsidP="005A3D07">
      <w:pPr>
        <w:numPr>
          <w:ilvl w:val="0"/>
          <w:numId w:val="1"/>
        </w:numPr>
        <w:jc w:val="both"/>
        <w:rPr>
          <w:rFonts w:ascii="Arial Narrow" w:hAnsi="Arial Narrow"/>
          <w:sz w:val="36"/>
          <w:szCs w:val="36"/>
        </w:rPr>
      </w:pPr>
      <w:r w:rsidRPr="005A3D07">
        <w:rPr>
          <w:rFonts w:ascii="Arial Narrow" w:hAnsi="Arial Narrow"/>
          <w:sz w:val="36"/>
          <w:szCs w:val="36"/>
        </w:rPr>
        <w:t>Continuer à mettre en œuvre les programmes de formation en milieu carcéral favorisant l’accès à l’emploi une fois que les détenus sortent de prison ;</w:t>
      </w:r>
    </w:p>
    <w:p w14:paraId="676B56CA" w14:textId="77777777" w:rsidR="005A3D07" w:rsidRPr="005A3D07" w:rsidRDefault="005A3D07" w:rsidP="005A3D07">
      <w:pPr>
        <w:jc w:val="both"/>
        <w:rPr>
          <w:rFonts w:ascii="Arial Narrow" w:hAnsi="Arial Narrow"/>
          <w:sz w:val="22"/>
          <w:szCs w:val="22"/>
        </w:rPr>
      </w:pPr>
    </w:p>
    <w:p w14:paraId="1BED5F53" w14:textId="77777777" w:rsidR="005A3D07" w:rsidRPr="005A3D07" w:rsidRDefault="005A3D07" w:rsidP="005A3D07">
      <w:pPr>
        <w:numPr>
          <w:ilvl w:val="0"/>
          <w:numId w:val="1"/>
        </w:numPr>
        <w:jc w:val="both"/>
        <w:rPr>
          <w:rFonts w:ascii="Arial Narrow" w:hAnsi="Arial Narrow"/>
          <w:sz w:val="36"/>
          <w:szCs w:val="36"/>
        </w:rPr>
      </w:pPr>
      <w:r w:rsidRPr="005A3D07">
        <w:rPr>
          <w:rFonts w:ascii="Arial Narrow" w:hAnsi="Arial Narrow"/>
          <w:sz w:val="36"/>
          <w:szCs w:val="36"/>
        </w:rPr>
        <w:t>Poursuivre la politique sanitaire visant à renforcer les soins de santé en milieu carcéral en vue de garantir une santé optimale aux détenus et au personnel pénitentiaire.</w:t>
      </w:r>
    </w:p>
    <w:p w14:paraId="7C6EA1C1" w14:textId="77777777" w:rsidR="005A3D07" w:rsidRPr="005A3D07" w:rsidRDefault="005A3D07" w:rsidP="005A3D07">
      <w:pPr>
        <w:jc w:val="both"/>
        <w:rPr>
          <w:rFonts w:ascii="Arial Narrow" w:hAnsi="Arial Narrow"/>
        </w:rPr>
      </w:pPr>
    </w:p>
    <w:p w14:paraId="3B406891" w14:textId="77777777" w:rsidR="005A3D07" w:rsidRPr="005A3D07" w:rsidRDefault="005A3D07" w:rsidP="005A3D07">
      <w:pPr>
        <w:jc w:val="both"/>
        <w:rPr>
          <w:rFonts w:ascii="Arial Narrow" w:hAnsi="Arial Narrow"/>
          <w:sz w:val="36"/>
          <w:szCs w:val="36"/>
        </w:rPr>
      </w:pPr>
      <w:r w:rsidRPr="005A3D07">
        <w:rPr>
          <w:rFonts w:ascii="Arial Narrow" w:hAnsi="Arial Narrow"/>
          <w:sz w:val="36"/>
          <w:szCs w:val="36"/>
        </w:rPr>
        <w:t>Nous souhaitons plein succès au Ghana pour son processus d’examen.</w:t>
      </w:r>
    </w:p>
    <w:p w14:paraId="30F85B78" w14:textId="77777777" w:rsidR="005A3D07" w:rsidRPr="005A3D07" w:rsidRDefault="005A3D07" w:rsidP="005A3D07">
      <w:pPr>
        <w:jc w:val="both"/>
        <w:rPr>
          <w:rFonts w:ascii="Arial Narrow" w:hAnsi="Arial Narrow"/>
        </w:rPr>
      </w:pPr>
    </w:p>
    <w:p w14:paraId="68B8227A" w14:textId="5ADCFA4F" w:rsidR="009402C9" w:rsidRPr="00393D88" w:rsidRDefault="005A3D07" w:rsidP="00393D88">
      <w:pPr>
        <w:ind w:left="2832" w:firstLine="708"/>
        <w:jc w:val="both"/>
        <w:rPr>
          <w:rFonts w:ascii="Arial Narrow" w:hAnsi="Arial Narrow"/>
          <w:b/>
          <w:bCs/>
          <w:sz w:val="36"/>
          <w:szCs w:val="36"/>
        </w:rPr>
      </w:pPr>
      <w:r w:rsidRPr="005A3D07">
        <w:rPr>
          <w:rFonts w:ascii="Arial Narrow" w:hAnsi="Arial Narrow"/>
          <w:b/>
          <w:bCs/>
          <w:sz w:val="36"/>
          <w:szCs w:val="36"/>
        </w:rPr>
        <w:t>Je vous remercie !</w:t>
      </w:r>
    </w:p>
    <w:sectPr w:rsidR="009402C9" w:rsidRPr="00393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26471"/>
    <w:multiLevelType w:val="hybridMultilevel"/>
    <w:tmpl w:val="0B0AB83E"/>
    <w:lvl w:ilvl="0" w:tplc="919EC8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935597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ED8"/>
    <w:rsid w:val="000E1ED8"/>
    <w:rsid w:val="00393D88"/>
    <w:rsid w:val="005A3D07"/>
    <w:rsid w:val="009402C9"/>
    <w:rsid w:val="00CA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74522"/>
  <w15:chartTrackingRefBased/>
  <w15:docId w15:val="{6DEAFDB8-E920-4A0F-ACDC-15FCC519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C2B"/>
    <w:pPr>
      <w:spacing w:after="0" w:line="240" w:lineRule="auto"/>
    </w:pPr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A1C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A1C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A1C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A1C2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CA1C2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CA1C2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fr-FR" w:eastAsia="fr-FR"/>
    </w:rPr>
  </w:style>
  <w:style w:type="character" w:styleId="Appelnotedebasdep">
    <w:name w:val="footnote reference"/>
    <w:aliases w:val="4_G,Footnotes refss,Footnote Ref,16 Point,Superscript 6 Point,ftref,a Footnote Reference,FZ,Appel note de bas de page,Footnote Refernece,Footnote number,Texto de nota al pie,referencia nota al pie,BVI fnr,f,[0]"/>
    <w:uiPriority w:val="99"/>
    <w:unhideWhenUsed/>
    <w:qFormat/>
    <w:rsid w:val="00CA1C2B"/>
    <w:rPr>
      <w:sz w:val="18"/>
      <w:vertAlign w:val="superscript"/>
    </w:rPr>
  </w:style>
  <w:style w:type="paragraph" w:styleId="Sansinterligne">
    <w:name w:val="No Spacing"/>
    <w:uiPriority w:val="1"/>
    <w:qFormat/>
    <w:rsid w:val="00CA1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CA1C2B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06EC1F-582B-4A7C-994E-30F03C75AAD0}"/>
</file>

<file path=customXml/itemProps2.xml><?xml version="1.0" encoding="utf-8"?>
<ds:datastoreItem xmlns:ds="http://schemas.openxmlformats.org/officeDocument/2006/customXml" ds:itemID="{FDBF9212-B4FE-4F8B-94FE-C5B1AA50A61E}"/>
</file>

<file path=customXml/itemProps3.xml><?xml version="1.0" encoding="utf-8"?>
<ds:datastoreItem xmlns:ds="http://schemas.openxmlformats.org/officeDocument/2006/customXml" ds:itemID="{068C9FF6-6A82-4F45-9ADA-370459C88F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burundi 01</dc:creator>
  <cp:keywords/>
  <dc:description/>
  <cp:lastModifiedBy>mission burundi 01</cp:lastModifiedBy>
  <cp:revision>3</cp:revision>
  <dcterms:created xsi:type="dcterms:W3CDTF">2023-01-19T14:51:00Z</dcterms:created>
  <dcterms:modified xsi:type="dcterms:W3CDTF">2023-01-19T14:53:00Z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