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55BB" w14:textId="77777777" w:rsidR="000D58D4" w:rsidRPr="000D58D4" w:rsidRDefault="000D58D4" w:rsidP="000D58D4">
      <w:pPr>
        <w:jc w:val="both"/>
        <w:rPr>
          <w:rFonts w:ascii="Arial Narrow" w:hAnsi="Arial Narrow"/>
          <w:b/>
          <w:sz w:val="36"/>
          <w:szCs w:val="36"/>
          <w:u w:val="single"/>
        </w:rPr>
      </w:pPr>
      <w:r w:rsidRPr="000D58D4">
        <w:rPr>
          <w:rFonts w:ascii="Arial Narrow" w:hAnsi="Arial Narrow"/>
          <w:b/>
          <w:sz w:val="36"/>
          <w:szCs w:val="36"/>
          <w:u w:val="single"/>
        </w:rPr>
        <w:t>DECLARATION DU BURUNDI A LA 42</w:t>
      </w:r>
      <w:r w:rsidRPr="000D58D4">
        <w:rPr>
          <w:rFonts w:ascii="Arial Narrow" w:hAnsi="Arial Narrow"/>
          <w:b/>
          <w:sz w:val="36"/>
          <w:szCs w:val="36"/>
          <w:u w:val="single"/>
          <w:vertAlign w:val="superscript"/>
        </w:rPr>
        <w:t>ème</w:t>
      </w:r>
      <w:r w:rsidRPr="000D58D4">
        <w:rPr>
          <w:rFonts w:ascii="Arial Narrow" w:hAnsi="Arial Narrow"/>
          <w:b/>
          <w:sz w:val="36"/>
          <w:szCs w:val="36"/>
          <w:u w:val="single"/>
        </w:rPr>
        <w:t xml:space="preserve"> SESSION DU GROUPE DE TRAVAIL SUR L’EXAMEN PERIODIQUE UNIVERSEL                                    </w:t>
      </w:r>
    </w:p>
    <w:p w14:paraId="0FBBB8FC" w14:textId="77777777" w:rsidR="000D58D4" w:rsidRPr="000D58D4" w:rsidRDefault="000D58D4" w:rsidP="000D58D4">
      <w:pPr>
        <w:jc w:val="both"/>
        <w:rPr>
          <w:rFonts w:ascii="Arial Narrow" w:hAnsi="Arial Narrow"/>
          <w:bCs/>
          <w:sz w:val="36"/>
          <w:szCs w:val="36"/>
        </w:rPr>
      </w:pPr>
    </w:p>
    <w:p w14:paraId="2FB44B0E" w14:textId="77777777" w:rsidR="000D58D4" w:rsidRPr="000D58D4" w:rsidRDefault="000D58D4" w:rsidP="000D58D4">
      <w:pPr>
        <w:jc w:val="both"/>
        <w:rPr>
          <w:rFonts w:ascii="Arial Narrow" w:hAnsi="Arial Narrow"/>
          <w:b/>
          <w:bCs/>
          <w:sz w:val="36"/>
          <w:szCs w:val="36"/>
          <w:u w:val="single"/>
        </w:rPr>
      </w:pPr>
      <w:r w:rsidRPr="000D58D4">
        <w:rPr>
          <w:rFonts w:ascii="Arial Narrow" w:hAnsi="Arial Narrow"/>
          <w:b/>
          <w:bCs/>
          <w:sz w:val="36"/>
          <w:szCs w:val="36"/>
          <w:u w:val="single"/>
        </w:rPr>
        <w:t>Le 24 janvier 2023 : 9h00-12h30</w:t>
      </w:r>
    </w:p>
    <w:p w14:paraId="32B011B5" w14:textId="77777777" w:rsidR="000D58D4" w:rsidRPr="000D58D4" w:rsidRDefault="000D58D4" w:rsidP="000D58D4">
      <w:pPr>
        <w:jc w:val="both"/>
        <w:rPr>
          <w:rFonts w:ascii="Arial Narrow" w:hAnsi="Arial Narrow"/>
          <w:b/>
          <w:bCs/>
          <w:sz w:val="36"/>
          <w:szCs w:val="36"/>
          <w:u w:val="single"/>
        </w:rPr>
      </w:pPr>
    </w:p>
    <w:p w14:paraId="27A41A62" w14:textId="77777777" w:rsidR="000D58D4" w:rsidRPr="000D58D4" w:rsidRDefault="000D58D4" w:rsidP="000D58D4">
      <w:pPr>
        <w:jc w:val="both"/>
        <w:rPr>
          <w:rFonts w:ascii="Arial Narrow" w:hAnsi="Arial Narrow"/>
          <w:b/>
          <w:bCs/>
          <w:sz w:val="36"/>
          <w:szCs w:val="36"/>
          <w:u w:val="single"/>
        </w:rPr>
      </w:pPr>
      <w:r w:rsidRPr="000D58D4">
        <w:rPr>
          <w:rFonts w:ascii="Arial Narrow" w:hAnsi="Arial Narrow"/>
          <w:b/>
          <w:bCs/>
          <w:sz w:val="36"/>
          <w:szCs w:val="36"/>
          <w:u w:val="single"/>
        </w:rPr>
        <w:t>Adoption du Rapport National : Gabon</w:t>
      </w:r>
    </w:p>
    <w:p w14:paraId="5D94DBF8" w14:textId="77777777" w:rsidR="000D58D4" w:rsidRPr="000D58D4" w:rsidRDefault="000D58D4" w:rsidP="000D58D4">
      <w:pPr>
        <w:jc w:val="both"/>
        <w:rPr>
          <w:rFonts w:ascii="Arial Narrow" w:hAnsi="Arial Narrow"/>
          <w:b/>
          <w:bCs/>
          <w:sz w:val="16"/>
          <w:szCs w:val="16"/>
          <w:u w:val="single"/>
        </w:rPr>
      </w:pPr>
    </w:p>
    <w:p w14:paraId="32C7A60A" w14:textId="77777777" w:rsidR="000D58D4" w:rsidRPr="000D58D4" w:rsidRDefault="000D58D4" w:rsidP="000D58D4">
      <w:pPr>
        <w:jc w:val="both"/>
        <w:rPr>
          <w:rFonts w:ascii="Arial Narrow" w:hAnsi="Arial Narrow"/>
          <w:b/>
          <w:bCs/>
          <w:sz w:val="36"/>
          <w:szCs w:val="36"/>
          <w:u w:val="single"/>
        </w:rPr>
      </w:pPr>
    </w:p>
    <w:p w14:paraId="3039AB85" w14:textId="77777777" w:rsidR="000D58D4" w:rsidRPr="000D58D4" w:rsidRDefault="000D58D4" w:rsidP="000D58D4">
      <w:pPr>
        <w:jc w:val="both"/>
        <w:rPr>
          <w:rFonts w:ascii="Arial Narrow" w:hAnsi="Arial Narrow"/>
          <w:b/>
          <w:bCs/>
          <w:sz w:val="36"/>
          <w:szCs w:val="36"/>
        </w:rPr>
      </w:pPr>
      <w:r w:rsidRPr="000D58D4">
        <w:rPr>
          <w:rFonts w:ascii="Arial Narrow" w:hAnsi="Arial Narrow"/>
          <w:b/>
          <w:bCs/>
          <w:sz w:val="36"/>
          <w:szCs w:val="36"/>
        </w:rPr>
        <w:t>Merci Mr le Président,</w:t>
      </w:r>
    </w:p>
    <w:p w14:paraId="2F75D7A6" w14:textId="77777777" w:rsidR="000D58D4" w:rsidRPr="000D58D4" w:rsidRDefault="000D58D4" w:rsidP="000D58D4">
      <w:pPr>
        <w:jc w:val="both"/>
        <w:rPr>
          <w:rFonts w:ascii="Arial Narrow" w:hAnsi="Arial Narrow"/>
          <w:bCs/>
          <w:sz w:val="32"/>
          <w:szCs w:val="32"/>
        </w:rPr>
      </w:pPr>
    </w:p>
    <w:p w14:paraId="56DEB5F9" w14:textId="77777777" w:rsidR="000D58D4" w:rsidRPr="000D58D4" w:rsidRDefault="000D58D4" w:rsidP="000D58D4">
      <w:pPr>
        <w:jc w:val="both"/>
        <w:rPr>
          <w:rFonts w:ascii="Arial Narrow" w:hAnsi="Arial Narrow"/>
          <w:bCs/>
          <w:sz w:val="36"/>
          <w:szCs w:val="36"/>
        </w:rPr>
      </w:pPr>
      <w:r w:rsidRPr="000D58D4">
        <w:rPr>
          <w:rFonts w:ascii="Arial Narrow" w:hAnsi="Arial Narrow"/>
          <w:bCs/>
          <w:sz w:val="36"/>
          <w:szCs w:val="36"/>
        </w:rPr>
        <w:t>La délégation du Burundi salue et félicite la délégation gabonaise pour la présentation du rapport national et les progrès remarquables accomplis dans la mise en œuvre réelle des recommandations formulées lors de son dernier examen.</w:t>
      </w:r>
    </w:p>
    <w:p w14:paraId="38F7F3EA" w14:textId="77777777" w:rsidR="000D58D4" w:rsidRPr="000D58D4" w:rsidRDefault="000D58D4" w:rsidP="000D58D4">
      <w:pPr>
        <w:jc w:val="both"/>
        <w:rPr>
          <w:rFonts w:ascii="Arial Narrow" w:hAnsi="Arial Narrow"/>
          <w:bCs/>
        </w:rPr>
      </w:pPr>
    </w:p>
    <w:p w14:paraId="1B552569" w14:textId="77777777" w:rsidR="000D58D4" w:rsidRPr="000D58D4" w:rsidRDefault="000D58D4" w:rsidP="000D58D4">
      <w:pPr>
        <w:jc w:val="both"/>
        <w:rPr>
          <w:rFonts w:ascii="Arial Narrow" w:hAnsi="Arial Narrow"/>
          <w:bCs/>
          <w:sz w:val="36"/>
          <w:szCs w:val="36"/>
        </w:rPr>
      </w:pPr>
      <w:r w:rsidRPr="000D58D4">
        <w:rPr>
          <w:rFonts w:ascii="Arial Narrow" w:hAnsi="Arial Narrow"/>
          <w:bCs/>
          <w:sz w:val="36"/>
          <w:szCs w:val="36"/>
        </w:rPr>
        <w:t xml:space="preserve">Ainsi, les progrès </w:t>
      </w:r>
      <w:r w:rsidRPr="000D58D4">
        <w:rPr>
          <w:rFonts w:ascii="Arial Narrow" w:hAnsi="Arial Narrow"/>
          <w:bCs/>
          <w:sz w:val="36"/>
          <w:szCs w:val="36"/>
          <w:lang w:val="fr-CH"/>
        </w:rPr>
        <w:t>notoires</w:t>
      </w:r>
      <w:r w:rsidRPr="000D58D4">
        <w:rPr>
          <w:rFonts w:ascii="Arial Narrow" w:hAnsi="Arial Narrow"/>
          <w:bCs/>
          <w:sz w:val="36"/>
          <w:szCs w:val="36"/>
        </w:rPr>
        <w:t xml:space="preserve"> que connaît le Gabon en matière des droits humains est une évidence. Nous apprécions vivement les actions louables accomplies dans les domaines de la justice, de l’éducation, de la santé, du droit de la famille, de la politique, de l’économie et en matière de la lutte contre les inégalités entre les sexes et les violences faites aux femmes. Nous l’encourageons à aller toujours de l’avant.</w:t>
      </w:r>
    </w:p>
    <w:p w14:paraId="2C88F8F9" w14:textId="77777777" w:rsidR="000D58D4" w:rsidRPr="000D58D4" w:rsidRDefault="000D58D4" w:rsidP="000D58D4">
      <w:pPr>
        <w:jc w:val="both"/>
        <w:rPr>
          <w:rFonts w:ascii="Arial Narrow" w:hAnsi="Arial Narrow"/>
          <w:bCs/>
        </w:rPr>
      </w:pPr>
    </w:p>
    <w:p w14:paraId="1DC43B68" w14:textId="77777777" w:rsidR="000D58D4" w:rsidRPr="000D58D4" w:rsidRDefault="000D58D4" w:rsidP="000D58D4">
      <w:pPr>
        <w:jc w:val="both"/>
        <w:rPr>
          <w:rFonts w:ascii="Arial Narrow" w:hAnsi="Arial Narrow"/>
          <w:bCs/>
          <w:sz w:val="36"/>
          <w:szCs w:val="36"/>
        </w:rPr>
      </w:pPr>
      <w:r w:rsidRPr="000D58D4">
        <w:rPr>
          <w:rFonts w:ascii="Arial Narrow" w:hAnsi="Arial Narrow"/>
          <w:bCs/>
          <w:sz w:val="36"/>
          <w:szCs w:val="36"/>
        </w:rPr>
        <w:t>Enfin, le Burundi a deux recommandations à l’endroit du Gabon à savoir :</w:t>
      </w:r>
    </w:p>
    <w:p w14:paraId="0C27BB2F" w14:textId="77777777" w:rsidR="000D58D4" w:rsidRPr="000D58D4" w:rsidRDefault="000D58D4" w:rsidP="000D58D4">
      <w:pPr>
        <w:jc w:val="both"/>
        <w:rPr>
          <w:rFonts w:ascii="Arial Narrow" w:hAnsi="Arial Narrow"/>
          <w:bCs/>
          <w:sz w:val="36"/>
          <w:szCs w:val="36"/>
        </w:rPr>
      </w:pPr>
    </w:p>
    <w:p w14:paraId="29AA7D63" w14:textId="77777777" w:rsidR="00EC14F1" w:rsidRDefault="000D58D4" w:rsidP="000D58D4">
      <w:pPr>
        <w:numPr>
          <w:ilvl w:val="0"/>
          <w:numId w:val="1"/>
        </w:numPr>
        <w:jc w:val="both"/>
        <w:rPr>
          <w:rFonts w:ascii="Arial Narrow" w:hAnsi="Arial Narrow"/>
          <w:bCs/>
          <w:sz w:val="36"/>
          <w:szCs w:val="36"/>
        </w:rPr>
      </w:pPr>
      <w:r w:rsidRPr="000D58D4">
        <w:rPr>
          <w:rFonts w:ascii="Arial Narrow" w:hAnsi="Arial Narrow"/>
          <w:bCs/>
          <w:sz w:val="36"/>
          <w:szCs w:val="36"/>
        </w:rPr>
        <w:t xml:space="preserve"> Prendre des mesures plus supplémentaires pour l’intégration        </w:t>
      </w:r>
      <w:r w:rsidR="00EC14F1">
        <w:rPr>
          <w:rFonts w:ascii="Arial Narrow" w:hAnsi="Arial Narrow"/>
          <w:bCs/>
          <w:sz w:val="36"/>
          <w:szCs w:val="36"/>
        </w:rPr>
        <w:t xml:space="preserve">   </w:t>
      </w:r>
    </w:p>
    <w:p w14:paraId="4405146E" w14:textId="0C99094C" w:rsidR="000D58D4" w:rsidRPr="000D58D4" w:rsidRDefault="00EC14F1" w:rsidP="00EC14F1">
      <w:pPr>
        <w:ind w:left="720"/>
        <w:jc w:val="both"/>
        <w:rPr>
          <w:rFonts w:ascii="Arial Narrow" w:hAnsi="Arial Narrow"/>
          <w:bCs/>
          <w:sz w:val="36"/>
          <w:szCs w:val="36"/>
        </w:rPr>
      </w:pPr>
      <w:r>
        <w:rPr>
          <w:rFonts w:ascii="Arial Narrow" w:hAnsi="Arial Narrow"/>
          <w:bCs/>
          <w:sz w:val="36"/>
          <w:szCs w:val="36"/>
        </w:rPr>
        <w:t xml:space="preserve"> </w:t>
      </w:r>
      <w:proofErr w:type="gramStart"/>
      <w:r w:rsidR="000D58D4" w:rsidRPr="000D58D4">
        <w:rPr>
          <w:rFonts w:ascii="Arial Narrow" w:hAnsi="Arial Narrow"/>
          <w:bCs/>
          <w:sz w:val="36"/>
          <w:szCs w:val="36"/>
        </w:rPr>
        <w:t>des</w:t>
      </w:r>
      <w:proofErr w:type="gramEnd"/>
      <w:r w:rsidR="000D58D4" w:rsidRPr="000D58D4">
        <w:rPr>
          <w:rFonts w:ascii="Arial Narrow" w:hAnsi="Arial Narrow"/>
          <w:bCs/>
          <w:sz w:val="36"/>
          <w:szCs w:val="36"/>
        </w:rPr>
        <w:t xml:space="preserve"> peuples autochtones dans les Institutions publiques ;</w:t>
      </w:r>
    </w:p>
    <w:p w14:paraId="11ED9CCD" w14:textId="77777777" w:rsidR="000D58D4" w:rsidRPr="000D58D4" w:rsidRDefault="000D58D4" w:rsidP="000D58D4">
      <w:pPr>
        <w:jc w:val="both"/>
        <w:rPr>
          <w:rFonts w:ascii="Arial Narrow" w:hAnsi="Arial Narrow"/>
          <w:bCs/>
          <w:sz w:val="36"/>
          <w:szCs w:val="36"/>
        </w:rPr>
      </w:pPr>
    </w:p>
    <w:p w14:paraId="63A519F8" w14:textId="77777777" w:rsidR="000D58D4" w:rsidRPr="000D58D4" w:rsidRDefault="000D58D4" w:rsidP="000D58D4">
      <w:pPr>
        <w:numPr>
          <w:ilvl w:val="0"/>
          <w:numId w:val="1"/>
        </w:numPr>
        <w:jc w:val="both"/>
        <w:rPr>
          <w:rFonts w:ascii="Arial Narrow" w:hAnsi="Arial Narrow"/>
          <w:bCs/>
          <w:sz w:val="36"/>
          <w:szCs w:val="36"/>
        </w:rPr>
      </w:pPr>
      <w:r w:rsidRPr="000D58D4">
        <w:rPr>
          <w:rFonts w:ascii="Arial Narrow" w:hAnsi="Arial Narrow"/>
          <w:bCs/>
          <w:sz w:val="36"/>
          <w:szCs w:val="36"/>
        </w:rPr>
        <w:t>Poursuivre sa bonne politique visant à concrétiser le droit à l’éducation et à améliorer la qualité des enseignements et des apprentissages à tous les niveaux.</w:t>
      </w:r>
    </w:p>
    <w:p w14:paraId="4FE23375" w14:textId="77777777" w:rsidR="000D58D4" w:rsidRPr="000D58D4" w:rsidRDefault="000D58D4" w:rsidP="000D58D4">
      <w:pPr>
        <w:jc w:val="both"/>
        <w:rPr>
          <w:rFonts w:ascii="Arial Narrow" w:hAnsi="Arial Narrow"/>
          <w:bCs/>
          <w:sz w:val="36"/>
          <w:szCs w:val="36"/>
        </w:rPr>
      </w:pPr>
    </w:p>
    <w:p w14:paraId="33DCECB7" w14:textId="77777777" w:rsidR="000D58D4" w:rsidRPr="000D58D4" w:rsidRDefault="000D58D4" w:rsidP="000D58D4">
      <w:pPr>
        <w:jc w:val="both"/>
        <w:rPr>
          <w:rFonts w:ascii="Arial Narrow" w:hAnsi="Arial Narrow"/>
          <w:bCs/>
          <w:sz w:val="36"/>
          <w:szCs w:val="36"/>
          <w:lang w:val="fr-CH"/>
        </w:rPr>
      </w:pPr>
      <w:r w:rsidRPr="000D58D4">
        <w:rPr>
          <w:rFonts w:ascii="Arial Narrow" w:hAnsi="Arial Narrow"/>
          <w:bCs/>
          <w:sz w:val="36"/>
          <w:szCs w:val="36"/>
          <w:lang w:val="fr-CH"/>
        </w:rPr>
        <w:t>Que son processus d’Examen soit couronné de plein succès.</w:t>
      </w:r>
    </w:p>
    <w:p w14:paraId="3D7200D2" w14:textId="77777777" w:rsidR="000D58D4" w:rsidRPr="000D58D4" w:rsidRDefault="000D58D4" w:rsidP="000D58D4">
      <w:pPr>
        <w:jc w:val="both"/>
        <w:rPr>
          <w:rFonts w:ascii="Arial Narrow" w:hAnsi="Arial Narrow"/>
          <w:bCs/>
          <w:sz w:val="36"/>
          <w:szCs w:val="36"/>
          <w:lang w:val="fr-CH"/>
        </w:rPr>
      </w:pPr>
    </w:p>
    <w:p w14:paraId="5C28A203" w14:textId="547CD517" w:rsidR="009402C9" w:rsidRPr="00A076FD" w:rsidRDefault="000D58D4" w:rsidP="00A076FD">
      <w:pPr>
        <w:ind w:left="2832" w:firstLine="708"/>
        <w:jc w:val="both"/>
        <w:rPr>
          <w:rFonts w:ascii="Arial Narrow" w:hAnsi="Arial Narrow"/>
          <w:b/>
          <w:bCs/>
          <w:sz w:val="36"/>
          <w:szCs w:val="36"/>
          <w:lang w:val="fr-CH"/>
        </w:rPr>
      </w:pPr>
      <w:r w:rsidRPr="000D58D4">
        <w:rPr>
          <w:rFonts w:ascii="Arial Narrow" w:hAnsi="Arial Narrow"/>
          <w:b/>
          <w:bCs/>
          <w:sz w:val="36"/>
          <w:szCs w:val="36"/>
          <w:lang w:val="fr-CH"/>
        </w:rPr>
        <w:t>Je vous remercie !</w:t>
      </w:r>
    </w:p>
    <w:sectPr w:rsidR="009402C9" w:rsidRPr="00A07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4242A"/>
    <w:multiLevelType w:val="hybridMultilevel"/>
    <w:tmpl w:val="272AC5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0875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C7"/>
    <w:rsid w:val="000D58D4"/>
    <w:rsid w:val="009402C9"/>
    <w:rsid w:val="00A076FD"/>
    <w:rsid w:val="00CA1C2B"/>
    <w:rsid w:val="00DB23C7"/>
    <w:rsid w:val="00EC14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08A"/>
  <w15:chartTrackingRefBased/>
  <w15:docId w15:val="{E9F6F806-BE08-4B1B-AB8F-BB03C887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2B"/>
    <w:pPr>
      <w:spacing w:after="0" w:line="240" w:lineRule="auto"/>
    </w:pPr>
    <w:rPr>
      <w:rFonts w:ascii="Times New Roman" w:hAnsi="Times New Roman"/>
      <w:sz w:val="24"/>
      <w:szCs w:val="24"/>
      <w:lang w:val="fr-FR" w:eastAsia="fr-FR"/>
    </w:rPr>
  </w:style>
  <w:style w:type="paragraph" w:styleId="Titre1">
    <w:name w:val="heading 1"/>
    <w:basedOn w:val="Normal"/>
    <w:next w:val="Normal"/>
    <w:link w:val="Titre1Car"/>
    <w:uiPriority w:val="9"/>
    <w:qFormat/>
    <w:rsid w:val="00CA1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A1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A1C2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C2B"/>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semiHidden/>
    <w:rsid w:val="00CA1C2B"/>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semiHidden/>
    <w:rsid w:val="00CA1C2B"/>
    <w:rPr>
      <w:rFonts w:asciiTheme="majorHAnsi" w:eastAsiaTheme="majorEastAsia" w:hAnsiTheme="majorHAnsi" w:cstheme="majorBidi"/>
      <w:color w:val="1F3763" w:themeColor="accent1" w:themeShade="7F"/>
      <w:sz w:val="24"/>
      <w:szCs w:val="24"/>
      <w:lang w:val="fr-FR" w:eastAsia="fr-FR"/>
    </w:rPr>
  </w:style>
  <w:style w:type="character" w:styleId="Appelnotedebasdep">
    <w:name w:val="footnote reference"/>
    <w:aliases w:val="4_G,Footnotes refss,Footnote Ref,16 Point,Superscript 6 Point,ftref,a Footnote Reference,FZ,Appel note de bas de page,Footnote Refernece,Footnote number,Texto de nota al pie,referencia nota al pie,BVI fnr,f,[0]"/>
    <w:uiPriority w:val="99"/>
    <w:unhideWhenUsed/>
    <w:qFormat/>
    <w:rsid w:val="00CA1C2B"/>
    <w:rPr>
      <w:sz w:val="18"/>
      <w:vertAlign w:val="superscript"/>
    </w:rPr>
  </w:style>
  <w:style w:type="paragraph" w:styleId="Sansinterligne">
    <w:name w:val="No Spacing"/>
    <w:uiPriority w:val="1"/>
    <w:qFormat/>
    <w:rsid w:val="00CA1C2B"/>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CA1C2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9ABB3-0B19-4C9A-A471-163F21100A0A}"/>
</file>

<file path=customXml/itemProps2.xml><?xml version="1.0" encoding="utf-8"?>
<ds:datastoreItem xmlns:ds="http://schemas.openxmlformats.org/officeDocument/2006/customXml" ds:itemID="{685F4B90-84B4-47BB-9A57-81D9FCD6C260}"/>
</file>

<file path=customXml/itemProps3.xml><?xml version="1.0" encoding="utf-8"?>
<ds:datastoreItem xmlns:ds="http://schemas.openxmlformats.org/officeDocument/2006/customXml" ds:itemID="{F49A8D9B-0D59-430D-8958-D693CA4F2237}"/>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1126</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4</cp:revision>
  <dcterms:created xsi:type="dcterms:W3CDTF">2023-01-19T14:49:00Z</dcterms:created>
  <dcterms:modified xsi:type="dcterms:W3CDTF">2023-01-19T14:51:00Z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