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33C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6733CD" w:rsidRDefault="006733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6733CD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42º SESIÓN DEL GT </w:t>
      </w:r>
    </w:p>
    <w:p w14:paraId="00000004" w14:textId="77777777" w:rsidR="006733CD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ENERO-FEBRERO 2023</w:t>
      </w:r>
    </w:p>
    <w:p w14:paraId="00000005" w14:textId="77777777" w:rsidR="006733CD" w:rsidRDefault="006733CD">
      <w:pPr>
        <w:spacing w:after="0" w:line="240" w:lineRule="auto"/>
        <w:jc w:val="center"/>
        <w:rPr>
          <w:sz w:val="24"/>
          <w:szCs w:val="24"/>
        </w:rPr>
      </w:pPr>
    </w:p>
    <w:p w14:paraId="00000006" w14:textId="77777777" w:rsidR="006733C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EXAMEN DE GABÓN</w:t>
      </w:r>
    </w:p>
    <w:p w14:paraId="00000007" w14:textId="77777777" w:rsidR="006733C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Martes 24 de enero</w:t>
      </w:r>
    </w:p>
    <w:p w14:paraId="00000008" w14:textId="77777777" w:rsidR="006733CD" w:rsidRDefault="006733CD">
      <w:pPr>
        <w:spacing w:after="0" w:line="240" w:lineRule="auto"/>
        <w:rPr>
          <w:sz w:val="24"/>
          <w:szCs w:val="24"/>
        </w:rPr>
      </w:pPr>
    </w:p>
    <w:p w14:paraId="00000009" w14:textId="77777777" w:rsidR="006733CD" w:rsidRDefault="0000000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DECLARACIÓN URUGUAY </w:t>
      </w:r>
    </w:p>
    <w:p w14:paraId="0000000A" w14:textId="77777777" w:rsidR="006733CD" w:rsidRDefault="006733CD">
      <w:pPr>
        <w:rPr>
          <w:sz w:val="24"/>
          <w:szCs w:val="24"/>
        </w:rPr>
      </w:pPr>
    </w:p>
    <w:p w14:paraId="0000000B" w14:textId="77777777" w:rsidR="006733CD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Uruguay da la bienvenida a la Delegación de Gabón y le agradece la presentación de su informe, saludando los esfuerzos realizados por el país, incluyendo el proceso para la modificación de la ley relativa a la Comisión Nacional de Derechos Humanos.</w:t>
      </w:r>
    </w:p>
    <w:p w14:paraId="0000000C" w14:textId="77777777" w:rsidR="006733CD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Constructivamente, recomendamos: </w:t>
      </w:r>
    </w:p>
    <w:p w14:paraId="0000000D" w14:textId="67FD2350" w:rsidR="006733CD" w:rsidRDefault="0000000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Intensificar los esfuerzos para el combate a la trata de personas y adoptar las medidas necesarias para la puesta en </w:t>
      </w:r>
      <w:r w:rsidR="0044015A">
        <w:rPr>
          <w:sz w:val="24"/>
          <w:szCs w:val="24"/>
        </w:rPr>
        <w:t>funcionamiento</w:t>
      </w:r>
      <w:r>
        <w:rPr>
          <w:sz w:val="24"/>
          <w:szCs w:val="24"/>
        </w:rPr>
        <w:t xml:space="preserve"> de la Comisión Nacional de prevención y lucha contra la trata de personas en curso de creación. </w:t>
      </w:r>
    </w:p>
    <w:p w14:paraId="0000000E" w14:textId="77777777" w:rsidR="006733CD" w:rsidRDefault="0000000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Tomar las medidas necesarias para dotar de recursos humanos y materiales al Mecanismo Nacional de Prevención de la Tortura en curso de creación, así como para garantizar su independencia.</w:t>
      </w:r>
    </w:p>
    <w:p w14:paraId="0000000F" w14:textId="77777777" w:rsidR="006733CD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Intensificar la lucha para poner fin a los crímenes rituales, incluso a través de campañas de sensibilización.</w:t>
      </w:r>
    </w:p>
    <w:p w14:paraId="00000010" w14:textId="77777777" w:rsidR="006733CD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último, Uruguay le desea éxito a Gabón en este cuarto ciclo de examen.</w:t>
      </w:r>
    </w:p>
    <w:sectPr w:rsidR="006733C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34E"/>
    <w:multiLevelType w:val="multilevel"/>
    <w:tmpl w:val="C8829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897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CD"/>
    <w:rsid w:val="0044015A"/>
    <w:rsid w:val="0066162F"/>
    <w:rsid w:val="006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299925"/>
  <w15:docId w15:val="{D577E6C5-9C0E-7248-9CBB-BA09BB6B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qmMXJsFGlpqqbR7oHMpMbhENag==">AMUW2mVWrvn89/27u6OCefSbYQ/dJLxWpZDpLKZYVd+6Xa1SQ47pjfUS2ZKUWjELP5ucm13J+aWJjY63/sQpQjOWgQNTM/lsXeF+ePXqjWql+FeVvXu8ZIw=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6868-EC78-4F2F-8202-BA227D74718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E638480-537D-439F-973B-B9B3E95C47EF}"/>
</file>

<file path=customXml/itemProps4.xml><?xml version="1.0" encoding="utf-8"?>
<ds:datastoreItem xmlns:ds="http://schemas.openxmlformats.org/officeDocument/2006/customXml" ds:itemID="{84FB2334-F1CA-4452-90ED-F22B5C2D1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3</cp:revision>
  <dcterms:created xsi:type="dcterms:W3CDTF">2023-01-23T14:45:00Z</dcterms:created>
  <dcterms:modified xsi:type="dcterms:W3CDTF">2023-01-24T08:02:00Z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