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4E07" w:rsidRPr="00687711" w:rsidTr="00BF6905">
        <w:tc>
          <w:tcPr>
            <w:tcW w:w="8494" w:type="dxa"/>
          </w:tcPr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INTERVENCIÓN </w:t>
            </w:r>
            <w:r w:rsidR="00A647DF">
              <w:rPr>
                <w:rFonts w:ascii="Arial" w:hAnsi="Arial" w:cs="Arial"/>
                <w:b/>
                <w:sz w:val="24"/>
                <w:szCs w:val="24"/>
                <w:lang w:val="es-ES"/>
              </w:rPr>
              <w:t>DE ESPAÑA GUATEMALA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SESIÓN 42</w:t>
            </w:r>
            <w:r w:rsidR="00AA215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EXAMEN PERIÓDICO UNIVERSAL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ENERO 2023</w:t>
            </w:r>
          </w:p>
        </w:tc>
      </w:tr>
    </w:tbl>
    <w:p w:rsidR="00C51FDA" w:rsidRDefault="00C51FDA" w:rsidP="00214E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D450AD" w:rsidRPr="00D450AD" w:rsidRDefault="00D450AD" w:rsidP="00D450AD">
      <w:pPr>
        <w:jc w:val="both"/>
        <w:rPr>
          <w:rFonts w:ascii="Arial" w:hAnsi="Arial" w:cs="Arial"/>
          <w:sz w:val="32"/>
          <w:szCs w:val="32"/>
          <w:lang w:val="es-ES"/>
        </w:rPr>
      </w:pPr>
      <w:r w:rsidRPr="00D450AD">
        <w:rPr>
          <w:rFonts w:ascii="Arial" w:hAnsi="Arial" w:cs="Arial"/>
          <w:sz w:val="32"/>
          <w:szCs w:val="32"/>
          <w:lang w:val="es-ES"/>
        </w:rPr>
        <w:t>Muchas gracias, Sr. Presidente.</w:t>
      </w:r>
    </w:p>
    <w:p w:rsidR="00D450AD" w:rsidRPr="00D450AD" w:rsidRDefault="00D450AD" w:rsidP="00D450AD">
      <w:pPr>
        <w:jc w:val="both"/>
        <w:rPr>
          <w:rFonts w:ascii="Arial" w:hAnsi="Arial" w:cs="Arial"/>
          <w:sz w:val="32"/>
          <w:szCs w:val="32"/>
          <w:lang w:val="es-ES"/>
        </w:rPr>
      </w:pPr>
      <w:r w:rsidRPr="00D450AD">
        <w:rPr>
          <w:rFonts w:ascii="Arial" w:hAnsi="Arial" w:cs="Arial"/>
          <w:sz w:val="32"/>
          <w:szCs w:val="32"/>
          <w:lang w:val="es-ES"/>
        </w:rPr>
        <w:t>España da una cordial bienvenida a la delegación de Guatemala y agradece su participación en este ejercicio y la presentación realizada.</w:t>
      </w:r>
    </w:p>
    <w:p w:rsidR="002045F1" w:rsidRDefault="00D450AD" w:rsidP="002045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D450AD">
        <w:rPr>
          <w:rFonts w:ascii="Arial" w:hAnsi="Arial" w:cs="Arial"/>
          <w:sz w:val="32"/>
          <w:szCs w:val="32"/>
          <w:lang w:val="es-ES"/>
        </w:rPr>
        <w:t xml:space="preserve">Echamos en falta avances efectivos en el cumplimiento de las recomendaciones efectuadas en el anterior EPU. En concreto nos preocupan </w:t>
      </w:r>
      <w:r>
        <w:rPr>
          <w:rFonts w:ascii="Arial" w:hAnsi="Arial" w:cs="Arial"/>
          <w:sz w:val="32"/>
          <w:szCs w:val="32"/>
          <w:lang w:val="es-ES"/>
        </w:rPr>
        <w:t>diversos ámbitos.</w:t>
      </w:r>
    </w:p>
    <w:p w:rsidR="00D450AD" w:rsidRPr="00057772" w:rsidRDefault="00D450AD" w:rsidP="002045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Recomendamos:</w:t>
      </w:r>
    </w:p>
    <w:p w:rsidR="00D450AD" w:rsidRDefault="00D450AD" w:rsidP="00D450A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T</w:t>
      </w:r>
      <w:r w:rsidRPr="00D450AD">
        <w:rPr>
          <w:rFonts w:ascii="Arial" w:hAnsi="Arial" w:cs="Arial"/>
          <w:sz w:val="32"/>
          <w:szCs w:val="32"/>
          <w:lang w:val="es-ES"/>
        </w:rPr>
        <w:t>omar medidas para garantizar el respeto a la independencia judicial y fiscal, con el fin de que puedan llevar a cabo su labor sin presiones externas, y a colaborar con los órganos de tratados y procedimientos especiales de Naciones Unidas, en particular con el Relator Especial sobre la independencia de los Magistrados y Abogados.</w:t>
      </w:r>
    </w:p>
    <w:p w:rsidR="00D450AD" w:rsidRPr="00D450AD" w:rsidRDefault="00D450AD" w:rsidP="00D450AD">
      <w:pPr>
        <w:pStyle w:val="Prrafodelista"/>
        <w:ind w:left="1080"/>
        <w:jc w:val="both"/>
        <w:rPr>
          <w:rFonts w:ascii="Arial" w:hAnsi="Arial" w:cs="Arial"/>
          <w:sz w:val="32"/>
          <w:szCs w:val="32"/>
          <w:lang w:val="es-ES"/>
        </w:rPr>
      </w:pPr>
    </w:p>
    <w:p w:rsidR="00D450AD" w:rsidRDefault="00D450AD" w:rsidP="00D450A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Adoptar medidas efectivas para la</w:t>
      </w:r>
      <w:r w:rsidRPr="00D450AD">
        <w:rPr>
          <w:rFonts w:ascii="Arial" w:hAnsi="Arial" w:cs="Arial"/>
          <w:sz w:val="32"/>
          <w:szCs w:val="32"/>
          <w:lang w:val="es-ES"/>
        </w:rPr>
        <w:t xml:space="preserve"> protección de las personas defensoras de los derechos humanos y para la investigación de los abusos cometidos contra ellas, poniendo fin también al uso indebido del sistema penal, civil y administrativo</w:t>
      </w:r>
      <w:r w:rsidR="006E34BC">
        <w:rPr>
          <w:rFonts w:ascii="Arial" w:hAnsi="Arial" w:cs="Arial"/>
          <w:sz w:val="32"/>
          <w:szCs w:val="32"/>
          <w:lang w:val="es-ES"/>
        </w:rPr>
        <w:t xml:space="preserve"> como mecanismos intimidatorios, garantizando el derecho</w:t>
      </w:r>
      <w:bookmarkStart w:id="0" w:name="_GoBack"/>
      <w:bookmarkEnd w:id="0"/>
      <w:r w:rsidR="006E34BC">
        <w:rPr>
          <w:rFonts w:ascii="Arial" w:hAnsi="Arial" w:cs="Arial"/>
          <w:sz w:val="32"/>
          <w:szCs w:val="32"/>
          <w:lang w:val="es-ES"/>
        </w:rPr>
        <w:t xml:space="preserve"> a la libertad de opinión y de prensa.</w:t>
      </w:r>
    </w:p>
    <w:p w:rsidR="00D450AD" w:rsidRDefault="00D450AD" w:rsidP="00D450AD">
      <w:pPr>
        <w:pStyle w:val="Prrafodelista"/>
        <w:rPr>
          <w:rFonts w:ascii="Arial" w:hAnsi="Arial" w:cs="Arial"/>
          <w:sz w:val="32"/>
          <w:szCs w:val="32"/>
          <w:lang w:val="es-ES"/>
        </w:rPr>
      </w:pPr>
    </w:p>
    <w:p w:rsidR="00A37499" w:rsidRDefault="00A37499" w:rsidP="00D450AD">
      <w:pPr>
        <w:pStyle w:val="Prrafodelista"/>
        <w:rPr>
          <w:rFonts w:ascii="Arial" w:hAnsi="Arial" w:cs="Arial"/>
          <w:sz w:val="32"/>
          <w:szCs w:val="32"/>
          <w:lang w:val="es-ES"/>
        </w:rPr>
      </w:pPr>
    </w:p>
    <w:p w:rsidR="00A37499" w:rsidRDefault="00A37499" w:rsidP="00D450AD">
      <w:pPr>
        <w:pStyle w:val="Prrafodelista"/>
        <w:rPr>
          <w:rFonts w:ascii="Arial" w:hAnsi="Arial" w:cs="Arial"/>
          <w:sz w:val="32"/>
          <w:szCs w:val="32"/>
          <w:lang w:val="es-ES"/>
        </w:rPr>
      </w:pPr>
    </w:p>
    <w:p w:rsidR="00A37499" w:rsidRDefault="00A37499" w:rsidP="00D450AD">
      <w:pPr>
        <w:pStyle w:val="Prrafodelista"/>
        <w:rPr>
          <w:rFonts w:ascii="Arial" w:hAnsi="Arial" w:cs="Arial"/>
          <w:sz w:val="32"/>
          <w:szCs w:val="32"/>
          <w:lang w:val="es-ES"/>
        </w:rPr>
      </w:pPr>
    </w:p>
    <w:p w:rsidR="00A37499" w:rsidRDefault="00A37499" w:rsidP="00D450AD">
      <w:pPr>
        <w:pStyle w:val="Prrafodelista"/>
        <w:rPr>
          <w:rFonts w:ascii="Arial" w:hAnsi="Arial" w:cs="Arial"/>
          <w:sz w:val="32"/>
          <w:szCs w:val="32"/>
          <w:lang w:val="es-ES"/>
        </w:rPr>
      </w:pPr>
    </w:p>
    <w:p w:rsidR="00A37499" w:rsidRPr="00D450AD" w:rsidRDefault="00A37499" w:rsidP="00D450AD">
      <w:pPr>
        <w:pStyle w:val="Prrafodelista"/>
        <w:rPr>
          <w:rFonts w:ascii="Arial" w:hAnsi="Arial" w:cs="Arial"/>
          <w:sz w:val="32"/>
          <w:szCs w:val="32"/>
          <w:lang w:val="es-ES"/>
        </w:rPr>
      </w:pPr>
    </w:p>
    <w:p w:rsidR="00D450AD" w:rsidRPr="00A37499" w:rsidRDefault="00D450AD" w:rsidP="00CB1DF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val="es-ES"/>
        </w:rPr>
      </w:pPr>
      <w:r w:rsidRPr="00A37499">
        <w:rPr>
          <w:rFonts w:ascii="Arial" w:hAnsi="Arial" w:cs="Arial"/>
          <w:sz w:val="32"/>
          <w:szCs w:val="32"/>
          <w:lang w:val="es-ES"/>
        </w:rPr>
        <w:t xml:space="preserve">Reforzar la investigación de los casos de violencia contra las mujeres, adoptando las medidas necesarias para mejorar la prevención y protección de estos casos y la implementación del Programa de Prevención de la Violencia y el Delito contra Mujeres, Niñez y Adolescencia (PREVI).  </w:t>
      </w:r>
    </w:p>
    <w:p w:rsidR="00D450AD" w:rsidRPr="00D450AD" w:rsidRDefault="00D450AD" w:rsidP="00D450AD">
      <w:pPr>
        <w:pStyle w:val="Prrafodelista"/>
        <w:rPr>
          <w:rFonts w:ascii="Arial" w:hAnsi="Arial" w:cs="Arial"/>
          <w:sz w:val="32"/>
          <w:szCs w:val="32"/>
          <w:lang w:val="es-ES"/>
        </w:rPr>
      </w:pPr>
    </w:p>
    <w:p w:rsidR="00D450AD" w:rsidRPr="00D450AD" w:rsidRDefault="00D450AD" w:rsidP="00D450A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D</w:t>
      </w:r>
      <w:r w:rsidRPr="00D450AD">
        <w:rPr>
          <w:rFonts w:ascii="Arial" w:hAnsi="Arial" w:cs="Arial"/>
          <w:sz w:val="32"/>
          <w:szCs w:val="32"/>
          <w:lang w:val="es-ES"/>
        </w:rPr>
        <w:t xml:space="preserve">esarrollar un marco normativo inclusivo en materia de derechos LGTBI, tomando medidas para garantizar la igualdad, además de investigar adecuadamente los delitos cometidos contra las personas LGTBI. </w:t>
      </w:r>
    </w:p>
    <w:p w:rsidR="00D450AD" w:rsidRPr="00D450AD" w:rsidRDefault="00D450AD" w:rsidP="00D450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sectPr w:rsidR="00D450AD" w:rsidRPr="00D450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DA" w:rsidRDefault="00C51FDA" w:rsidP="00C51FDA">
      <w:pPr>
        <w:spacing w:after="0" w:line="240" w:lineRule="auto"/>
      </w:pPr>
      <w:r>
        <w:separator/>
      </w:r>
    </w:p>
  </w:endnote>
  <w:end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950044"/>
      <w:docPartObj>
        <w:docPartGallery w:val="Page Numbers (Bottom of Page)"/>
        <w:docPartUnique/>
      </w:docPartObj>
    </w:sdtPr>
    <w:sdtEndPr/>
    <w:sdtContent>
      <w:p w:rsidR="00A37499" w:rsidRDefault="00A3749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4BC" w:rsidRPr="006E34BC">
          <w:rPr>
            <w:noProof/>
            <w:lang w:val="es-ES"/>
          </w:rPr>
          <w:t>1</w:t>
        </w:r>
        <w:r>
          <w:fldChar w:fldCharType="end"/>
        </w:r>
      </w:p>
    </w:sdtContent>
  </w:sdt>
  <w:p w:rsidR="00A37499" w:rsidRDefault="00A374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DA" w:rsidRDefault="00C51FDA" w:rsidP="00C51FDA">
      <w:pPr>
        <w:spacing w:after="0" w:line="240" w:lineRule="auto"/>
      </w:pPr>
      <w:r>
        <w:separator/>
      </w:r>
    </w:p>
  </w:footnote>
  <w:foot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CA" w:rsidRDefault="00E920CA" w:rsidP="00E920CA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011242" wp14:editId="19264CFD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445AC" wp14:editId="3AD1C76E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E920CA" w:rsidRPr="00583425" w:rsidRDefault="00E920CA" w:rsidP="00E920C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44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E920CA" w:rsidRPr="00583425" w:rsidRDefault="00E920CA" w:rsidP="00E920C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C51FDA" w:rsidRDefault="00C51FDA" w:rsidP="00E920CA">
    <w:pPr>
      <w:pStyle w:val="Encabezado"/>
    </w:pPr>
  </w:p>
  <w:p w:rsidR="00E920CA" w:rsidRPr="00E920CA" w:rsidRDefault="00E920CA" w:rsidP="00E92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5A"/>
    <w:multiLevelType w:val="hybridMultilevel"/>
    <w:tmpl w:val="5EEC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F48"/>
    <w:multiLevelType w:val="hybridMultilevel"/>
    <w:tmpl w:val="2D8C9B38"/>
    <w:lvl w:ilvl="0" w:tplc="6B38CB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BAE"/>
    <w:multiLevelType w:val="hybridMultilevel"/>
    <w:tmpl w:val="AA923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C49"/>
    <w:multiLevelType w:val="hybridMultilevel"/>
    <w:tmpl w:val="98C68B7E"/>
    <w:lvl w:ilvl="0" w:tplc="85EA0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2090"/>
    <w:multiLevelType w:val="hybridMultilevel"/>
    <w:tmpl w:val="F21E2226"/>
    <w:lvl w:ilvl="0" w:tplc="6032FB0E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50F68"/>
    <w:multiLevelType w:val="hybridMultilevel"/>
    <w:tmpl w:val="3768F99A"/>
    <w:lvl w:ilvl="0" w:tplc="3AD6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7"/>
    <w:rsid w:val="00050316"/>
    <w:rsid w:val="00057772"/>
    <w:rsid w:val="00076A77"/>
    <w:rsid w:val="000C2A21"/>
    <w:rsid w:val="000D519D"/>
    <w:rsid w:val="00120B08"/>
    <w:rsid w:val="00141E93"/>
    <w:rsid w:val="001E51FF"/>
    <w:rsid w:val="002045F1"/>
    <w:rsid w:val="00214E07"/>
    <w:rsid w:val="00220FB3"/>
    <w:rsid w:val="002A02BB"/>
    <w:rsid w:val="00334C0F"/>
    <w:rsid w:val="003554CC"/>
    <w:rsid w:val="003873AF"/>
    <w:rsid w:val="00392697"/>
    <w:rsid w:val="00394A06"/>
    <w:rsid w:val="004A2F59"/>
    <w:rsid w:val="00510711"/>
    <w:rsid w:val="00514838"/>
    <w:rsid w:val="0052242E"/>
    <w:rsid w:val="005269B9"/>
    <w:rsid w:val="005318C7"/>
    <w:rsid w:val="00556127"/>
    <w:rsid w:val="005856A0"/>
    <w:rsid w:val="005944DF"/>
    <w:rsid w:val="005C6AA7"/>
    <w:rsid w:val="005F566A"/>
    <w:rsid w:val="0063621A"/>
    <w:rsid w:val="00683E6A"/>
    <w:rsid w:val="006E34BC"/>
    <w:rsid w:val="006F129E"/>
    <w:rsid w:val="0070420E"/>
    <w:rsid w:val="00754443"/>
    <w:rsid w:val="007775A6"/>
    <w:rsid w:val="00784F33"/>
    <w:rsid w:val="007E0EDB"/>
    <w:rsid w:val="00886DB7"/>
    <w:rsid w:val="008B3999"/>
    <w:rsid w:val="00910DA3"/>
    <w:rsid w:val="009305B8"/>
    <w:rsid w:val="00992E53"/>
    <w:rsid w:val="009D70CA"/>
    <w:rsid w:val="009F5096"/>
    <w:rsid w:val="00A20E45"/>
    <w:rsid w:val="00A21D01"/>
    <w:rsid w:val="00A37499"/>
    <w:rsid w:val="00A647DF"/>
    <w:rsid w:val="00A70EB2"/>
    <w:rsid w:val="00A93A70"/>
    <w:rsid w:val="00A96419"/>
    <w:rsid w:val="00AA215B"/>
    <w:rsid w:val="00AE093E"/>
    <w:rsid w:val="00AE1578"/>
    <w:rsid w:val="00B6202F"/>
    <w:rsid w:val="00BD3E2E"/>
    <w:rsid w:val="00C51FDA"/>
    <w:rsid w:val="00C553DA"/>
    <w:rsid w:val="00C7333E"/>
    <w:rsid w:val="00C77F1B"/>
    <w:rsid w:val="00CB46F2"/>
    <w:rsid w:val="00CF32C5"/>
    <w:rsid w:val="00D16B73"/>
    <w:rsid w:val="00D422E0"/>
    <w:rsid w:val="00D450AD"/>
    <w:rsid w:val="00D95935"/>
    <w:rsid w:val="00E44876"/>
    <w:rsid w:val="00E47EC5"/>
    <w:rsid w:val="00E77B03"/>
    <w:rsid w:val="00E920CA"/>
    <w:rsid w:val="00F078FF"/>
    <w:rsid w:val="00F17168"/>
    <w:rsid w:val="00F67048"/>
    <w:rsid w:val="00F9742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287A"/>
  <w15:chartTrackingRefBased/>
  <w15:docId w15:val="{B12DD4A2-4E32-4B48-B36A-C408ADE4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4E07"/>
    <w:pPr>
      <w:ind w:left="720"/>
      <w:contextualSpacing/>
    </w:pPr>
  </w:style>
  <w:style w:type="paragraph" w:customStyle="1" w:styleId="Default">
    <w:name w:val="Default"/>
    <w:rsid w:val="00514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15B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F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F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D0DF6-70F7-43DC-B15C-E07DE427F44D}"/>
</file>

<file path=customXml/itemProps2.xml><?xml version="1.0" encoding="utf-8"?>
<ds:datastoreItem xmlns:ds="http://schemas.openxmlformats.org/officeDocument/2006/customXml" ds:itemID="{D61C8ABE-4FBF-4351-9E1C-D21CEA9021F0}"/>
</file>

<file path=customXml/itemProps3.xml><?xml version="1.0" encoding="utf-8"?>
<ds:datastoreItem xmlns:ds="http://schemas.openxmlformats.org/officeDocument/2006/customXml" ds:itemID="{2AE8AFA3-93D5-4759-B014-4479998AA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Lara</dc:creator>
  <cp:keywords/>
  <dc:description/>
  <cp:lastModifiedBy>Naveiras Torres-Quiroga, Miryam Isabel</cp:lastModifiedBy>
  <cp:revision>9</cp:revision>
  <cp:lastPrinted>2023-01-24T09:22:00Z</cp:lastPrinted>
  <dcterms:created xsi:type="dcterms:W3CDTF">2023-01-20T14:07:00Z</dcterms:created>
  <dcterms:modified xsi:type="dcterms:W3CDTF">2023-01-24T22:57:00Z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