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A994" w14:textId="3B11148A" w:rsidR="00FD3E06" w:rsidRDefault="00FD3E06" w:rsidP="00FD3E06">
      <w:pPr>
        <w:spacing w:after="0" w:line="360" w:lineRule="auto"/>
        <w:jc w:val="both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42 - Peru</w:t>
      </w:r>
    </w:p>
    <w:p w14:paraId="655A5FB7" w14:textId="77777777" w:rsidR="00FD3E06" w:rsidRDefault="00FD3E06" w:rsidP="00FD3E06">
      <w:pPr>
        <w:pBdr>
          <w:bottom w:val="single" w:sz="4" w:space="1" w:color="auto"/>
        </w:pBdr>
        <w:spacing w:after="0" w:line="360" w:lineRule="auto"/>
        <w:jc w:val="both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3581C62" w14:textId="77777777" w:rsidR="00FD3E06" w:rsidRDefault="00FD3E06" w:rsidP="00FD3E0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p w14:paraId="7510BD22" w14:textId="12218C23" w:rsidR="00FD3E06" w:rsidRPr="00FD3E06" w:rsidRDefault="00FD3E06" w:rsidP="00FD3E0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</w:pPr>
      <w:r w:rsidRPr="00FD3E06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>Mr. President,</w:t>
      </w:r>
    </w:p>
    <w:p w14:paraId="198516A0" w14:textId="6F2B8EC3" w:rsidR="00F73566" w:rsidRPr="00FD3E06" w:rsidRDefault="00F73566" w:rsidP="00FD3E06">
      <w:pPr>
        <w:pStyle w:val="NormalWeb"/>
        <w:spacing w:line="360" w:lineRule="auto"/>
        <w:jc w:val="both"/>
        <w:rPr>
          <w:rFonts w:ascii="Verdana" w:hAnsi="Verdana"/>
          <w:lang w:val="en-US"/>
        </w:rPr>
      </w:pPr>
      <w:r w:rsidRPr="00FD3E06">
        <w:rPr>
          <w:rFonts w:ascii="Verdana" w:hAnsi="Verdana"/>
          <w:lang w:val="en-US"/>
        </w:rPr>
        <w:t xml:space="preserve">The Kingdom of the Netherlands thanks the delegation of Peru for the presentation of its national report.   </w:t>
      </w:r>
    </w:p>
    <w:p w14:paraId="66D52A77" w14:textId="19457BB6" w:rsidR="00A9435D" w:rsidRDefault="004A01EA" w:rsidP="00FD3E06">
      <w:pPr>
        <w:pStyle w:val="NormalWeb"/>
        <w:spacing w:line="360" w:lineRule="auto"/>
        <w:jc w:val="both"/>
        <w:rPr>
          <w:rFonts w:ascii="Verdana" w:hAnsi="Verdana"/>
          <w:lang w:val="en-US"/>
        </w:rPr>
      </w:pPr>
      <w:r w:rsidRPr="00FD3E06">
        <w:rPr>
          <w:rFonts w:ascii="Verdana" w:hAnsi="Verdana"/>
          <w:lang w:val="en-US"/>
        </w:rPr>
        <w:t>The Kingdom of the Netherlands appreciate the progress made by the Government of Peru</w:t>
      </w:r>
      <w:r w:rsidR="004100AA">
        <w:rPr>
          <w:rFonts w:ascii="Verdana" w:hAnsi="Verdana"/>
          <w:lang w:val="en-US"/>
        </w:rPr>
        <w:t xml:space="preserve"> in the field of human rights, including by the adoption of a new National Action Plan on Business and Human Rights</w:t>
      </w:r>
      <w:r w:rsidRPr="00FD3E06">
        <w:rPr>
          <w:rFonts w:ascii="Verdana" w:hAnsi="Verdana"/>
          <w:lang w:val="en-US"/>
        </w:rPr>
        <w:t xml:space="preserve">. </w:t>
      </w:r>
      <w:r w:rsidR="00A9435D">
        <w:rPr>
          <w:rFonts w:ascii="Verdana" w:hAnsi="Verdana"/>
          <w:lang w:val="en-US"/>
        </w:rPr>
        <w:t xml:space="preserve">We, furthermore, recognize the support that the establishment and operationalization of the </w:t>
      </w:r>
      <w:r w:rsidR="00A9435D" w:rsidRPr="00FD3E06">
        <w:rPr>
          <w:rFonts w:ascii="Verdana" w:hAnsi="Verdana"/>
          <w:lang w:val="en-US"/>
        </w:rPr>
        <w:t>Intersectoral Mechanism for the Protection of Human Rights Defenders</w:t>
      </w:r>
      <w:r w:rsidR="00A9435D">
        <w:rPr>
          <w:rFonts w:ascii="Verdana" w:hAnsi="Verdana"/>
          <w:lang w:val="en-US"/>
        </w:rPr>
        <w:t xml:space="preserve"> has provided to certain human rights defenders whose lives were at risk. Nonetheless, we underline the importance </w:t>
      </w:r>
      <w:r w:rsidR="00316951">
        <w:rPr>
          <w:rFonts w:ascii="Verdana" w:hAnsi="Verdana"/>
          <w:lang w:val="en-US"/>
        </w:rPr>
        <w:t xml:space="preserve">of </w:t>
      </w:r>
      <w:r w:rsidR="00A9435D">
        <w:rPr>
          <w:rFonts w:ascii="Verdana" w:hAnsi="Verdana"/>
          <w:lang w:val="en-US"/>
        </w:rPr>
        <w:t xml:space="preserve">adequately funding and resourcing </w:t>
      </w:r>
      <w:r w:rsidR="00316951">
        <w:rPr>
          <w:rFonts w:ascii="Verdana" w:hAnsi="Verdana"/>
          <w:lang w:val="en-US"/>
        </w:rPr>
        <w:t>this Mechanism so that it can provide the comprehensive protection defenders need and deserve.</w:t>
      </w:r>
    </w:p>
    <w:p w14:paraId="434A6B40" w14:textId="737DA8E7" w:rsidR="00FD3E06" w:rsidRDefault="00316951" w:rsidP="00FD3E06">
      <w:pPr>
        <w:pStyle w:val="NormalWeb"/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Kingdom of the Netherlands</w:t>
      </w:r>
      <w:r w:rsidR="00FD3E06">
        <w:rPr>
          <w:rFonts w:ascii="Verdana" w:hAnsi="Verdana"/>
          <w:lang w:val="en-US"/>
        </w:rPr>
        <w:t xml:space="preserve"> want</w:t>
      </w:r>
      <w:r>
        <w:rPr>
          <w:rFonts w:ascii="Verdana" w:hAnsi="Verdana"/>
          <w:lang w:val="en-US"/>
        </w:rPr>
        <w:t>s</w:t>
      </w:r>
      <w:r w:rsidR="00FD3E06">
        <w:rPr>
          <w:rFonts w:ascii="Verdana" w:hAnsi="Verdana"/>
          <w:lang w:val="en-US"/>
        </w:rPr>
        <w:t xml:space="preserve"> to express our concern</w:t>
      </w:r>
      <w:r w:rsidR="004A01EA" w:rsidRPr="00FD3E06">
        <w:rPr>
          <w:rFonts w:ascii="Verdana" w:hAnsi="Verdana"/>
          <w:lang w:val="en-US"/>
        </w:rPr>
        <w:t xml:space="preserve"> </w:t>
      </w:r>
      <w:r w:rsidR="00FD3E06">
        <w:rPr>
          <w:rFonts w:ascii="Verdana" w:hAnsi="Verdana"/>
          <w:lang w:val="en-US"/>
        </w:rPr>
        <w:t xml:space="preserve"> regarding</w:t>
      </w:r>
      <w:r w:rsidR="004A01EA" w:rsidRPr="00FD3E06">
        <w:rPr>
          <w:rFonts w:ascii="Verdana" w:hAnsi="Verdana"/>
          <w:lang w:val="en-US"/>
        </w:rPr>
        <w:t xml:space="preserve"> the </w:t>
      </w:r>
      <w:r w:rsidR="00210539">
        <w:rPr>
          <w:rFonts w:ascii="Verdana" w:hAnsi="Verdana"/>
          <w:lang w:val="en-US"/>
        </w:rPr>
        <w:t>complex</w:t>
      </w:r>
      <w:r w:rsidR="00210539" w:rsidRPr="00FD3E06">
        <w:rPr>
          <w:rFonts w:ascii="Verdana" w:hAnsi="Verdana"/>
          <w:lang w:val="en-US"/>
        </w:rPr>
        <w:t xml:space="preserve"> </w:t>
      </w:r>
      <w:r w:rsidR="004A01EA" w:rsidRPr="00FD3E06">
        <w:rPr>
          <w:rFonts w:ascii="Verdana" w:hAnsi="Verdana"/>
          <w:lang w:val="en-US"/>
        </w:rPr>
        <w:t xml:space="preserve">political and social situation in the country, which has </w:t>
      </w:r>
      <w:r w:rsidR="00FD3E06">
        <w:rPr>
          <w:rFonts w:ascii="Verdana" w:hAnsi="Verdana"/>
          <w:lang w:val="en-US"/>
        </w:rPr>
        <w:t>sparked</w:t>
      </w:r>
      <w:r w:rsidR="00FD3E06" w:rsidRPr="00FD3E06">
        <w:rPr>
          <w:rFonts w:ascii="Verdana" w:hAnsi="Verdana"/>
          <w:lang w:val="en-US"/>
        </w:rPr>
        <w:t xml:space="preserve"> </w:t>
      </w:r>
      <w:r w:rsidR="004A01EA" w:rsidRPr="00FD3E06">
        <w:rPr>
          <w:rFonts w:ascii="Verdana" w:hAnsi="Verdana"/>
          <w:lang w:val="en-US"/>
        </w:rPr>
        <w:t xml:space="preserve">a series of acts of violence and </w:t>
      </w:r>
      <w:r w:rsidR="00210539">
        <w:rPr>
          <w:rFonts w:ascii="Verdana" w:hAnsi="Verdana"/>
          <w:lang w:val="en-US"/>
        </w:rPr>
        <w:t xml:space="preserve">the </w:t>
      </w:r>
      <w:r w:rsidR="004A01EA" w:rsidRPr="00FD3E06">
        <w:rPr>
          <w:rFonts w:ascii="Verdana" w:hAnsi="Verdana"/>
          <w:lang w:val="en-US"/>
        </w:rPr>
        <w:t xml:space="preserve">alleged </w:t>
      </w:r>
      <w:r w:rsidR="00210539">
        <w:rPr>
          <w:rFonts w:ascii="Verdana" w:hAnsi="Verdana"/>
          <w:lang w:val="en-US"/>
        </w:rPr>
        <w:t xml:space="preserve">perpetration of </w:t>
      </w:r>
      <w:r w:rsidR="004A01EA" w:rsidRPr="00FD3E06">
        <w:rPr>
          <w:rFonts w:ascii="Verdana" w:hAnsi="Verdana"/>
          <w:lang w:val="en-US"/>
        </w:rPr>
        <w:t xml:space="preserve">human rights violations. We hope that this situation will be </w:t>
      </w:r>
      <w:r w:rsidR="00210539">
        <w:rPr>
          <w:rFonts w:ascii="Verdana" w:hAnsi="Verdana"/>
          <w:lang w:val="en-US"/>
        </w:rPr>
        <w:t>resolved</w:t>
      </w:r>
      <w:r w:rsidR="00210539" w:rsidRPr="00FD3E06">
        <w:rPr>
          <w:rFonts w:ascii="Verdana" w:hAnsi="Verdana"/>
          <w:lang w:val="en-US"/>
        </w:rPr>
        <w:t xml:space="preserve"> </w:t>
      </w:r>
      <w:r w:rsidR="00210539">
        <w:rPr>
          <w:rFonts w:ascii="Verdana" w:hAnsi="Verdana"/>
          <w:lang w:val="en-US"/>
        </w:rPr>
        <w:t>soon through an inclusive national</w:t>
      </w:r>
      <w:r w:rsidR="004A01EA" w:rsidRPr="00FD3E06">
        <w:rPr>
          <w:rFonts w:ascii="Verdana" w:hAnsi="Verdana"/>
          <w:lang w:val="en-US"/>
        </w:rPr>
        <w:t xml:space="preserve"> </w:t>
      </w:r>
      <w:r w:rsidR="00150430" w:rsidRPr="00FD3E06">
        <w:rPr>
          <w:rFonts w:ascii="Verdana" w:hAnsi="Verdana"/>
          <w:lang w:val="en-US"/>
        </w:rPr>
        <w:t>dialogue</w:t>
      </w:r>
      <w:r w:rsidR="004A01EA" w:rsidRPr="00FD3E06">
        <w:rPr>
          <w:rFonts w:ascii="Verdana" w:hAnsi="Verdana"/>
          <w:lang w:val="en-US"/>
        </w:rPr>
        <w:t xml:space="preserve"> </w:t>
      </w:r>
      <w:r w:rsidR="00210539">
        <w:rPr>
          <w:rFonts w:ascii="Verdana" w:hAnsi="Verdana"/>
          <w:lang w:val="en-US"/>
        </w:rPr>
        <w:t xml:space="preserve">with all relevant stakeholders, whereby due </w:t>
      </w:r>
      <w:r w:rsidR="004A01EA" w:rsidRPr="00FD3E06">
        <w:rPr>
          <w:rFonts w:ascii="Verdana" w:hAnsi="Verdana"/>
          <w:lang w:val="en-US"/>
        </w:rPr>
        <w:t>attention</w:t>
      </w:r>
      <w:r w:rsidR="00210539">
        <w:rPr>
          <w:rFonts w:ascii="Verdana" w:hAnsi="Verdana"/>
          <w:lang w:val="en-US"/>
        </w:rPr>
        <w:t xml:space="preserve"> is given</w:t>
      </w:r>
      <w:r w:rsidR="004A01EA" w:rsidRPr="00FD3E06">
        <w:rPr>
          <w:rFonts w:ascii="Verdana" w:hAnsi="Verdana"/>
          <w:lang w:val="en-US"/>
        </w:rPr>
        <w:t xml:space="preserve"> to the most urgent social demands. </w:t>
      </w:r>
    </w:p>
    <w:p w14:paraId="6E38E15B" w14:textId="038C2E5A" w:rsidR="00F73566" w:rsidRPr="00FD3E06" w:rsidRDefault="00F73566" w:rsidP="00FD3E06">
      <w:pPr>
        <w:pStyle w:val="NormalWeb"/>
        <w:spacing w:line="360" w:lineRule="auto"/>
        <w:jc w:val="both"/>
        <w:rPr>
          <w:rFonts w:ascii="Verdana" w:hAnsi="Verdana"/>
          <w:lang w:val="en-US"/>
        </w:rPr>
      </w:pPr>
      <w:r w:rsidRPr="00FD3E06">
        <w:rPr>
          <w:rFonts w:ascii="Verdana" w:hAnsi="Verdana"/>
          <w:lang w:val="en-US"/>
        </w:rPr>
        <w:t xml:space="preserve">The Kingdom of the Netherlands recommends the </w:t>
      </w:r>
      <w:r w:rsidR="00F85CAB">
        <w:rPr>
          <w:rFonts w:ascii="Verdana" w:hAnsi="Verdana"/>
          <w:lang w:val="en-US"/>
        </w:rPr>
        <w:t>G</w:t>
      </w:r>
      <w:r w:rsidRPr="00FD3E06">
        <w:rPr>
          <w:rFonts w:ascii="Verdana" w:hAnsi="Verdana"/>
          <w:lang w:val="en-US"/>
        </w:rPr>
        <w:t>overnment of Peru</w:t>
      </w:r>
      <w:r w:rsidR="00F85CAB">
        <w:rPr>
          <w:rFonts w:ascii="Verdana" w:hAnsi="Verdana"/>
          <w:lang w:val="en-US"/>
        </w:rPr>
        <w:t xml:space="preserve"> to</w:t>
      </w:r>
      <w:r w:rsidRPr="00FD3E06">
        <w:rPr>
          <w:rFonts w:ascii="Verdana" w:hAnsi="Verdana"/>
          <w:lang w:val="en-US"/>
        </w:rPr>
        <w:t>:</w:t>
      </w:r>
    </w:p>
    <w:p w14:paraId="63729466" w14:textId="15D3807E" w:rsidR="004A01EA" w:rsidRPr="00FD3E06" w:rsidRDefault="004A01EA" w:rsidP="00FD3E06">
      <w:pPr>
        <w:pStyle w:val="NormalWeb"/>
        <w:numPr>
          <w:ilvl w:val="0"/>
          <w:numId w:val="6"/>
        </w:numPr>
        <w:spacing w:line="360" w:lineRule="auto"/>
        <w:jc w:val="both"/>
        <w:rPr>
          <w:rFonts w:ascii="Verdana" w:hAnsi="Verdana"/>
          <w:lang w:val="en-US"/>
        </w:rPr>
      </w:pPr>
      <w:r w:rsidRPr="00FD3E06">
        <w:rPr>
          <w:rFonts w:ascii="Verdana" w:hAnsi="Verdana"/>
          <w:lang w:val="en-US"/>
        </w:rPr>
        <w:t>Guarantee the implementation of Comprehensive Sexuality Education throughout the national territory</w:t>
      </w:r>
      <w:r w:rsidR="0039719C">
        <w:rPr>
          <w:rFonts w:ascii="Verdana" w:hAnsi="Verdana"/>
          <w:lang w:val="en-US"/>
        </w:rPr>
        <w:t xml:space="preserve"> applying </w:t>
      </w:r>
      <w:r w:rsidRPr="00FD3E06">
        <w:rPr>
          <w:rFonts w:ascii="Verdana" w:hAnsi="Verdana"/>
          <w:lang w:val="en-US"/>
        </w:rPr>
        <w:t>an intersectional perspective of gender, interculturality and human rights, and repeal the norms</w:t>
      </w:r>
      <w:r w:rsidR="00BD2EC9">
        <w:rPr>
          <w:rFonts w:ascii="Verdana" w:hAnsi="Verdana"/>
          <w:lang w:val="en-US"/>
        </w:rPr>
        <w:t xml:space="preserve">, </w:t>
      </w:r>
      <w:r w:rsidR="00BD2EC9">
        <w:rPr>
          <w:rFonts w:ascii="Verdana" w:hAnsi="Verdana"/>
          <w:lang w:val="en-US"/>
        </w:rPr>
        <w:lastRenderedPageBreak/>
        <w:t>including Law 904-2021,</w:t>
      </w:r>
      <w:r w:rsidRPr="00FD3E06">
        <w:rPr>
          <w:rFonts w:ascii="Verdana" w:hAnsi="Verdana"/>
          <w:lang w:val="en-US"/>
        </w:rPr>
        <w:t xml:space="preserve"> that </w:t>
      </w:r>
      <w:r w:rsidR="00FB4B09">
        <w:rPr>
          <w:rFonts w:ascii="Verdana" w:hAnsi="Verdana"/>
          <w:lang w:val="en-US"/>
        </w:rPr>
        <w:t xml:space="preserve">establish barriers </w:t>
      </w:r>
      <w:r w:rsidR="0039719C">
        <w:rPr>
          <w:rFonts w:ascii="Verdana" w:hAnsi="Verdana"/>
          <w:lang w:val="en-US"/>
        </w:rPr>
        <w:t xml:space="preserve">for the provision of gender sensitive education. </w:t>
      </w:r>
    </w:p>
    <w:p w14:paraId="53FFB3E5" w14:textId="6DF522CF" w:rsidR="004A01EA" w:rsidRPr="00FD3E06" w:rsidRDefault="004A01EA" w:rsidP="00FD3E06">
      <w:pPr>
        <w:pStyle w:val="NormalWeb"/>
        <w:numPr>
          <w:ilvl w:val="0"/>
          <w:numId w:val="6"/>
        </w:numPr>
        <w:spacing w:line="360" w:lineRule="auto"/>
        <w:jc w:val="both"/>
        <w:rPr>
          <w:rFonts w:ascii="Verdana" w:hAnsi="Verdana"/>
          <w:lang w:val="en-US"/>
        </w:rPr>
      </w:pPr>
      <w:r w:rsidRPr="00FD3E06">
        <w:rPr>
          <w:rFonts w:ascii="Verdana" w:hAnsi="Verdana"/>
          <w:lang w:val="en-US"/>
        </w:rPr>
        <w:t xml:space="preserve">Promote the </w:t>
      </w:r>
      <w:r w:rsidR="00DF55ED">
        <w:rPr>
          <w:rFonts w:ascii="Verdana" w:hAnsi="Verdana"/>
          <w:lang w:val="en-US"/>
        </w:rPr>
        <w:t xml:space="preserve">adoption </w:t>
      </w:r>
      <w:r w:rsidRPr="00FD3E06">
        <w:rPr>
          <w:rFonts w:ascii="Verdana" w:hAnsi="Verdana"/>
          <w:lang w:val="en-US"/>
        </w:rPr>
        <w:t xml:space="preserve">of legislation that </w:t>
      </w:r>
      <w:r w:rsidR="00DF55ED">
        <w:rPr>
          <w:rFonts w:ascii="Verdana" w:hAnsi="Verdana"/>
          <w:lang w:val="en-US"/>
        </w:rPr>
        <w:t xml:space="preserve">facilitates the fast and free modification of a person’s sex on administrative and legal documents so that this corresponds with a person’s gender identity, in order to protect </w:t>
      </w:r>
      <w:r w:rsidR="00FB4B09">
        <w:rPr>
          <w:rFonts w:ascii="Verdana" w:hAnsi="Verdana"/>
          <w:lang w:val="en-US"/>
        </w:rPr>
        <w:t xml:space="preserve">and promote </w:t>
      </w:r>
      <w:r w:rsidR="00DF55ED">
        <w:rPr>
          <w:rFonts w:ascii="Verdana" w:hAnsi="Verdana"/>
          <w:lang w:val="en-US"/>
        </w:rPr>
        <w:t xml:space="preserve">transgender people’s rights, as well as their social and </w:t>
      </w:r>
      <w:proofErr w:type="spellStart"/>
      <w:r w:rsidR="00DF55ED">
        <w:rPr>
          <w:rFonts w:ascii="Verdana" w:hAnsi="Verdana"/>
          <w:lang w:val="en-US"/>
        </w:rPr>
        <w:t>labour</w:t>
      </w:r>
      <w:proofErr w:type="spellEnd"/>
      <w:r w:rsidR="00DF55ED">
        <w:rPr>
          <w:rFonts w:ascii="Verdana" w:hAnsi="Verdana"/>
          <w:lang w:val="en-US"/>
        </w:rPr>
        <w:t xml:space="preserve"> inclusion.  </w:t>
      </w:r>
    </w:p>
    <w:p w14:paraId="36AF5B98" w14:textId="0DE38D29" w:rsidR="00FD3E06" w:rsidRPr="00FD3E06" w:rsidRDefault="00FD3E06" w:rsidP="002F2812">
      <w:pPr>
        <w:spacing w:line="360" w:lineRule="auto"/>
        <w:jc w:val="both"/>
        <w:rPr>
          <w:lang w:val="en-GB"/>
        </w:rPr>
      </w:pPr>
      <w:r w:rsidRPr="005B72FA">
        <w:rPr>
          <w:rFonts w:ascii="Verdana" w:hAnsi="Verdana"/>
          <w:color w:val="000000" w:themeColor="text1"/>
          <w:sz w:val="24"/>
          <w:szCs w:val="24"/>
          <w:lang w:val="en-GB"/>
        </w:rPr>
        <w:t xml:space="preserve">The Netherlands wishes </w:t>
      </w:r>
      <w:r>
        <w:rPr>
          <w:rFonts w:ascii="Verdana" w:hAnsi="Verdana"/>
          <w:color w:val="000000" w:themeColor="text1"/>
          <w:sz w:val="24"/>
          <w:szCs w:val="24"/>
          <w:lang w:val="en-GB"/>
        </w:rPr>
        <w:t>Peru</w:t>
      </w:r>
      <w:r w:rsidRPr="005B72FA">
        <w:rPr>
          <w:rFonts w:ascii="Verdana" w:hAnsi="Verdana"/>
          <w:color w:val="000000" w:themeColor="text1"/>
          <w:sz w:val="24"/>
          <w:szCs w:val="24"/>
          <w:lang w:val="en-GB"/>
        </w:rPr>
        <w:t xml:space="preserve"> every success with the follow-up and implementation of all accepted recommendations it receives during this fourth UPR cycle. </w:t>
      </w:r>
    </w:p>
    <w:p w14:paraId="3CBF812B" w14:textId="0C9B238C" w:rsidR="003B540C" w:rsidRPr="00FD3E06" w:rsidRDefault="003B540C" w:rsidP="00FD3E06">
      <w:pPr>
        <w:pStyle w:val="NormalWeb"/>
        <w:spacing w:line="360" w:lineRule="auto"/>
        <w:jc w:val="both"/>
        <w:rPr>
          <w:rFonts w:ascii="Verdana" w:hAnsi="Verdana"/>
          <w:lang w:val="en-US"/>
        </w:rPr>
      </w:pPr>
      <w:r w:rsidRPr="00FD3E06">
        <w:rPr>
          <w:rFonts w:ascii="Verdana" w:hAnsi="Verdana"/>
          <w:lang w:val="en-US"/>
        </w:rPr>
        <w:t xml:space="preserve">Thank you, Mister President. </w:t>
      </w:r>
    </w:p>
    <w:p w14:paraId="66D65CAE" w14:textId="77777777" w:rsidR="00A649BD" w:rsidRPr="00FD3E06" w:rsidRDefault="00A649BD" w:rsidP="00FD3E06">
      <w:pPr>
        <w:jc w:val="both"/>
        <w:rPr>
          <w:rFonts w:ascii="Verdana" w:hAnsi="Verdana"/>
          <w:lang w:val="es-PE"/>
        </w:rPr>
      </w:pPr>
    </w:p>
    <w:sectPr w:rsidR="00A649BD" w:rsidRPr="00FD3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7F1"/>
    <w:multiLevelType w:val="hybridMultilevel"/>
    <w:tmpl w:val="9E7EB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5F21"/>
    <w:multiLevelType w:val="hybridMultilevel"/>
    <w:tmpl w:val="B34C1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5F14"/>
    <w:multiLevelType w:val="hybridMultilevel"/>
    <w:tmpl w:val="341434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68A"/>
    <w:multiLevelType w:val="hybridMultilevel"/>
    <w:tmpl w:val="D38071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1F49"/>
    <w:multiLevelType w:val="hybridMultilevel"/>
    <w:tmpl w:val="E968C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1DC0"/>
    <w:multiLevelType w:val="hybridMultilevel"/>
    <w:tmpl w:val="18666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0C"/>
    <w:rsid w:val="00065A71"/>
    <w:rsid w:val="00150430"/>
    <w:rsid w:val="001F1AA2"/>
    <w:rsid w:val="00210539"/>
    <w:rsid w:val="002B4412"/>
    <w:rsid w:val="002F2812"/>
    <w:rsid w:val="00316951"/>
    <w:rsid w:val="00350DA7"/>
    <w:rsid w:val="0039719C"/>
    <w:rsid w:val="003B540C"/>
    <w:rsid w:val="003B6EB2"/>
    <w:rsid w:val="004100AA"/>
    <w:rsid w:val="004A01EA"/>
    <w:rsid w:val="004D3A6F"/>
    <w:rsid w:val="005B130F"/>
    <w:rsid w:val="008C6A38"/>
    <w:rsid w:val="00903525"/>
    <w:rsid w:val="00A649BD"/>
    <w:rsid w:val="00A9435D"/>
    <w:rsid w:val="00B04C0D"/>
    <w:rsid w:val="00BD2EC9"/>
    <w:rsid w:val="00BE23DD"/>
    <w:rsid w:val="00CC0D10"/>
    <w:rsid w:val="00DF55ED"/>
    <w:rsid w:val="00E364D2"/>
    <w:rsid w:val="00EB7D41"/>
    <w:rsid w:val="00F73566"/>
    <w:rsid w:val="00F85CAB"/>
    <w:rsid w:val="00FB4B09"/>
    <w:rsid w:val="00FD3E06"/>
    <w:rsid w:val="0134B0A4"/>
    <w:rsid w:val="06E8DDE1"/>
    <w:rsid w:val="25D6F7CB"/>
    <w:rsid w:val="35CBA419"/>
    <w:rsid w:val="5142C556"/>
    <w:rsid w:val="579236A7"/>
    <w:rsid w:val="65447B38"/>
    <w:rsid w:val="741F845D"/>
    <w:rsid w:val="7B6F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8758"/>
  <w15:chartTrackingRefBased/>
  <w15:docId w15:val="{DD16FA0B-AC1F-451B-BA1B-E16FFD7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FD3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35AFB-76AB-434F-B185-40DE26D6888D}"/>
</file>

<file path=customXml/itemProps2.xml><?xml version="1.0" encoding="utf-8"?>
<ds:datastoreItem xmlns:ds="http://schemas.openxmlformats.org/officeDocument/2006/customXml" ds:itemID="{5D96064A-3845-4F13-9E9C-56D2BC3435D0}"/>
</file>

<file path=customXml/itemProps3.xml><?xml version="1.0" encoding="utf-8"?>
<ds:datastoreItem xmlns:ds="http://schemas.openxmlformats.org/officeDocument/2006/customXml" ds:itemID="{1789F78D-E17F-45B9-925E-79355A137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Giraldo Malca, Ximena</dc:creator>
  <cp:keywords/>
  <dc:description/>
  <cp:lastModifiedBy>Marres, Charlotte</cp:lastModifiedBy>
  <cp:revision>2</cp:revision>
  <dcterms:created xsi:type="dcterms:W3CDTF">2023-01-25T08:40:00Z</dcterms:created>
  <dcterms:modified xsi:type="dcterms:W3CDTF">2023-01-25T08:40:00Z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