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5" w:rsidRPr="00B029F5" w:rsidRDefault="00496155" w:rsidP="00496155">
      <w:pPr>
        <w:spacing w:before="240" w:after="240" w:line="276" w:lineRule="auto"/>
        <w:jc w:val="center"/>
        <w:rPr>
          <w:rFonts w:ascii="Arial" w:eastAsia="Times New Roman" w:hAnsi="Arial" w:cs="Arial"/>
          <w:b/>
          <w:sz w:val="56"/>
          <w:szCs w:val="56"/>
          <w:lang w:val="en"/>
        </w:rPr>
      </w:pPr>
      <w:r w:rsidRPr="00B029F5">
        <w:rPr>
          <w:rFonts w:ascii="Arial" w:eastAsia="Times New Roman" w:hAnsi="Arial" w:cs="Arial"/>
          <w:b/>
          <w:sz w:val="56"/>
          <w:szCs w:val="56"/>
          <w:lang w:val="en"/>
        </w:rPr>
        <w:t xml:space="preserve">GEORGIA </w:t>
      </w:r>
    </w:p>
    <w:p w:rsidR="00496155" w:rsidRPr="00B029F5" w:rsidRDefault="00496155" w:rsidP="00496155">
      <w:pPr>
        <w:spacing w:before="240" w:after="240" w:line="276" w:lineRule="auto"/>
        <w:jc w:val="center"/>
        <w:rPr>
          <w:rFonts w:ascii="Arial" w:eastAsia="Times New Roman" w:hAnsi="Arial" w:cs="Arial"/>
          <w:b/>
          <w:sz w:val="24"/>
          <w:szCs w:val="24"/>
          <w:lang w:val="en"/>
        </w:rPr>
      </w:pPr>
      <w:r>
        <w:rPr>
          <w:rFonts w:ascii="Arial" w:eastAsia="Times New Roman" w:hAnsi="Arial" w:cs="Arial"/>
          <w:b/>
          <w:sz w:val="24"/>
          <w:szCs w:val="24"/>
          <w:lang w:val="en"/>
        </w:rPr>
        <w:t>THE 42</w:t>
      </w:r>
      <w:r w:rsidRPr="00D644C0">
        <w:rPr>
          <w:rFonts w:ascii="Arial" w:eastAsia="Times New Roman" w:hAnsi="Arial" w:cs="Arial"/>
          <w:b/>
          <w:sz w:val="24"/>
          <w:szCs w:val="24"/>
          <w:vertAlign w:val="superscript"/>
          <w:lang w:val="en"/>
        </w:rPr>
        <w:t>ND</w:t>
      </w:r>
      <w:r>
        <w:rPr>
          <w:rFonts w:ascii="Arial" w:eastAsia="Times New Roman" w:hAnsi="Arial" w:cs="Arial"/>
          <w:b/>
          <w:sz w:val="24"/>
          <w:szCs w:val="24"/>
          <w:lang w:val="en"/>
        </w:rPr>
        <w:t xml:space="preserve"> </w:t>
      </w:r>
      <w:r w:rsidRPr="00B029F5">
        <w:rPr>
          <w:rFonts w:ascii="Arial" w:eastAsia="Times New Roman" w:hAnsi="Arial" w:cs="Arial"/>
          <w:b/>
          <w:sz w:val="24"/>
          <w:szCs w:val="24"/>
          <w:lang w:val="en"/>
        </w:rPr>
        <w:t xml:space="preserve">SESSION OF THE UPR WORKING GROUP  </w:t>
      </w:r>
    </w:p>
    <w:p w:rsidR="00496155" w:rsidRPr="00B029F5" w:rsidRDefault="00496155" w:rsidP="00496155">
      <w:pPr>
        <w:spacing w:before="240" w:after="240" w:line="276" w:lineRule="auto"/>
        <w:jc w:val="center"/>
        <w:rPr>
          <w:rFonts w:ascii="Arial" w:eastAsia="Times New Roman" w:hAnsi="Arial" w:cs="Arial"/>
          <w:b/>
          <w:color w:val="202122"/>
          <w:sz w:val="24"/>
          <w:szCs w:val="24"/>
          <w:highlight w:val="white"/>
          <w:lang w:val="en"/>
        </w:rPr>
      </w:pPr>
      <w:r w:rsidRPr="00B029F5">
        <w:rPr>
          <w:rFonts w:ascii="Arial" w:eastAsia="Times New Roman" w:hAnsi="Arial" w:cs="Arial"/>
          <w:b/>
          <w:sz w:val="24"/>
          <w:szCs w:val="24"/>
          <w:lang w:val="en"/>
        </w:rPr>
        <w:t xml:space="preserve">UPR OF </w:t>
      </w:r>
      <w:r>
        <w:rPr>
          <w:rFonts w:ascii="Arial" w:eastAsia="Times New Roman" w:hAnsi="Arial" w:cs="Arial"/>
          <w:b/>
          <w:sz w:val="24"/>
          <w:szCs w:val="24"/>
          <w:lang w:val="en"/>
        </w:rPr>
        <w:t>PERU</w:t>
      </w:r>
    </w:p>
    <w:p w:rsidR="00496155" w:rsidRPr="00B029F5" w:rsidRDefault="00496155" w:rsidP="00496155">
      <w:pPr>
        <w:spacing w:before="240" w:after="240" w:line="276" w:lineRule="auto"/>
        <w:jc w:val="both"/>
        <w:rPr>
          <w:rFonts w:ascii="Arial" w:eastAsia="Times New Roman" w:hAnsi="Arial" w:cs="Arial"/>
          <w:b/>
          <w:sz w:val="24"/>
          <w:szCs w:val="24"/>
          <w:lang w:val="en"/>
        </w:rPr>
      </w:pPr>
      <w:r w:rsidRPr="00B029F5">
        <w:rPr>
          <w:rFonts w:ascii="Arial" w:eastAsia="Times New Roman" w:hAnsi="Arial" w:cs="Arial"/>
          <w:b/>
          <w:sz w:val="24"/>
          <w:szCs w:val="24"/>
          <w:lang w:val="en"/>
        </w:rPr>
        <w:t xml:space="preserve"> </w:t>
      </w:r>
    </w:p>
    <w:p w:rsidR="00496155" w:rsidRPr="00B029F5" w:rsidRDefault="00496155" w:rsidP="00496155">
      <w:pPr>
        <w:spacing w:before="240" w:after="240" w:line="276" w:lineRule="auto"/>
        <w:ind w:left="180"/>
        <w:rPr>
          <w:rFonts w:ascii="Arial" w:eastAsia="Times New Roman" w:hAnsi="Arial" w:cs="Arial"/>
          <w:b/>
          <w:sz w:val="24"/>
          <w:szCs w:val="24"/>
          <w:lang w:val="en"/>
        </w:rPr>
      </w:pPr>
      <w:r>
        <w:rPr>
          <w:rFonts w:ascii="Arial" w:eastAsia="Times New Roman" w:hAnsi="Arial" w:cs="Arial"/>
          <w:b/>
          <w:sz w:val="24"/>
          <w:szCs w:val="24"/>
          <w:lang w:val="en"/>
        </w:rPr>
        <w:t>25 January 2023</w:t>
      </w:r>
    </w:p>
    <w:p w:rsidR="00496155" w:rsidRPr="008A1866" w:rsidRDefault="00496155" w:rsidP="00496155">
      <w:pPr>
        <w:spacing w:before="240" w:after="240" w:line="276" w:lineRule="auto"/>
        <w:jc w:val="both"/>
        <w:rPr>
          <w:rFonts w:ascii="Sylfaen" w:eastAsia="Times New Roman" w:hAnsi="Sylfaen" w:cs="Arial"/>
          <w:color w:val="000000" w:themeColor="text1"/>
          <w:sz w:val="24"/>
          <w:szCs w:val="24"/>
          <w:lang w:val="en"/>
        </w:rPr>
      </w:pPr>
      <w:r w:rsidRPr="008A1866">
        <w:rPr>
          <w:rFonts w:ascii="Sylfaen" w:eastAsia="Times New Roman" w:hAnsi="Sylfaen" w:cs="Arial"/>
          <w:color w:val="000000" w:themeColor="text1"/>
          <w:sz w:val="24"/>
          <w:szCs w:val="24"/>
          <w:lang w:val="en"/>
        </w:rPr>
        <w:t>Georgia welcomes and thanks the Delegation of Peru for the presentation of the national report.</w:t>
      </w:r>
    </w:p>
    <w:p w:rsidR="00BE0BEB" w:rsidRPr="008A1866" w:rsidRDefault="00496155" w:rsidP="00496155">
      <w:pPr>
        <w:spacing w:before="240" w:after="240" w:line="276" w:lineRule="auto"/>
        <w:jc w:val="both"/>
        <w:rPr>
          <w:rFonts w:ascii="Sylfaen" w:hAnsi="Sylfaen"/>
          <w:color w:val="000000" w:themeColor="text1"/>
          <w:sz w:val="24"/>
          <w:szCs w:val="24"/>
        </w:rPr>
      </w:pPr>
      <w:r w:rsidRPr="008A1866">
        <w:rPr>
          <w:rFonts w:ascii="Sylfaen" w:hAnsi="Sylfaen"/>
          <w:color w:val="000000" w:themeColor="text1"/>
          <w:sz w:val="24"/>
          <w:szCs w:val="24"/>
        </w:rPr>
        <w:t xml:space="preserve">Georgia highly values the commitment of the government to cooperate with international human rights mechanisms, including </w:t>
      </w:r>
      <w:r w:rsidR="009D7BDC" w:rsidRPr="008A1866">
        <w:rPr>
          <w:rFonts w:ascii="Sylfaen" w:hAnsi="Sylfaen"/>
          <w:color w:val="000000" w:themeColor="text1"/>
          <w:sz w:val="24"/>
          <w:szCs w:val="24"/>
        </w:rPr>
        <w:t xml:space="preserve">through </w:t>
      </w:r>
      <w:r w:rsidRPr="008A1866">
        <w:rPr>
          <w:rFonts w:ascii="Sylfaen" w:hAnsi="Sylfaen"/>
          <w:color w:val="000000" w:themeColor="text1"/>
          <w:sz w:val="24"/>
          <w:szCs w:val="24"/>
        </w:rPr>
        <w:t xml:space="preserve">upcoming visits by special rapporteurs and we encourage Peru </w:t>
      </w:r>
      <w:proofErr w:type="gramStart"/>
      <w:r w:rsidRPr="008A1866">
        <w:rPr>
          <w:rFonts w:ascii="Sylfaen" w:hAnsi="Sylfaen"/>
          <w:color w:val="000000" w:themeColor="text1"/>
          <w:sz w:val="24"/>
          <w:szCs w:val="24"/>
        </w:rPr>
        <w:t xml:space="preserve">to </w:t>
      </w:r>
      <w:r w:rsidR="00651CD1" w:rsidRPr="008A1866">
        <w:rPr>
          <w:rFonts w:ascii="Sylfaen" w:hAnsi="Sylfaen"/>
          <w:color w:val="000000" w:themeColor="text1"/>
          <w:sz w:val="24"/>
          <w:szCs w:val="24"/>
        </w:rPr>
        <w:t xml:space="preserve">further </w:t>
      </w:r>
      <w:r w:rsidRPr="008A1866">
        <w:rPr>
          <w:rFonts w:ascii="Sylfaen" w:hAnsi="Sylfaen"/>
          <w:color w:val="000000" w:themeColor="text1"/>
          <w:sz w:val="24"/>
          <w:szCs w:val="24"/>
        </w:rPr>
        <w:t>strengthen</w:t>
      </w:r>
      <w:proofErr w:type="gramEnd"/>
      <w:r w:rsidRPr="008A1866">
        <w:rPr>
          <w:rFonts w:ascii="Sylfaen" w:hAnsi="Sylfaen"/>
          <w:color w:val="000000" w:themeColor="text1"/>
          <w:sz w:val="24"/>
          <w:szCs w:val="24"/>
        </w:rPr>
        <w:t xml:space="preserve"> </w:t>
      </w:r>
      <w:r w:rsidR="00651CD1" w:rsidRPr="008A1866">
        <w:rPr>
          <w:rFonts w:ascii="Sylfaen" w:hAnsi="Sylfaen"/>
          <w:color w:val="000000" w:themeColor="text1"/>
          <w:sz w:val="24"/>
          <w:szCs w:val="24"/>
        </w:rPr>
        <w:t xml:space="preserve">existing positive dynamic. </w:t>
      </w:r>
      <w:r w:rsidRPr="008A1866">
        <w:rPr>
          <w:rFonts w:ascii="Sylfaen" w:hAnsi="Sylfaen"/>
          <w:color w:val="000000" w:themeColor="text1"/>
          <w:sz w:val="24"/>
          <w:szCs w:val="24"/>
        </w:rPr>
        <w:t xml:space="preserve"> </w:t>
      </w:r>
    </w:p>
    <w:p w:rsidR="00034A6C" w:rsidRDefault="00BE0BEB" w:rsidP="00BE0BEB">
      <w:pPr>
        <w:spacing w:before="240" w:after="240" w:line="276" w:lineRule="auto"/>
        <w:jc w:val="both"/>
        <w:rPr>
          <w:rFonts w:ascii="Sylfaen" w:hAnsi="Sylfaen"/>
          <w:color w:val="000000" w:themeColor="text1"/>
          <w:sz w:val="24"/>
          <w:szCs w:val="24"/>
        </w:rPr>
      </w:pPr>
      <w:r w:rsidRPr="008A1866">
        <w:rPr>
          <w:rFonts w:ascii="Sylfaen" w:hAnsi="Sylfaen"/>
          <w:color w:val="000000" w:themeColor="text1"/>
          <w:sz w:val="24"/>
          <w:szCs w:val="24"/>
        </w:rPr>
        <w:t xml:space="preserve">We </w:t>
      </w:r>
      <w:r w:rsidR="009B328A" w:rsidRPr="008A1866">
        <w:rPr>
          <w:rFonts w:ascii="Sylfaen" w:hAnsi="Sylfaen"/>
          <w:color w:val="000000" w:themeColor="text1"/>
          <w:sz w:val="24"/>
          <w:szCs w:val="24"/>
        </w:rPr>
        <w:t xml:space="preserve">commend Peru for the adoption of the National Plan of Action to Combat Trafficking in Persons 2017–2021 and </w:t>
      </w:r>
      <w:r w:rsidRPr="008A1866">
        <w:rPr>
          <w:rFonts w:ascii="Sylfaen" w:hAnsi="Sylfaen"/>
          <w:color w:val="000000" w:themeColor="text1"/>
          <w:sz w:val="24"/>
          <w:szCs w:val="24"/>
        </w:rPr>
        <w:t xml:space="preserve">welcome </w:t>
      </w:r>
      <w:r w:rsidR="009B328A" w:rsidRPr="008A1866">
        <w:rPr>
          <w:rFonts w:ascii="Sylfaen" w:hAnsi="Sylfaen"/>
          <w:color w:val="000000" w:themeColor="text1"/>
          <w:sz w:val="24"/>
          <w:szCs w:val="24"/>
        </w:rPr>
        <w:t>the adoption of the National Policy against Trafficking in Persons and it</w:t>
      </w:r>
      <w:r w:rsidR="00034A6C">
        <w:rPr>
          <w:rFonts w:ascii="Sylfaen" w:hAnsi="Sylfaen"/>
          <w:color w:val="000000" w:themeColor="text1"/>
          <w:sz w:val="24"/>
          <w:szCs w:val="24"/>
        </w:rPr>
        <w:t>s Forms of Exploitation by 2030.</w:t>
      </w:r>
      <w:r w:rsidR="009B328A" w:rsidRPr="008A1866">
        <w:rPr>
          <w:rFonts w:ascii="Sylfaen" w:hAnsi="Sylfaen"/>
          <w:color w:val="000000" w:themeColor="text1"/>
          <w:sz w:val="24"/>
          <w:szCs w:val="24"/>
        </w:rPr>
        <w:t xml:space="preserve"> </w:t>
      </w:r>
    </w:p>
    <w:p w:rsidR="00BE0BEB" w:rsidRPr="008A1866" w:rsidRDefault="00BE0BEB" w:rsidP="00BE0BEB">
      <w:pPr>
        <w:spacing w:before="240" w:after="240" w:line="276" w:lineRule="auto"/>
        <w:jc w:val="both"/>
        <w:rPr>
          <w:rFonts w:ascii="Sylfaen" w:hAnsi="Sylfaen"/>
          <w:color w:val="000000" w:themeColor="text1"/>
          <w:sz w:val="24"/>
          <w:szCs w:val="24"/>
        </w:rPr>
      </w:pPr>
      <w:r w:rsidRPr="008A1866">
        <w:rPr>
          <w:rFonts w:ascii="Sylfaen" w:hAnsi="Sylfaen"/>
          <w:color w:val="000000" w:themeColor="text1"/>
          <w:sz w:val="24"/>
          <w:szCs w:val="24"/>
        </w:rPr>
        <w:t xml:space="preserve">Georgia positively evaluates the adoption of the national strategy for the implementation of the national specialized justice system for the protection of victims of violence against women and family members and the punishment of perpetrators. </w:t>
      </w:r>
    </w:p>
    <w:p w:rsidR="00496155" w:rsidRPr="008A1866" w:rsidRDefault="009D7BDC" w:rsidP="00496155">
      <w:pPr>
        <w:jc w:val="both"/>
        <w:rPr>
          <w:rFonts w:ascii="Sylfaen" w:hAnsi="Sylfaen"/>
          <w:color w:val="000000" w:themeColor="text1"/>
          <w:sz w:val="24"/>
          <w:szCs w:val="24"/>
        </w:rPr>
      </w:pPr>
      <w:r w:rsidRPr="008A1866">
        <w:rPr>
          <w:rFonts w:ascii="Sylfaen" w:eastAsia="Times New Roman" w:hAnsi="Sylfaen" w:cs="Arial"/>
          <w:color w:val="000000" w:themeColor="text1"/>
          <w:sz w:val="24"/>
          <w:szCs w:val="24"/>
          <w:lang w:val="en"/>
        </w:rPr>
        <w:t>With this in mind</w:t>
      </w:r>
      <w:r w:rsidR="00496155" w:rsidRPr="008A1866">
        <w:rPr>
          <w:rFonts w:ascii="Sylfaen" w:eastAsia="Times New Roman" w:hAnsi="Sylfaen" w:cs="Arial"/>
          <w:color w:val="000000" w:themeColor="text1"/>
          <w:sz w:val="24"/>
          <w:szCs w:val="24"/>
          <w:lang w:val="en"/>
        </w:rPr>
        <w:t>, Georgia woul</w:t>
      </w:r>
      <w:r w:rsidRPr="008A1866">
        <w:rPr>
          <w:rFonts w:ascii="Sylfaen" w:eastAsia="Times New Roman" w:hAnsi="Sylfaen" w:cs="Arial"/>
          <w:color w:val="000000" w:themeColor="text1"/>
          <w:sz w:val="24"/>
          <w:szCs w:val="24"/>
          <w:lang w:val="en"/>
        </w:rPr>
        <w:t>d like to recommend to Peru</w:t>
      </w:r>
      <w:r w:rsidR="00496155" w:rsidRPr="008A1866">
        <w:rPr>
          <w:rFonts w:ascii="Sylfaen" w:eastAsia="Times New Roman" w:hAnsi="Sylfaen" w:cs="Arial"/>
          <w:color w:val="000000" w:themeColor="text1"/>
          <w:sz w:val="24"/>
          <w:szCs w:val="24"/>
          <w:highlight w:val="white"/>
          <w:lang w:val="en"/>
        </w:rPr>
        <w:t>:</w:t>
      </w:r>
    </w:p>
    <w:p w:rsidR="00496155" w:rsidRPr="008A1866" w:rsidRDefault="00496155" w:rsidP="00125440">
      <w:pPr>
        <w:pStyle w:val="ListParagraph"/>
        <w:numPr>
          <w:ilvl w:val="0"/>
          <w:numId w:val="1"/>
        </w:numPr>
        <w:spacing w:before="240" w:after="240" w:line="276" w:lineRule="auto"/>
        <w:jc w:val="both"/>
        <w:rPr>
          <w:rFonts w:ascii="Sylfaen" w:eastAsia="Times New Roman" w:hAnsi="Sylfaen" w:cs="Arial"/>
          <w:color w:val="000000" w:themeColor="text1"/>
          <w:sz w:val="24"/>
          <w:szCs w:val="24"/>
          <w:lang w:val="en"/>
        </w:rPr>
      </w:pPr>
      <w:r w:rsidRPr="008A1866">
        <w:rPr>
          <w:rFonts w:ascii="Sylfaen" w:eastAsia="Times New Roman" w:hAnsi="Sylfaen" w:cs="Arial"/>
          <w:color w:val="000000" w:themeColor="text1"/>
          <w:sz w:val="24"/>
          <w:szCs w:val="24"/>
          <w:lang w:val="en"/>
        </w:rPr>
        <w:t xml:space="preserve">To </w:t>
      </w:r>
      <w:r w:rsidR="00E1030F" w:rsidRPr="008A1866">
        <w:rPr>
          <w:rFonts w:ascii="Sylfaen" w:hAnsi="Sylfaen"/>
          <w:color w:val="000000" w:themeColor="text1"/>
          <w:sz w:val="24"/>
          <w:szCs w:val="24"/>
        </w:rPr>
        <w:t>provide necessary budget allocation for the Ombudsman’s Office;</w:t>
      </w:r>
    </w:p>
    <w:p w:rsidR="009D7BDC" w:rsidRPr="008A1866" w:rsidRDefault="00496155" w:rsidP="00115B3B">
      <w:pPr>
        <w:pStyle w:val="ListParagraph"/>
        <w:numPr>
          <w:ilvl w:val="0"/>
          <w:numId w:val="1"/>
        </w:numPr>
        <w:spacing w:before="240" w:after="240" w:line="276" w:lineRule="auto"/>
        <w:jc w:val="both"/>
        <w:rPr>
          <w:rFonts w:ascii="Sylfaen" w:eastAsia="Times New Roman" w:hAnsi="Sylfaen" w:cs="Arial"/>
          <w:color w:val="000000" w:themeColor="text1"/>
          <w:sz w:val="24"/>
          <w:szCs w:val="24"/>
          <w:lang w:val="en"/>
        </w:rPr>
      </w:pPr>
      <w:r w:rsidRPr="008A1866">
        <w:rPr>
          <w:rFonts w:ascii="Sylfaen" w:hAnsi="Sylfaen"/>
          <w:color w:val="000000" w:themeColor="text1"/>
          <w:sz w:val="24"/>
          <w:szCs w:val="24"/>
        </w:rPr>
        <w:t xml:space="preserve">To </w:t>
      </w:r>
      <w:r w:rsidR="009B328A" w:rsidRPr="008A1866">
        <w:rPr>
          <w:rFonts w:ascii="Sylfaen" w:hAnsi="Sylfaen"/>
          <w:color w:val="000000" w:themeColor="text1"/>
          <w:sz w:val="24"/>
          <w:szCs w:val="24"/>
        </w:rPr>
        <w:t xml:space="preserve">strengthen procedures for identifying, referring and ensuring timely assistance for victims of trafficking; </w:t>
      </w:r>
    </w:p>
    <w:p w:rsidR="008A1866" w:rsidRPr="008A1866" w:rsidRDefault="008A1866" w:rsidP="00AB6851">
      <w:pPr>
        <w:pStyle w:val="ListParagraph"/>
        <w:numPr>
          <w:ilvl w:val="0"/>
          <w:numId w:val="1"/>
        </w:numPr>
        <w:spacing w:before="240" w:after="240" w:line="276" w:lineRule="auto"/>
        <w:jc w:val="both"/>
        <w:rPr>
          <w:rFonts w:ascii="Sylfaen" w:eastAsia="Times New Roman" w:hAnsi="Sylfaen" w:cs="Arial"/>
          <w:color w:val="000000" w:themeColor="text1"/>
          <w:sz w:val="24"/>
          <w:szCs w:val="24"/>
          <w:lang w:val="en"/>
        </w:rPr>
      </w:pPr>
      <w:r w:rsidRPr="008A1866">
        <w:rPr>
          <w:rFonts w:ascii="Sylfaen" w:hAnsi="Sylfaen"/>
          <w:color w:val="000000" w:themeColor="text1"/>
          <w:sz w:val="24"/>
          <w:szCs w:val="24"/>
        </w:rPr>
        <w:t>To redouble efforts aimed at reducing violence against women, institutional barriers to gender equality in the public and private spheres and discriminatory sociocultural patterns</w:t>
      </w:r>
      <w:bookmarkStart w:id="0" w:name="_GoBack"/>
      <w:bookmarkEnd w:id="0"/>
      <w:r w:rsidRPr="008A1866">
        <w:rPr>
          <w:rFonts w:ascii="Sylfaen" w:hAnsi="Sylfaen"/>
          <w:color w:val="000000" w:themeColor="text1"/>
          <w:sz w:val="24"/>
          <w:szCs w:val="24"/>
        </w:rPr>
        <w:t xml:space="preserve">. </w:t>
      </w:r>
    </w:p>
    <w:p w:rsidR="00496155" w:rsidRPr="008A1866" w:rsidRDefault="009D7BDC" w:rsidP="008A1866">
      <w:pPr>
        <w:spacing w:before="240" w:after="240" w:line="276" w:lineRule="auto"/>
        <w:ind w:left="360"/>
        <w:jc w:val="both"/>
        <w:rPr>
          <w:rFonts w:ascii="Sylfaen" w:eastAsia="Times New Roman" w:hAnsi="Sylfaen" w:cs="Arial"/>
          <w:color w:val="000000" w:themeColor="text1"/>
          <w:sz w:val="24"/>
          <w:szCs w:val="24"/>
          <w:lang w:val="en"/>
        </w:rPr>
      </w:pPr>
      <w:r w:rsidRPr="008A1866">
        <w:rPr>
          <w:rFonts w:ascii="Sylfaen" w:eastAsia="Times New Roman" w:hAnsi="Sylfaen" w:cs="Arial"/>
          <w:color w:val="000000" w:themeColor="text1"/>
          <w:sz w:val="24"/>
          <w:szCs w:val="24"/>
          <w:lang w:val="en"/>
        </w:rPr>
        <w:t>W</w:t>
      </w:r>
      <w:r w:rsidR="00496155" w:rsidRPr="008A1866">
        <w:rPr>
          <w:rFonts w:ascii="Sylfaen" w:eastAsia="Times New Roman" w:hAnsi="Sylfaen" w:cs="Arial"/>
          <w:color w:val="000000" w:themeColor="text1"/>
          <w:sz w:val="24"/>
          <w:szCs w:val="24"/>
          <w:lang w:val="en"/>
        </w:rPr>
        <w:t xml:space="preserve">e </w:t>
      </w:r>
      <w:r w:rsidRPr="008A1866">
        <w:rPr>
          <w:rFonts w:ascii="Sylfaen" w:eastAsia="Times New Roman" w:hAnsi="Sylfaen" w:cs="Arial"/>
          <w:color w:val="000000" w:themeColor="text1"/>
          <w:sz w:val="24"/>
          <w:szCs w:val="24"/>
          <w:lang w:val="en"/>
        </w:rPr>
        <w:t xml:space="preserve">use this opportunity to </w:t>
      </w:r>
      <w:r w:rsidR="00496155" w:rsidRPr="008A1866">
        <w:rPr>
          <w:rFonts w:ascii="Sylfaen" w:eastAsia="Times New Roman" w:hAnsi="Sylfaen" w:cs="Arial"/>
          <w:color w:val="000000" w:themeColor="text1"/>
          <w:sz w:val="24"/>
          <w:szCs w:val="24"/>
          <w:lang w:val="en"/>
        </w:rPr>
        <w:t xml:space="preserve">wish the delegation of </w:t>
      </w:r>
      <w:r w:rsidRPr="008A1866">
        <w:rPr>
          <w:rFonts w:ascii="Sylfaen" w:eastAsia="Times New Roman" w:hAnsi="Sylfaen" w:cs="Arial"/>
          <w:color w:val="000000" w:themeColor="text1"/>
          <w:sz w:val="24"/>
          <w:szCs w:val="24"/>
          <w:lang w:val="en"/>
        </w:rPr>
        <w:t>Peru</w:t>
      </w:r>
      <w:r w:rsidR="00496155" w:rsidRPr="008A1866">
        <w:rPr>
          <w:rFonts w:ascii="Sylfaen" w:eastAsia="Times New Roman" w:hAnsi="Sylfaen" w:cs="Arial"/>
          <w:color w:val="000000" w:themeColor="text1"/>
          <w:sz w:val="24"/>
          <w:szCs w:val="24"/>
          <w:lang w:val="en"/>
        </w:rPr>
        <w:t xml:space="preserve"> a very successful review.</w:t>
      </w:r>
    </w:p>
    <w:p w:rsidR="00496155" w:rsidRPr="005101C4" w:rsidRDefault="00496155" w:rsidP="00496155">
      <w:pPr>
        <w:jc w:val="both"/>
        <w:rPr>
          <w:color w:val="FF0000"/>
        </w:rPr>
      </w:pPr>
    </w:p>
    <w:p w:rsidR="00496155" w:rsidRDefault="00496155" w:rsidP="00496155">
      <w:pPr>
        <w:rPr>
          <w:color w:val="FF0000"/>
        </w:rPr>
      </w:pPr>
    </w:p>
    <w:sectPr w:rsidR="0049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925E4"/>
    <w:multiLevelType w:val="hybridMultilevel"/>
    <w:tmpl w:val="AF3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55"/>
    <w:rsid w:val="00034A6C"/>
    <w:rsid w:val="0031195B"/>
    <w:rsid w:val="00496155"/>
    <w:rsid w:val="00651CD1"/>
    <w:rsid w:val="008A1866"/>
    <w:rsid w:val="009B328A"/>
    <w:rsid w:val="009D7BDC"/>
    <w:rsid w:val="00BE0BEB"/>
    <w:rsid w:val="00E1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999"/>
  <w15:chartTrackingRefBased/>
  <w15:docId w15:val="{8C5DD3D5-8071-4AEB-AA1B-08E372B5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55"/>
    <w:pPr>
      <w:ind w:left="720"/>
      <w:contextualSpacing/>
    </w:pPr>
  </w:style>
  <w:style w:type="paragraph" w:styleId="BalloonText">
    <w:name w:val="Balloon Text"/>
    <w:basedOn w:val="Normal"/>
    <w:link w:val="BalloonTextChar"/>
    <w:uiPriority w:val="99"/>
    <w:semiHidden/>
    <w:unhideWhenUsed/>
    <w:rsid w:val="008A1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0A540-6245-40F1-AC97-44DC7B00F4B9}"/>
</file>

<file path=customXml/itemProps2.xml><?xml version="1.0" encoding="utf-8"?>
<ds:datastoreItem xmlns:ds="http://schemas.openxmlformats.org/officeDocument/2006/customXml" ds:itemID="{FA5A821E-6407-4771-91E4-380A9A51D137}"/>
</file>

<file path=customXml/itemProps3.xml><?xml version="1.0" encoding="utf-8"?>
<ds:datastoreItem xmlns:ds="http://schemas.openxmlformats.org/officeDocument/2006/customXml" ds:itemID="{B333B004-EBDE-4B0F-A364-88EFB4C3A485}"/>
</file>

<file path=docProps/app.xml><?xml version="1.0" encoding="utf-8"?>
<Properties xmlns="http://schemas.openxmlformats.org/officeDocument/2006/extended-properties" xmlns:vt="http://schemas.openxmlformats.org/officeDocument/2006/docPropsVTypes">
  <Template>Normal.dotm</Template>
  <TotalTime>95</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2</cp:revision>
  <cp:lastPrinted>2023-01-24T14:59:00Z</cp:lastPrinted>
  <dcterms:created xsi:type="dcterms:W3CDTF">2023-01-24T13:20:00Z</dcterms:created>
  <dcterms:modified xsi:type="dcterms:W3CDTF">2023-01-25T08:52:00Z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