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99B7" w14:textId="77777777" w:rsidR="001C1DCD" w:rsidRDefault="001C1DCD" w:rsidP="001C1DC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 xml:space="preserve">odic Review Working Group – 42nd </w:t>
      </w:r>
      <w:r w:rsidRPr="008E4C0A">
        <w:rPr>
          <w:rStyle w:val="Strong"/>
          <w:rFonts w:ascii="Calibri Light" w:hAnsi="Calibri Light"/>
          <w:sz w:val="25"/>
          <w:szCs w:val="25"/>
        </w:rPr>
        <w:t>Session</w:t>
      </w:r>
    </w:p>
    <w:p w14:paraId="43980368" w14:textId="77777777" w:rsidR="001C1DCD" w:rsidRPr="008E4C0A" w:rsidRDefault="001C1DCD" w:rsidP="001C1DC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9C7856C" w14:textId="77777777" w:rsidR="001C1DCD" w:rsidRPr="009F140F" w:rsidRDefault="001C1DCD" w:rsidP="001C1DC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</w:t>
      </w:r>
      <w:r w:rsidRPr="009F140F">
        <w:rPr>
          <w:rStyle w:val="Strong"/>
          <w:rFonts w:ascii="Calibri Light" w:hAnsi="Calibri Light"/>
          <w:sz w:val="25"/>
          <w:szCs w:val="25"/>
        </w:rPr>
        <w:t xml:space="preserve">Periodic Review of </w:t>
      </w:r>
      <w:r>
        <w:rPr>
          <w:rStyle w:val="Strong"/>
          <w:rFonts w:ascii="Calibri Light" w:hAnsi="Calibri Light"/>
          <w:sz w:val="25"/>
          <w:szCs w:val="25"/>
        </w:rPr>
        <w:t>Switzerland</w:t>
      </w:r>
    </w:p>
    <w:p w14:paraId="36565581" w14:textId="77777777" w:rsidR="001C1DCD" w:rsidRPr="009F140F" w:rsidRDefault="001C1DCD" w:rsidP="001C1DC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91B0477" w14:textId="77777777" w:rsidR="001C1DCD" w:rsidRPr="009F140F" w:rsidRDefault="001C1DCD" w:rsidP="001C1DC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F140F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0C871177" w14:textId="77777777" w:rsidR="001C1DCD" w:rsidRPr="009F140F" w:rsidRDefault="001C1DCD" w:rsidP="001C1DC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4B5B99A" w14:textId="77777777" w:rsidR="001C1DCD" w:rsidRPr="009F140F" w:rsidRDefault="001C1DCD" w:rsidP="001C1DC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27 January </w:t>
      </w:r>
      <w:r w:rsidRPr="009F140F">
        <w:rPr>
          <w:rStyle w:val="Strong"/>
          <w:rFonts w:ascii="Calibri Light" w:hAnsi="Calibri Light"/>
          <w:sz w:val="25"/>
          <w:szCs w:val="25"/>
        </w:rPr>
        <w:t>202</w:t>
      </w:r>
      <w:r>
        <w:rPr>
          <w:rStyle w:val="Strong"/>
          <w:rFonts w:ascii="Calibri Light" w:hAnsi="Calibri Light"/>
          <w:sz w:val="25"/>
          <w:szCs w:val="25"/>
        </w:rPr>
        <w:t>3</w:t>
      </w:r>
    </w:p>
    <w:p w14:paraId="3A9E2BB4" w14:textId="77777777" w:rsidR="001C1DCD" w:rsidRPr="009F140F" w:rsidRDefault="001C1DCD" w:rsidP="001C1DC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0FF5B4D" w14:textId="77777777" w:rsidR="001C1DCD" w:rsidRPr="00465D8D" w:rsidRDefault="001C1DCD" w:rsidP="001C1DC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</w:rPr>
      </w:pPr>
    </w:p>
    <w:p w14:paraId="3F5E7AAE" w14:textId="77777777" w:rsidR="001C1DCD" w:rsidRPr="009C5332" w:rsidRDefault="001C1DCD" w:rsidP="001C1DC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9C533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269539A8" w14:textId="77777777" w:rsidR="001C1DCD" w:rsidRPr="009C5332" w:rsidRDefault="001C1DCD" w:rsidP="001C1DC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45D1B0B5" w14:textId="74BBED3A" w:rsidR="001C1DCD" w:rsidRPr="009C5332" w:rsidRDefault="001C1DCD" w:rsidP="001C1DC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9C5332">
        <w:rPr>
          <w:rFonts w:ascii="Calibri Light" w:hAnsi="Calibri Light"/>
          <w:bCs/>
          <w:sz w:val="25"/>
          <w:szCs w:val="25"/>
        </w:rPr>
        <w:t xml:space="preserve">Australia commends Switzerland for its longstanding </w:t>
      </w:r>
      <w:r>
        <w:rPr>
          <w:rFonts w:ascii="Calibri Light" w:hAnsi="Calibri Light"/>
          <w:bCs/>
          <w:sz w:val="25"/>
          <w:szCs w:val="25"/>
        </w:rPr>
        <w:t>efforts</w:t>
      </w:r>
      <w:r w:rsidRPr="009C5332">
        <w:rPr>
          <w:rFonts w:ascii="Calibri Light" w:hAnsi="Calibri Light"/>
          <w:bCs/>
          <w:sz w:val="25"/>
          <w:szCs w:val="25"/>
        </w:rPr>
        <w:t xml:space="preserve"> to</w:t>
      </w:r>
      <w:r>
        <w:rPr>
          <w:rFonts w:ascii="Calibri Light" w:hAnsi="Calibri Light"/>
          <w:bCs/>
          <w:sz w:val="25"/>
          <w:szCs w:val="25"/>
        </w:rPr>
        <w:t xml:space="preserve"> protect and promote</w:t>
      </w:r>
      <w:r w:rsidRPr="009C5332">
        <w:rPr>
          <w:rFonts w:ascii="Calibri Light" w:hAnsi="Calibri Light"/>
          <w:bCs/>
          <w:sz w:val="25"/>
          <w:szCs w:val="25"/>
        </w:rPr>
        <w:t xml:space="preserve"> human rights, including through its </w:t>
      </w:r>
      <w:r>
        <w:rPr>
          <w:rFonts w:ascii="Calibri Light" w:hAnsi="Calibri Light"/>
          <w:bCs/>
          <w:sz w:val="25"/>
          <w:szCs w:val="25"/>
        </w:rPr>
        <w:t>c</w:t>
      </w:r>
      <w:r w:rsidRPr="009C5332">
        <w:rPr>
          <w:rFonts w:ascii="Calibri Light" w:hAnsi="Calibri Light"/>
          <w:bCs/>
          <w:sz w:val="25"/>
          <w:szCs w:val="25"/>
        </w:rPr>
        <w:t xml:space="preserve">onstitution, domestic legislation and </w:t>
      </w:r>
      <w:r>
        <w:rPr>
          <w:rFonts w:ascii="Calibri Light" w:hAnsi="Calibri Light"/>
          <w:bCs/>
          <w:sz w:val="25"/>
          <w:szCs w:val="25"/>
        </w:rPr>
        <w:t>diplomacy.</w:t>
      </w:r>
    </w:p>
    <w:p w14:paraId="1874DEF5" w14:textId="77777777" w:rsidR="001C1DCD" w:rsidRPr="009C5332" w:rsidRDefault="001C1DCD" w:rsidP="001C1DCD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sz w:val="25"/>
          <w:szCs w:val="25"/>
        </w:rPr>
      </w:pPr>
    </w:p>
    <w:p w14:paraId="7018E8CF" w14:textId="76ECB6A9" w:rsidR="00987967" w:rsidRDefault="009471BC" w:rsidP="001C1DCD">
      <w:pPr>
        <w:pStyle w:val="NormalWeb"/>
        <w:tabs>
          <w:tab w:val="left" w:pos="1134"/>
        </w:tabs>
        <w:ind w:right="-45"/>
        <w:rPr>
          <w:rFonts w:asciiTheme="majorHAnsi" w:hAnsiTheme="majorHAnsi" w:cstheme="majorHAnsi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We</w:t>
      </w:r>
      <w:r w:rsidRPr="009C5332">
        <w:rPr>
          <w:rFonts w:ascii="Calibri Light" w:hAnsi="Calibri Light" w:cs="Calibri Light"/>
          <w:sz w:val="25"/>
          <w:szCs w:val="25"/>
        </w:rPr>
        <w:t xml:space="preserve"> </w:t>
      </w:r>
      <w:r w:rsidR="001C1DCD" w:rsidRPr="009C5332">
        <w:rPr>
          <w:rFonts w:ascii="Calibri Light" w:hAnsi="Calibri Light" w:cs="Calibri Light"/>
          <w:sz w:val="25"/>
          <w:szCs w:val="25"/>
        </w:rPr>
        <w:t xml:space="preserve">acknowledge work undertaken to implement the recommendations of Switzerland’s third Universal Periodic Review, in particular </w:t>
      </w:r>
      <w:r w:rsidR="00D20F55">
        <w:rPr>
          <w:rFonts w:ascii="Calibri Light" w:hAnsi="Calibri Light" w:cs="Calibri Light"/>
          <w:sz w:val="25"/>
          <w:szCs w:val="25"/>
        </w:rPr>
        <w:t>the</w:t>
      </w:r>
      <w:r w:rsidR="001C1DCD" w:rsidRPr="009C5332">
        <w:rPr>
          <w:rFonts w:ascii="Calibri Light" w:hAnsi="Calibri Light" w:cs="Calibri Light"/>
          <w:sz w:val="25"/>
          <w:szCs w:val="25"/>
        </w:rPr>
        <w:t xml:space="preserve"> adoption of </w:t>
      </w:r>
      <w:r w:rsidR="00D20F55">
        <w:rPr>
          <w:rFonts w:ascii="Calibri Light" w:hAnsi="Calibri Light" w:cs="Calibri Light"/>
          <w:sz w:val="25"/>
          <w:szCs w:val="25"/>
        </w:rPr>
        <w:t>Switzerland’s</w:t>
      </w:r>
      <w:r w:rsidR="001C1DCD" w:rsidRPr="009C5332">
        <w:rPr>
          <w:rFonts w:ascii="Calibri Light" w:hAnsi="Calibri Light" w:cs="Calibri Light"/>
          <w:sz w:val="25"/>
          <w:szCs w:val="25"/>
        </w:rPr>
        <w:t xml:space="preserve"> </w:t>
      </w:r>
      <w:r w:rsidR="001C1DCD" w:rsidRPr="009C5332">
        <w:rPr>
          <w:rFonts w:ascii="Calibri Light" w:hAnsi="Calibri Light" w:cs="Calibri Light"/>
          <w:spacing w:val="4"/>
          <w:sz w:val="25"/>
          <w:szCs w:val="25"/>
        </w:rPr>
        <w:t>2030 Gender Equality Strategy.</w:t>
      </w:r>
      <w:r w:rsidR="001C1DCD" w:rsidRPr="009C5332">
        <w:rPr>
          <w:rFonts w:ascii="Calibri Light" w:hAnsi="Calibri Light" w:cs="Calibri Light"/>
          <w:sz w:val="25"/>
          <w:szCs w:val="25"/>
        </w:rPr>
        <w:t xml:space="preserve"> Australia </w:t>
      </w:r>
      <w:r w:rsidR="00D20F55">
        <w:rPr>
          <w:rFonts w:ascii="Calibri Light" w:hAnsi="Calibri Light" w:cs="Calibri Light"/>
          <w:sz w:val="25"/>
          <w:szCs w:val="25"/>
        </w:rPr>
        <w:t>welcomes</w:t>
      </w:r>
      <w:r w:rsidR="001C1DCD" w:rsidRPr="009C5332">
        <w:rPr>
          <w:rFonts w:ascii="Calibri Light" w:hAnsi="Calibri Light" w:cs="Calibri Light"/>
          <w:sz w:val="25"/>
          <w:szCs w:val="25"/>
        </w:rPr>
        <w:t xml:space="preserve"> Switzerland</w:t>
      </w:r>
      <w:r w:rsidR="00D20F55">
        <w:rPr>
          <w:rFonts w:ascii="Calibri Light" w:hAnsi="Calibri Light" w:cs="Calibri Light"/>
          <w:sz w:val="25"/>
          <w:szCs w:val="25"/>
        </w:rPr>
        <w:t>’</w:t>
      </w:r>
      <w:r w:rsidR="001C1DCD">
        <w:rPr>
          <w:rFonts w:ascii="Calibri Light" w:hAnsi="Calibri Light" w:cs="Calibri Light"/>
          <w:sz w:val="25"/>
          <w:szCs w:val="25"/>
        </w:rPr>
        <w:t>s plan</w:t>
      </w:r>
      <w:r w:rsidR="00D20F55">
        <w:rPr>
          <w:rFonts w:ascii="Calibri Light" w:hAnsi="Calibri Light" w:cs="Calibri Light"/>
          <w:sz w:val="25"/>
          <w:szCs w:val="25"/>
        </w:rPr>
        <w:t>s for</w:t>
      </w:r>
      <w:r w:rsidR="001C1DCD">
        <w:rPr>
          <w:rFonts w:ascii="Calibri Light" w:hAnsi="Calibri Light" w:cs="Calibri Light"/>
          <w:sz w:val="25"/>
          <w:szCs w:val="25"/>
        </w:rPr>
        <w:t xml:space="preserve"> the founding assembly of its </w:t>
      </w:r>
      <w:r w:rsidR="001C1DCD" w:rsidRPr="009C5332">
        <w:rPr>
          <w:rFonts w:ascii="Calibri Light" w:hAnsi="Calibri Light" w:cs="Calibri Light"/>
          <w:sz w:val="25"/>
          <w:szCs w:val="25"/>
        </w:rPr>
        <w:t>Nati</w:t>
      </w:r>
      <w:r w:rsidR="001C1DCD" w:rsidRPr="00EC566C">
        <w:rPr>
          <w:rFonts w:asciiTheme="majorHAnsi" w:hAnsiTheme="majorHAnsi" w:cstheme="majorHAnsi"/>
          <w:sz w:val="25"/>
          <w:szCs w:val="25"/>
        </w:rPr>
        <w:t>onal Human Rights Institution in May 2023.</w:t>
      </w:r>
      <w:r w:rsidR="00EC566C" w:rsidRPr="00EC566C">
        <w:rPr>
          <w:rFonts w:asciiTheme="majorHAnsi" w:hAnsiTheme="majorHAnsi" w:cstheme="majorHAnsi"/>
          <w:sz w:val="25"/>
          <w:szCs w:val="25"/>
        </w:rPr>
        <w:t xml:space="preserve"> </w:t>
      </w:r>
    </w:p>
    <w:p w14:paraId="0257D29D" w14:textId="77777777" w:rsidR="00987967" w:rsidRDefault="00987967" w:rsidP="001C1DCD">
      <w:pPr>
        <w:pStyle w:val="NormalWeb"/>
        <w:tabs>
          <w:tab w:val="left" w:pos="1134"/>
        </w:tabs>
        <w:ind w:right="-45"/>
        <w:rPr>
          <w:rFonts w:asciiTheme="majorHAnsi" w:hAnsiTheme="majorHAnsi" w:cstheme="majorHAnsi"/>
          <w:sz w:val="25"/>
          <w:szCs w:val="25"/>
        </w:rPr>
      </w:pPr>
    </w:p>
    <w:p w14:paraId="569A1041" w14:textId="08A236B5" w:rsidR="001C1DCD" w:rsidRPr="00D20F55" w:rsidRDefault="009471BC" w:rsidP="001C1DCD">
      <w:pPr>
        <w:pStyle w:val="NormalWeb"/>
        <w:tabs>
          <w:tab w:val="left" w:pos="1134"/>
        </w:tabs>
        <w:ind w:right="-45"/>
        <w:rPr>
          <w:rFonts w:asciiTheme="majorHAnsi" w:hAnsiTheme="majorHAnsi" w:cstheme="majorHAnsi"/>
          <w:color w:val="000000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>We</w:t>
      </w:r>
      <w:r w:rsidR="009B1F92">
        <w:rPr>
          <w:rFonts w:asciiTheme="majorHAnsi" w:hAnsiTheme="majorHAnsi" w:cstheme="majorHAnsi"/>
          <w:sz w:val="25"/>
          <w:szCs w:val="25"/>
        </w:rPr>
        <w:t xml:space="preserve"> welcome the passage </w:t>
      </w:r>
      <w:r w:rsidR="00707E0E">
        <w:rPr>
          <w:rFonts w:asciiTheme="majorHAnsi" w:hAnsiTheme="majorHAnsi" w:cstheme="majorHAnsi"/>
          <w:sz w:val="25"/>
          <w:szCs w:val="25"/>
        </w:rPr>
        <w:t xml:space="preserve">in 2020 of laws prohibiting discrimination on the basis of sexual orientation, </w:t>
      </w:r>
      <w:r w:rsidR="008C3B43">
        <w:rPr>
          <w:rFonts w:asciiTheme="majorHAnsi" w:hAnsiTheme="majorHAnsi" w:cstheme="majorHAnsi"/>
          <w:sz w:val="25"/>
          <w:szCs w:val="25"/>
        </w:rPr>
        <w:t xml:space="preserve">and encourage similar protections </w:t>
      </w:r>
      <w:r w:rsidR="003F0CD4">
        <w:rPr>
          <w:rFonts w:asciiTheme="majorHAnsi" w:hAnsiTheme="majorHAnsi" w:cstheme="majorHAnsi"/>
          <w:sz w:val="25"/>
          <w:szCs w:val="25"/>
        </w:rPr>
        <w:t>for</w:t>
      </w:r>
      <w:r w:rsidR="00CE73EA">
        <w:rPr>
          <w:rFonts w:asciiTheme="majorHAnsi" w:hAnsiTheme="majorHAnsi" w:cstheme="majorHAnsi"/>
          <w:sz w:val="25"/>
          <w:szCs w:val="25"/>
        </w:rPr>
        <w:t xml:space="preserve"> gender</w:t>
      </w:r>
      <w:r w:rsidR="00005FDE">
        <w:rPr>
          <w:rFonts w:asciiTheme="majorHAnsi" w:hAnsiTheme="majorHAnsi" w:cstheme="majorHAnsi"/>
          <w:sz w:val="25"/>
          <w:szCs w:val="25"/>
        </w:rPr>
        <w:t xml:space="preserve"> identity and intersex status.</w:t>
      </w:r>
      <w:r>
        <w:rPr>
          <w:rFonts w:asciiTheme="majorHAnsi" w:hAnsiTheme="majorHAnsi" w:cstheme="majorHAnsi"/>
          <w:sz w:val="25"/>
          <w:szCs w:val="25"/>
        </w:rPr>
        <w:t xml:space="preserve"> </w:t>
      </w:r>
      <w:r w:rsidR="001565C2">
        <w:rPr>
          <w:rFonts w:asciiTheme="majorHAnsi" w:hAnsiTheme="majorHAnsi" w:cstheme="majorHAnsi"/>
          <w:sz w:val="25"/>
          <w:szCs w:val="25"/>
        </w:rPr>
        <w:t xml:space="preserve">We </w:t>
      </w:r>
      <w:r>
        <w:rPr>
          <w:rFonts w:asciiTheme="majorHAnsi" w:hAnsiTheme="majorHAnsi" w:cstheme="majorHAnsi"/>
          <w:sz w:val="25"/>
          <w:szCs w:val="25"/>
        </w:rPr>
        <w:t>are concerned about the impact</w:t>
      </w:r>
      <w:r w:rsidR="00987967" w:rsidRPr="00D06FA8">
        <w:rPr>
          <w:rFonts w:asciiTheme="majorHAnsi" w:hAnsiTheme="majorHAnsi" w:cstheme="majorHAnsi"/>
          <w:color w:val="000000"/>
          <w:sz w:val="25"/>
          <w:szCs w:val="25"/>
        </w:rPr>
        <w:t xml:space="preserve"> </w:t>
      </w:r>
      <w:r w:rsidRPr="00D20F55">
        <w:rPr>
          <w:rFonts w:asciiTheme="majorHAnsi" w:hAnsiTheme="majorHAnsi" w:cstheme="majorHAnsi"/>
          <w:color w:val="000000"/>
          <w:sz w:val="25"/>
          <w:szCs w:val="25"/>
        </w:rPr>
        <w:t xml:space="preserve">on </w:t>
      </w:r>
      <w:r w:rsidR="00402972">
        <w:rPr>
          <w:rFonts w:asciiTheme="majorHAnsi" w:hAnsiTheme="majorHAnsi" w:cstheme="majorHAnsi"/>
          <w:color w:val="000000"/>
          <w:sz w:val="25"/>
          <w:szCs w:val="25"/>
        </w:rPr>
        <w:t xml:space="preserve">the </w:t>
      </w:r>
      <w:r w:rsidRPr="00D20F55">
        <w:rPr>
          <w:rFonts w:asciiTheme="majorHAnsi" w:hAnsiTheme="majorHAnsi" w:cstheme="majorHAnsi"/>
          <w:color w:val="000000"/>
          <w:sz w:val="25"/>
          <w:szCs w:val="25"/>
        </w:rPr>
        <w:t>rights</w:t>
      </w:r>
      <w:r w:rsidR="00476F3F">
        <w:rPr>
          <w:rFonts w:asciiTheme="majorHAnsi" w:hAnsiTheme="majorHAnsi" w:cstheme="majorHAnsi"/>
          <w:color w:val="000000"/>
          <w:sz w:val="25"/>
          <w:szCs w:val="25"/>
        </w:rPr>
        <w:t xml:space="preserve"> of women and girls,</w:t>
      </w:r>
      <w:r w:rsidRPr="00D20F55">
        <w:rPr>
          <w:rFonts w:asciiTheme="majorHAnsi" w:hAnsiTheme="majorHAnsi" w:cstheme="majorHAnsi"/>
          <w:color w:val="000000"/>
          <w:sz w:val="25"/>
          <w:szCs w:val="25"/>
        </w:rPr>
        <w:t xml:space="preserve"> and</w:t>
      </w:r>
      <w:r w:rsidR="00476F3F">
        <w:rPr>
          <w:rFonts w:asciiTheme="majorHAnsi" w:hAnsiTheme="majorHAnsi" w:cstheme="majorHAnsi"/>
          <w:color w:val="000000"/>
          <w:sz w:val="25"/>
          <w:szCs w:val="25"/>
        </w:rPr>
        <w:t xml:space="preserve"> on</w:t>
      </w:r>
      <w:r w:rsidRPr="00D20F55">
        <w:rPr>
          <w:rFonts w:asciiTheme="majorHAnsi" w:hAnsiTheme="majorHAnsi" w:cstheme="majorHAnsi"/>
          <w:color w:val="000000"/>
          <w:sz w:val="25"/>
          <w:szCs w:val="25"/>
        </w:rPr>
        <w:t xml:space="preserve"> freedom of expression and religion</w:t>
      </w:r>
      <w:r w:rsidR="00476F3F">
        <w:rPr>
          <w:rFonts w:asciiTheme="majorHAnsi" w:hAnsiTheme="majorHAnsi" w:cstheme="majorHAnsi"/>
          <w:color w:val="000000"/>
          <w:sz w:val="25"/>
          <w:szCs w:val="25"/>
        </w:rPr>
        <w:t>,</w:t>
      </w:r>
      <w:r w:rsidRPr="00D06FA8">
        <w:rPr>
          <w:rFonts w:asciiTheme="majorHAnsi" w:hAnsiTheme="majorHAnsi" w:cstheme="majorHAnsi"/>
          <w:color w:val="000000"/>
          <w:sz w:val="25"/>
          <w:szCs w:val="25"/>
        </w:rPr>
        <w:t xml:space="preserve"> </w:t>
      </w:r>
      <w:r w:rsidR="00987967" w:rsidRPr="00D06FA8">
        <w:rPr>
          <w:rFonts w:asciiTheme="majorHAnsi" w:hAnsiTheme="majorHAnsi" w:cstheme="majorHAnsi"/>
          <w:color w:val="000000"/>
          <w:sz w:val="25"/>
          <w:szCs w:val="25"/>
        </w:rPr>
        <w:t>of the March 2021 popular referendum banning full-face veils in public</w:t>
      </w:r>
      <w:r w:rsidR="00987967" w:rsidRPr="00D20F55">
        <w:rPr>
          <w:rFonts w:asciiTheme="majorHAnsi" w:hAnsiTheme="majorHAnsi" w:cstheme="majorHAnsi"/>
          <w:color w:val="000000"/>
          <w:sz w:val="25"/>
          <w:szCs w:val="25"/>
        </w:rPr>
        <w:t>.</w:t>
      </w:r>
      <w:r w:rsidR="00655FE4">
        <w:rPr>
          <w:rFonts w:asciiTheme="majorHAnsi" w:hAnsiTheme="majorHAnsi" w:cstheme="majorHAnsi"/>
          <w:color w:val="000000"/>
          <w:sz w:val="25"/>
          <w:szCs w:val="25"/>
        </w:rPr>
        <w:t xml:space="preserve"> </w:t>
      </w:r>
    </w:p>
    <w:p w14:paraId="6F6E70BE" w14:textId="77777777" w:rsidR="001C1DCD" w:rsidRPr="009C5332" w:rsidRDefault="001C1DCD" w:rsidP="001C1DCD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sz w:val="25"/>
          <w:szCs w:val="25"/>
        </w:rPr>
      </w:pPr>
    </w:p>
    <w:p w14:paraId="0ED63014" w14:textId="77777777" w:rsidR="001C1DCD" w:rsidRPr="000C6166" w:rsidRDefault="001C1DCD" w:rsidP="001C1DCD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/>
          <w:bCs/>
          <w:sz w:val="25"/>
          <w:szCs w:val="25"/>
        </w:rPr>
      </w:pPr>
      <w:r w:rsidRPr="000C6166">
        <w:rPr>
          <w:rFonts w:ascii="Calibri Light" w:hAnsi="Calibri Light" w:cs="Calibri Light"/>
          <w:b/>
          <w:bCs/>
          <w:sz w:val="25"/>
          <w:szCs w:val="25"/>
        </w:rPr>
        <w:t>Australia recommends that Switzerland:</w:t>
      </w:r>
    </w:p>
    <w:p w14:paraId="3B6EF03C" w14:textId="77777777" w:rsidR="001C1DCD" w:rsidRPr="000C6166" w:rsidRDefault="001C1DCD" w:rsidP="001C1DCD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/>
          <w:bCs/>
          <w:sz w:val="25"/>
          <w:szCs w:val="25"/>
        </w:rPr>
      </w:pPr>
    </w:p>
    <w:p w14:paraId="7AE80EC6" w14:textId="79A27323" w:rsidR="001C1DCD" w:rsidRDefault="001C1DCD" w:rsidP="000C6166">
      <w:pPr>
        <w:pStyle w:val="NormalWeb"/>
        <w:numPr>
          <w:ilvl w:val="0"/>
          <w:numId w:val="1"/>
        </w:numPr>
        <w:tabs>
          <w:tab w:val="left" w:pos="1134"/>
        </w:tabs>
        <w:ind w:right="-45"/>
        <w:rPr>
          <w:rFonts w:ascii="Calibri Light" w:hAnsi="Calibri Light" w:cs="Calibri Light"/>
          <w:sz w:val="25"/>
          <w:szCs w:val="25"/>
        </w:rPr>
      </w:pPr>
      <w:r w:rsidRPr="003F077E">
        <w:rPr>
          <w:rFonts w:ascii="Calibri Light" w:hAnsi="Calibri Light" w:cs="Calibri Light"/>
          <w:sz w:val="25"/>
          <w:szCs w:val="25"/>
        </w:rPr>
        <w:t xml:space="preserve">Consider ways to ensure popular referenda </w:t>
      </w:r>
      <w:r w:rsidR="00D34A37">
        <w:rPr>
          <w:rFonts w:ascii="Calibri Light" w:hAnsi="Calibri Light" w:cs="Calibri Light"/>
          <w:sz w:val="25"/>
          <w:szCs w:val="25"/>
        </w:rPr>
        <w:t>are</w:t>
      </w:r>
      <w:r w:rsidRPr="003F077E">
        <w:rPr>
          <w:rFonts w:ascii="Calibri Light" w:hAnsi="Calibri Light" w:cs="Calibri Light"/>
          <w:sz w:val="25"/>
          <w:szCs w:val="25"/>
        </w:rPr>
        <w:t xml:space="preserve"> consistent with the international human rights treaties to which Switzerland is a party.</w:t>
      </w:r>
    </w:p>
    <w:p w14:paraId="6827F31C" w14:textId="7E6AD7E9" w:rsidR="00080667" w:rsidRDefault="00C01C58" w:rsidP="00080667">
      <w:pPr>
        <w:pStyle w:val="NormalWeb"/>
        <w:numPr>
          <w:ilvl w:val="0"/>
          <w:numId w:val="1"/>
        </w:numPr>
        <w:tabs>
          <w:tab w:val="left" w:pos="1134"/>
        </w:tabs>
        <w:ind w:right="-45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E</w:t>
      </w:r>
      <w:r w:rsidR="00080667">
        <w:rPr>
          <w:rFonts w:ascii="Calibri Light" w:hAnsi="Calibri Light" w:cs="Calibri Light"/>
          <w:sz w:val="25"/>
          <w:szCs w:val="25"/>
        </w:rPr>
        <w:t xml:space="preserve">nsure Switzerland’s National Human Rights Institution has </w:t>
      </w:r>
      <w:r w:rsidR="00E36057">
        <w:rPr>
          <w:rFonts w:ascii="Calibri Light" w:hAnsi="Calibri Light" w:cs="Calibri Light"/>
          <w:sz w:val="25"/>
          <w:szCs w:val="25"/>
        </w:rPr>
        <w:t>appropriate</w:t>
      </w:r>
      <w:r w:rsidR="00080667">
        <w:rPr>
          <w:rFonts w:ascii="Calibri Light" w:hAnsi="Calibri Light" w:cs="Calibri Light"/>
          <w:sz w:val="25"/>
          <w:szCs w:val="25"/>
        </w:rPr>
        <w:t xml:space="preserve"> resources and budget to fully implement its mandate</w:t>
      </w:r>
      <w:r>
        <w:rPr>
          <w:rFonts w:ascii="Calibri Light" w:hAnsi="Calibri Light" w:cs="Calibri Light"/>
          <w:sz w:val="25"/>
          <w:szCs w:val="25"/>
        </w:rPr>
        <w:t xml:space="preserve"> once established</w:t>
      </w:r>
      <w:r w:rsidR="00080667">
        <w:rPr>
          <w:rFonts w:ascii="Calibri Light" w:hAnsi="Calibri Light" w:cs="Calibri Light"/>
          <w:sz w:val="25"/>
          <w:szCs w:val="25"/>
        </w:rPr>
        <w:t>.</w:t>
      </w:r>
    </w:p>
    <w:p w14:paraId="2700A7A9" w14:textId="38C11CC7" w:rsidR="000E5E81" w:rsidRPr="00080667" w:rsidRDefault="00740C14" w:rsidP="0031319A">
      <w:pPr>
        <w:pStyle w:val="NormalWeb"/>
        <w:numPr>
          <w:ilvl w:val="0"/>
          <w:numId w:val="1"/>
        </w:numPr>
        <w:tabs>
          <w:tab w:val="left" w:pos="1134"/>
        </w:tabs>
        <w:ind w:right="-45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I</w:t>
      </w:r>
      <w:r w:rsidRPr="00740C14">
        <w:rPr>
          <w:rFonts w:ascii="Calibri Light" w:hAnsi="Calibri Light" w:cs="Calibri Light"/>
          <w:sz w:val="25"/>
          <w:szCs w:val="25"/>
        </w:rPr>
        <w:t>ntroduc</w:t>
      </w:r>
      <w:r>
        <w:rPr>
          <w:rFonts w:ascii="Calibri Light" w:hAnsi="Calibri Light" w:cs="Calibri Light"/>
          <w:sz w:val="25"/>
          <w:szCs w:val="25"/>
        </w:rPr>
        <w:t>e</w:t>
      </w:r>
      <w:r w:rsidRPr="00740C14">
        <w:rPr>
          <w:rFonts w:ascii="Calibri Light" w:hAnsi="Calibri Light" w:cs="Calibri Light"/>
          <w:sz w:val="25"/>
          <w:szCs w:val="25"/>
        </w:rPr>
        <w:t xml:space="preserve"> specific legislation prohibiting discrimination based on gender identity or intersex status</w:t>
      </w:r>
      <w:r>
        <w:rPr>
          <w:rFonts w:ascii="Calibri Light" w:hAnsi="Calibri Light" w:cs="Calibri Light"/>
          <w:sz w:val="25"/>
          <w:szCs w:val="25"/>
        </w:rPr>
        <w:t>.</w:t>
      </w:r>
    </w:p>
    <w:p w14:paraId="200E75D0" w14:textId="77777777" w:rsidR="001C1DCD" w:rsidRPr="009C5332" w:rsidRDefault="001C1DCD" w:rsidP="001C1DC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5CA5E17" w14:textId="2DAA02AA" w:rsidR="001C1DCD" w:rsidRPr="003F077E" w:rsidRDefault="001C1DCD" w:rsidP="001C1DC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  <w:r w:rsidRPr="00D20F55">
        <w:rPr>
          <w:rStyle w:val="Strong"/>
          <w:rFonts w:ascii="Calibri Light" w:hAnsi="Calibri Light"/>
          <w:b w:val="0"/>
          <w:bCs w:val="0"/>
          <w:sz w:val="25"/>
          <w:szCs w:val="25"/>
        </w:rPr>
        <w:t>[</w:t>
      </w:r>
      <w:r w:rsidR="00103EE1" w:rsidRPr="00D20F55">
        <w:rPr>
          <w:rStyle w:val="Strong"/>
          <w:rFonts w:ascii="Calibri Light" w:hAnsi="Calibri Light"/>
          <w:b w:val="0"/>
          <w:bCs w:val="0"/>
          <w:sz w:val="25"/>
          <w:szCs w:val="25"/>
        </w:rPr>
        <w:t>1</w:t>
      </w:r>
      <w:r w:rsidR="0031319A">
        <w:rPr>
          <w:rStyle w:val="Strong"/>
          <w:rFonts w:ascii="Calibri Light" w:hAnsi="Calibri Light"/>
          <w:b w:val="0"/>
          <w:bCs w:val="0"/>
          <w:sz w:val="25"/>
          <w:szCs w:val="25"/>
        </w:rPr>
        <w:t>80</w:t>
      </w:r>
      <w:r w:rsidR="00103EE1" w:rsidRPr="003F077E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Pr="003F077E">
        <w:rPr>
          <w:rStyle w:val="Strong"/>
          <w:rFonts w:ascii="Calibri Light" w:hAnsi="Calibri Light"/>
          <w:b w:val="0"/>
          <w:bCs w:val="0"/>
          <w:sz w:val="25"/>
          <w:szCs w:val="25"/>
        </w:rPr>
        <w:t>Words]</w:t>
      </w:r>
    </w:p>
    <w:p w14:paraId="10CF1316" w14:textId="77777777" w:rsidR="00274A78" w:rsidRDefault="00C9240B"/>
    <w:sectPr w:rsidR="00274A78" w:rsidSect="001B74E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3835" w14:textId="77777777" w:rsidR="009A1AB8" w:rsidRDefault="009A1AB8" w:rsidP="001C1DCD">
      <w:r>
        <w:separator/>
      </w:r>
    </w:p>
  </w:endnote>
  <w:endnote w:type="continuationSeparator" w:id="0">
    <w:p w14:paraId="05E3F1A2" w14:textId="77777777" w:rsidR="009A1AB8" w:rsidRDefault="009A1AB8" w:rsidP="001C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0534" w14:textId="77777777" w:rsidR="001F741E" w:rsidRDefault="00E47DDB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22C7" w14:textId="34D2B5FD" w:rsidR="00FC4A4A" w:rsidRDefault="00E47DDB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BE1081" wp14:editId="0AB3F535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874AB" w14:textId="404A02B0" w:rsidR="001C1DCD" w:rsidRPr="00EA25C0" w:rsidRDefault="00E47DDB" w:rsidP="001C1DCD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</w:t>
                          </w:r>
                        </w:p>
                        <w:p w14:paraId="50F09591" w14:textId="464F0BCF" w:rsidR="00FC4A4A" w:rsidRPr="00EA25C0" w:rsidRDefault="00C9240B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E10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1F8874AB" w14:textId="404A02B0" w:rsidR="001C1DCD" w:rsidRPr="00EA25C0" w:rsidRDefault="00E47DDB" w:rsidP="001C1DCD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</w:t>
                    </w:r>
                  </w:p>
                  <w:p w14:paraId="50F09591" w14:textId="464F0BCF" w:rsidR="00FC4A4A" w:rsidRPr="00EA25C0" w:rsidRDefault="00C9240B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9C12" w14:textId="77777777" w:rsidR="009A1AB8" w:rsidRDefault="009A1AB8" w:rsidP="001C1DCD">
      <w:r>
        <w:separator/>
      </w:r>
    </w:p>
  </w:footnote>
  <w:footnote w:type="continuationSeparator" w:id="0">
    <w:p w14:paraId="6D41E07D" w14:textId="77777777" w:rsidR="009A1AB8" w:rsidRDefault="009A1AB8" w:rsidP="001C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DD44" w14:textId="77777777" w:rsidR="001F741E" w:rsidRDefault="00E47DDB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43F8" w14:textId="40E5ADF3" w:rsidR="001F741E" w:rsidRDefault="00E47DDB" w:rsidP="000C74B1">
    <w:pPr>
      <w:pStyle w:val="Header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2D9"/>
    <w:multiLevelType w:val="hybridMultilevel"/>
    <w:tmpl w:val="AC8AA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05C4"/>
    <w:multiLevelType w:val="hybridMultilevel"/>
    <w:tmpl w:val="97C60B92"/>
    <w:lvl w:ilvl="0" w:tplc="DAA80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CD"/>
    <w:rsid w:val="00005FDE"/>
    <w:rsid w:val="00080667"/>
    <w:rsid w:val="000C33C4"/>
    <w:rsid w:val="000C6166"/>
    <w:rsid w:val="000D00DA"/>
    <w:rsid w:val="000E5E81"/>
    <w:rsid w:val="00103EE1"/>
    <w:rsid w:val="001565C2"/>
    <w:rsid w:val="00164C26"/>
    <w:rsid w:val="001C1DCD"/>
    <w:rsid w:val="002A2450"/>
    <w:rsid w:val="002C1915"/>
    <w:rsid w:val="002E7316"/>
    <w:rsid w:val="002F707F"/>
    <w:rsid w:val="0031319A"/>
    <w:rsid w:val="003E008A"/>
    <w:rsid w:val="003F077E"/>
    <w:rsid w:val="003F0CD4"/>
    <w:rsid w:val="0040141D"/>
    <w:rsid w:val="00402972"/>
    <w:rsid w:val="00476F3F"/>
    <w:rsid w:val="005A6D74"/>
    <w:rsid w:val="005E35E5"/>
    <w:rsid w:val="00602F0F"/>
    <w:rsid w:val="006269F1"/>
    <w:rsid w:val="00655FE4"/>
    <w:rsid w:val="00692D95"/>
    <w:rsid w:val="00707E0E"/>
    <w:rsid w:val="00740C14"/>
    <w:rsid w:val="007449BC"/>
    <w:rsid w:val="007500F9"/>
    <w:rsid w:val="00846BFC"/>
    <w:rsid w:val="008A4924"/>
    <w:rsid w:val="008C3B43"/>
    <w:rsid w:val="00943A76"/>
    <w:rsid w:val="009471BC"/>
    <w:rsid w:val="009816B2"/>
    <w:rsid w:val="00987967"/>
    <w:rsid w:val="009A1AB8"/>
    <w:rsid w:val="009B1F92"/>
    <w:rsid w:val="00A1743D"/>
    <w:rsid w:val="00A71AB7"/>
    <w:rsid w:val="00AB3A65"/>
    <w:rsid w:val="00AC6141"/>
    <w:rsid w:val="00B81A7A"/>
    <w:rsid w:val="00BF6F24"/>
    <w:rsid w:val="00C01C58"/>
    <w:rsid w:val="00C608AE"/>
    <w:rsid w:val="00C9240B"/>
    <w:rsid w:val="00CD3820"/>
    <w:rsid w:val="00CE73EA"/>
    <w:rsid w:val="00D018BB"/>
    <w:rsid w:val="00D06FA8"/>
    <w:rsid w:val="00D20F55"/>
    <w:rsid w:val="00D34A37"/>
    <w:rsid w:val="00D83BFC"/>
    <w:rsid w:val="00DA6C73"/>
    <w:rsid w:val="00DD432B"/>
    <w:rsid w:val="00DF5041"/>
    <w:rsid w:val="00E00B1A"/>
    <w:rsid w:val="00E36057"/>
    <w:rsid w:val="00E47DDB"/>
    <w:rsid w:val="00E97B6E"/>
    <w:rsid w:val="00EC566C"/>
    <w:rsid w:val="00F204CF"/>
    <w:rsid w:val="00F36391"/>
    <w:rsid w:val="00F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8A8E14"/>
  <w15:chartTrackingRefBased/>
  <w15:docId w15:val="{721DCA8A-2A9D-4204-8A74-9AD41625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1C1DCD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1DCD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1C1DC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1C1D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C1DC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1C1D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1DCD"/>
  </w:style>
  <w:style w:type="paragraph" w:styleId="NormalWeb">
    <w:name w:val="Normal (Web)"/>
    <w:basedOn w:val="Normal"/>
    <w:uiPriority w:val="99"/>
    <w:unhideWhenUsed/>
    <w:rsid w:val="001C1DCD"/>
  </w:style>
  <w:style w:type="character" w:styleId="Strong">
    <w:name w:val="Strong"/>
    <w:basedOn w:val="DefaultParagraphFont"/>
    <w:uiPriority w:val="22"/>
    <w:qFormat/>
    <w:rsid w:val="001C1D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C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CD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C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1C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36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39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C2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AU"/>
    </w:rPr>
  </w:style>
  <w:style w:type="character" w:customStyle="1" w:styleId="c9sub-subheader">
    <w:name w:val="c9sub-subheader"/>
    <w:basedOn w:val="DefaultParagraphFont"/>
    <w:rsid w:val="00164C2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D432B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DD432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A6CCB-D876-469B-878F-1DBC9DA4ADD1}"/>
</file>

<file path=customXml/itemProps2.xml><?xml version="1.0" encoding="utf-8"?>
<ds:datastoreItem xmlns:ds="http://schemas.openxmlformats.org/officeDocument/2006/customXml" ds:itemID="{41C32E0C-D8B8-4FC6-B91B-30F8408F90E9}"/>
</file>

<file path=customXml/itemProps3.xml><?xml version="1.0" encoding="utf-8"?>
<ds:datastoreItem xmlns:ds="http://schemas.openxmlformats.org/officeDocument/2006/customXml" ds:itemID="{F86C9409-C791-4646-A05B-DD22AAD88D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1248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Braun</dc:creator>
  <cp:keywords>[SEC=OFFICIAL]</cp:keywords>
  <dc:description/>
  <cp:lastModifiedBy>Leon Braun</cp:lastModifiedBy>
  <cp:revision>4</cp:revision>
  <dcterms:created xsi:type="dcterms:W3CDTF">2023-01-11T22:22:00Z</dcterms:created>
  <dcterms:modified xsi:type="dcterms:W3CDTF">2023-01-17T04:04:00Z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D92AABEF0092413FA2CAD741D4D696E1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97F22442944A5755DE3B40A15BACF2C92886DB40</vt:lpwstr>
  </property>
  <property fmtid="{D5CDD505-2E9C-101B-9397-08002B2CF9AE}" pid="11" name="PM_OriginationTimeStamp">
    <vt:lpwstr>2023-01-17T04:04:42Z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5A8E4205B1FEF6C6792085B614336714</vt:lpwstr>
  </property>
  <property fmtid="{D5CDD505-2E9C-101B-9397-08002B2CF9AE}" pid="23" name="PM_Hash_Salt">
    <vt:lpwstr>B0F44A443F34FFC0B7F5F781BF58A171</vt:lpwstr>
  </property>
  <property fmtid="{D5CDD505-2E9C-101B-9397-08002B2CF9AE}" pid="24" name="PM_Hash_SHA1">
    <vt:lpwstr>86C696AF8FCE8C19A1275999D4D6EB5C29B68BEA</vt:lpwstr>
  </property>
  <property fmtid="{D5CDD505-2E9C-101B-9397-08002B2CF9AE}" pid="25" name="PM_OriginatorUserAccountName_SHA256">
    <vt:lpwstr>C81F102FDFEE863E892DA6929184DE316E74213FA9C10EA80E80B16F743D837F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