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67EE" w14:textId="77777777" w:rsidR="003135B8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color w:val="44546A" w:themeColor="text2"/>
          <w:sz w:val="25"/>
          <w:szCs w:val="25"/>
          <w:lang w:val="en-GB" w:eastAsia="en-US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42nd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B8FF4C5" w14:textId="77777777" w:rsidR="003135B8" w:rsidRPr="008E4C0A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CAE0534" w14:textId="6CB2D241" w:rsidR="003135B8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</w:t>
      </w:r>
      <w:r>
        <w:rPr>
          <w:rStyle w:val="Strong"/>
          <w:rFonts w:ascii="Calibri Light" w:hAnsi="Calibri Light"/>
          <w:sz w:val="25"/>
          <w:szCs w:val="25"/>
        </w:rPr>
        <w:t>of Gabon</w:t>
      </w:r>
    </w:p>
    <w:p w14:paraId="6B0A7B59" w14:textId="77777777" w:rsidR="003135B8" w:rsidRPr="008E4C0A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C2AEF0F" w14:textId="77777777" w:rsidR="003135B8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6621D150" w14:textId="77777777" w:rsidR="003135B8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A67D31D" w14:textId="20227FDB" w:rsidR="003135B8" w:rsidRPr="00A41755" w:rsidRDefault="0090679F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24</w:t>
      </w:r>
      <w:r w:rsidR="003135B8">
        <w:rPr>
          <w:rStyle w:val="Strong"/>
          <w:rFonts w:ascii="Calibri Light" w:hAnsi="Calibri Light"/>
          <w:sz w:val="25"/>
          <w:szCs w:val="25"/>
        </w:rPr>
        <w:t xml:space="preserve"> January 2023</w:t>
      </w:r>
    </w:p>
    <w:p w14:paraId="3C1ACC56" w14:textId="77777777" w:rsidR="003135B8" w:rsidRPr="008E4C0A" w:rsidRDefault="003135B8" w:rsidP="003135B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6B1DE00C" w14:textId="77777777" w:rsidR="003135B8" w:rsidRDefault="003135B8" w:rsidP="003135B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74292045" w14:textId="77777777" w:rsidR="003135B8" w:rsidRDefault="003135B8" w:rsidP="003135B8">
      <w:pPr>
        <w:pStyle w:val="NormalWeb"/>
        <w:tabs>
          <w:tab w:val="left" w:pos="1134"/>
        </w:tabs>
        <w:spacing w:after="240"/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0CA8923E" w14:textId="130E9A2B" w:rsidR="003135B8" w:rsidRPr="003135B8" w:rsidRDefault="003135B8" w:rsidP="003135B8">
      <w:pPr>
        <w:spacing w:after="240" w:line="240" w:lineRule="auto"/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  <w:r w:rsidRPr="003135B8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Australia commends Gabon for decriminalising same-sex relations between consenting adults since its last Universal Period</w:t>
      </w:r>
      <w:r w:rsidR="00976BDB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ic</w:t>
      </w:r>
      <w:r w:rsidRPr="003135B8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 Review. We also commend efforts to identify, investigate and prosecute officials convicted of human rights abuses or corruption. </w:t>
      </w:r>
    </w:p>
    <w:p w14:paraId="39FF1171" w14:textId="59A6671E" w:rsidR="003135B8" w:rsidRPr="003135B8" w:rsidRDefault="003135B8" w:rsidP="003135B8">
      <w:pPr>
        <w:spacing w:after="240" w:line="240" w:lineRule="auto"/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  <w:r w:rsidRPr="003135B8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Australia is concerned </w:t>
      </w:r>
      <w:r w:rsidR="0090679F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by</w:t>
      </w:r>
      <w:r w:rsidR="0090679F" w:rsidRPr="003135B8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 </w:t>
      </w:r>
      <w:r w:rsidRPr="003135B8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reports of serious restrictions on the freedoms of movement and peaceful assembly. We</w:t>
      </w:r>
      <w:r w:rsidR="00492672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 are also concerned by reports of poor prison and detention </w:t>
      </w:r>
      <w:proofErr w:type="gramStart"/>
      <w:r w:rsidR="00492672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conditions, and</w:t>
      </w:r>
      <w:proofErr w:type="gramEnd"/>
      <w:r w:rsidRPr="003135B8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 encourage Gabon to consider reducing the length of pre-trial detention. Noting Gabon’s proud history of international peacekeeping, allegations of sexual abuse or exploitation against members of the security forces must be investigated. </w:t>
      </w:r>
    </w:p>
    <w:p w14:paraId="094CE961" w14:textId="77777777" w:rsidR="003135B8" w:rsidRPr="00966363" w:rsidRDefault="003135B8" w:rsidP="003135B8">
      <w:pPr>
        <w:spacing w:after="240" w:line="240" w:lineRule="auto"/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Australia recommends that Gabon:</w:t>
      </w:r>
    </w:p>
    <w:p w14:paraId="66A1F318" w14:textId="665A77D8" w:rsidR="003135B8" w:rsidRPr="00966363" w:rsidRDefault="0090679F" w:rsidP="003135B8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Introduce anti-discrimination legislation</w:t>
      </w:r>
      <w:r w:rsidR="003135B8"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 to address inequality </w:t>
      </w:r>
      <w:r w:rsidR="00492672"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and discrimination </w:t>
      </w:r>
      <w:r w:rsidR="003135B8"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based on sexual orientation and gender identity. </w:t>
      </w:r>
    </w:p>
    <w:p w14:paraId="58EBD731" w14:textId="6BA76B22" w:rsidR="003135B8" w:rsidRPr="00966363" w:rsidRDefault="0090679F" w:rsidP="003135B8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I</w:t>
      </w:r>
      <w:r w:rsidR="003135B8"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mprove prison conditions</w:t>
      </w:r>
      <w:r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,</w:t>
      </w:r>
      <w:r w:rsidR="003135B8"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 including </w:t>
      </w:r>
      <w:r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by ensuring </w:t>
      </w:r>
      <w:r w:rsidR="003135B8"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adequate sanitation, medical care and consistent access to potable water and nutritious food.</w:t>
      </w:r>
    </w:p>
    <w:p w14:paraId="6AAB4B4A" w14:textId="10C5E19A" w:rsidR="003135B8" w:rsidRPr="00966363" w:rsidRDefault="00463C09" w:rsidP="003135B8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I</w:t>
      </w:r>
      <w:r w:rsidR="003135B8"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dentify, investigate, and prosecute all</w:t>
      </w:r>
      <w:r w:rsidR="00492672"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 perpetrators of</w:t>
      </w:r>
      <w:r w:rsidR="003135B8"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 human rights </w:t>
      </w:r>
      <w:r w:rsidR="00492672"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violations and </w:t>
      </w:r>
      <w:r w:rsidR="003135B8" w:rsidRPr="00966363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abuses, including those within the security forces.</w:t>
      </w:r>
    </w:p>
    <w:p w14:paraId="06978B43" w14:textId="5C004C20" w:rsidR="00833695" w:rsidRPr="00966363" w:rsidRDefault="00833695" w:rsidP="00966363">
      <w:pPr>
        <w:spacing w:after="240" w:line="240" w:lineRule="auto"/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  <w: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[</w:t>
      </w:r>
      <w:r w:rsidR="00966363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157 </w:t>
      </w:r>
      <w: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words]</w:t>
      </w:r>
    </w:p>
    <w:p w14:paraId="187C33C9" w14:textId="68C49C20" w:rsidR="003135B8" w:rsidRPr="00356D77" w:rsidRDefault="003135B8" w:rsidP="00966363">
      <w:pPr>
        <w:spacing w:after="240" w:line="240" w:lineRule="auto"/>
        <w:rPr>
          <w:rFonts w:ascii="Times New Roman" w:hAnsi="Times New Roman" w:cs="Times New Roman"/>
          <w:b/>
        </w:rPr>
      </w:pPr>
    </w:p>
    <w:p w14:paraId="1E7D65D6" w14:textId="77777777" w:rsidR="005B5D98" w:rsidRDefault="005B5D98" w:rsidP="003135B8">
      <w:pPr>
        <w:pStyle w:val="NormalWeb"/>
        <w:spacing w:after="120"/>
        <w:ind w:left="-567" w:right="624"/>
        <w:jc w:val="center"/>
      </w:pPr>
    </w:p>
    <w:sectPr w:rsidR="005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7F03" w14:textId="77777777" w:rsidR="00E907DB" w:rsidRDefault="00E907DB" w:rsidP="003135B8">
      <w:pPr>
        <w:spacing w:after="0" w:line="240" w:lineRule="auto"/>
      </w:pPr>
      <w:r>
        <w:separator/>
      </w:r>
    </w:p>
  </w:endnote>
  <w:endnote w:type="continuationSeparator" w:id="0">
    <w:p w14:paraId="3DD505F8" w14:textId="77777777" w:rsidR="00E907DB" w:rsidRDefault="00E907DB" w:rsidP="0031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82EA" w14:textId="77777777" w:rsidR="00E907DB" w:rsidRDefault="00E907DB" w:rsidP="003135B8">
      <w:pPr>
        <w:spacing w:after="0" w:line="240" w:lineRule="auto"/>
      </w:pPr>
      <w:r>
        <w:separator/>
      </w:r>
    </w:p>
  </w:footnote>
  <w:footnote w:type="continuationSeparator" w:id="0">
    <w:p w14:paraId="53D4114D" w14:textId="77777777" w:rsidR="00E907DB" w:rsidRDefault="00E907DB" w:rsidP="0031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32F50"/>
    <w:multiLevelType w:val="hybridMultilevel"/>
    <w:tmpl w:val="BE66E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5B33"/>
    <w:multiLevelType w:val="hybridMultilevel"/>
    <w:tmpl w:val="F3DA9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B8"/>
    <w:rsid w:val="000F444D"/>
    <w:rsid w:val="003135B8"/>
    <w:rsid w:val="00463C09"/>
    <w:rsid w:val="00492672"/>
    <w:rsid w:val="005B5D98"/>
    <w:rsid w:val="007263C2"/>
    <w:rsid w:val="007C033D"/>
    <w:rsid w:val="00833695"/>
    <w:rsid w:val="0090679F"/>
    <w:rsid w:val="00966363"/>
    <w:rsid w:val="00976BDB"/>
    <w:rsid w:val="00B5145C"/>
    <w:rsid w:val="00BC5780"/>
    <w:rsid w:val="00E56927"/>
    <w:rsid w:val="00E82859"/>
    <w:rsid w:val="00E907DB"/>
    <w:rsid w:val="00F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33858"/>
  <w15:chartTrackingRefBased/>
  <w15:docId w15:val="{5FDFDE10-4995-423B-9417-81DFFFA8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35B8"/>
    <w:rPr>
      <w:b/>
      <w:bCs/>
    </w:rPr>
  </w:style>
  <w:style w:type="paragraph" w:styleId="NormalWeb">
    <w:name w:val="Normal (Web)"/>
    <w:basedOn w:val="Normal"/>
    <w:uiPriority w:val="99"/>
    <w:unhideWhenUsed/>
    <w:rsid w:val="0031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135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7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7AAF6-F211-44C5-B8EF-082E19A3E84F}"/>
</file>

<file path=customXml/itemProps2.xml><?xml version="1.0" encoding="utf-8"?>
<ds:datastoreItem xmlns:ds="http://schemas.openxmlformats.org/officeDocument/2006/customXml" ds:itemID="{8F9A64A3-B213-4CD9-BA27-224ECF50009B}"/>
</file>

<file path=customXml/itemProps3.xml><?xml version="1.0" encoding="utf-8"?>
<ds:datastoreItem xmlns:ds="http://schemas.openxmlformats.org/officeDocument/2006/customXml" ds:itemID="{360549BF-DD52-4779-91A4-E8DEB98D21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1132</Characters>
  <Application>Microsoft Office Word</Application>
  <DocSecurity>4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Jones</dc:creator>
  <cp:keywords>[SEC=OFFICIAL:Sensitive]</cp:keywords>
  <dc:description/>
  <cp:lastModifiedBy>Genevieve Bernacki</cp:lastModifiedBy>
  <cp:revision>2</cp:revision>
  <dcterms:created xsi:type="dcterms:W3CDTF">2023-01-24T08:16:00Z</dcterms:created>
  <dcterms:modified xsi:type="dcterms:W3CDTF">2023-01-24T08:16:00Z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36ECABED4D294318BDD42094A741FAA5</vt:lpwstr>
  </property>
  <property fmtid="{D5CDD505-2E9C-101B-9397-08002B2CF9AE}" pid="9" name="PM_ProtectiveMarkingValue_Footer">
    <vt:lpwstr>OFFICIAL: Sensitive</vt:lpwstr>
  </property>
  <property fmtid="{D5CDD505-2E9C-101B-9397-08002B2CF9AE}" pid="10" name="PM_Originator_Hash_SHA1">
    <vt:lpwstr>88481B1E92A2496F2D5AD4195AD55A9EC907E22F</vt:lpwstr>
  </property>
  <property fmtid="{D5CDD505-2E9C-101B-9397-08002B2CF9AE}" pid="11" name="PM_OriginationTimeStamp">
    <vt:lpwstr>2023-01-24T08:16:55Z</vt:lpwstr>
  </property>
  <property fmtid="{D5CDD505-2E9C-101B-9397-08002B2CF9AE}" pid="12" name="PM_ProtectiveMarkingValue_Header">
    <vt:lpwstr>OFFICIAL: Sensitive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OFFICIAL: Sensitive</vt:lpwstr>
  </property>
  <property fmtid="{D5CDD505-2E9C-101B-9397-08002B2CF9AE}" pid="19" name="PMUuid">
    <vt:lpwstr>EE98687A-19B3-51E0-A29A-CB59B2B324BA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99EB52D5E4DB7D22134D1801161A68A4</vt:lpwstr>
  </property>
  <property fmtid="{D5CDD505-2E9C-101B-9397-08002B2CF9AE}" pid="23" name="PM_Hash_Salt">
    <vt:lpwstr>471516E14FB8E2ED6B6446127A9801C9</vt:lpwstr>
  </property>
  <property fmtid="{D5CDD505-2E9C-101B-9397-08002B2CF9AE}" pid="24" name="PM_Hash_SHA1">
    <vt:lpwstr>2BD4CBF16026DF38651D2582B196940A8BE0528A</vt:lpwstr>
  </property>
  <property fmtid="{D5CDD505-2E9C-101B-9397-08002B2CF9AE}" pid="25" name="PM_OriginatorUserAccountName_SHA256">
    <vt:lpwstr>078E7343B72951EF5AE39B725808F41F906D3E870BC9806A1791BEA4DF674AB3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OFFICIAL:Sensitive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