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E54B" w14:textId="77777777" w:rsidR="00980E38" w:rsidRDefault="00980E38" w:rsidP="00980E38">
      <w:pPr>
        <w:pStyle w:val="NoSpacing"/>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U.S. Statement at the Universal Periodic Review of Sri Lanka, </w:t>
      </w:r>
    </w:p>
    <w:p w14:paraId="63A020E5" w14:textId="77777777" w:rsidR="00980E38" w:rsidRDefault="00980E38" w:rsidP="00980E38">
      <w:pPr>
        <w:pStyle w:val="No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42</w:t>
      </w:r>
      <w:r>
        <w:rPr>
          <w:rFonts w:ascii="Times New Roman" w:hAnsi="Times New Roman" w:cs="Times New Roman"/>
          <w:b/>
          <w:bCs/>
          <w:color w:val="000000"/>
          <w:sz w:val="28"/>
          <w:szCs w:val="28"/>
          <w:vertAlign w:val="superscript"/>
        </w:rPr>
        <w:t>nd</w:t>
      </w:r>
      <w:r>
        <w:rPr>
          <w:rFonts w:ascii="Times New Roman" w:hAnsi="Times New Roman" w:cs="Times New Roman"/>
          <w:b/>
          <w:bCs/>
          <w:color w:val="000000"/>
          <w:sz w:val="28"/>
          <w:szCs w:val="28"/>
        </w:rPr>
        <w:t xml:space="preserve"> Session, February 1, 2023</w:t>
      </w:r>
    </w:p>
    <w:p w14:paraId="111AE94E" w14:textId="77777777" w:rsidR="00980E38" w:rsidRDefault="00980E38" w:rsidP="00980E38">
      <w:pPr>
        <w:pStyle w:val="NoSpacing"/>
        <w:jc w:val="center"/>
        <w:rPr>
          <w:rFonts w:ascii="Times New Roman" w:hAnsi="Times New Roman" w:cs="Times New Roman"/>
          <w:b/>
          <w:bCs/>
          <w:sz w:val="28"/>
          <w:szCs w:val="28"/>
        </w:rPr>
      </w:pPr>
      <w:r>
        <w:rPr>
          <w:rFonts w:ascii="Times New Roman" w:hAnsi="Times New Roman" w:cs="Times New Roman"/>
          <w:b/>
          <w:bCs/>
          <w:color w:val="000000"/>
          <w:sz w:val="28"/>
          <w:szCs w:val="28"/>
        </w:rPr>
        <w:br/>
      </w:r>
      <w:r>
        <w:rPr>
          <w:rFonts w:ascii="Times New Roman" w:hAnsi="Times New Roman" w:cs="Times New Roman"/>
          <w:b/>
          <w:bCs/>
          <w:sz w:val="28"/>
          <w:szCs w:val="28"/>
        </w:rPr>
        <w:t>Delivered by Ms. Kelly Billingsley,</w:t>
      </w:r>
    </w:p>
    <w:p w14:paraId="50750F54" w14:textId="77777777" w:rsidR="00980E38" w:rsidRDefault="00980E38" w:rsidP="00980E38">
      <w:pPr>
        <w:pStyle w:val="NoSpacing"/>
        <w:jc w:val="center"/>
        <w:rPr>
          <w:rFonts w:ascii="Times New Roman" w:hAnsi="Times New Roman" w:cs="Times New Roman"/>
          <w:b/>
          <w:bCs/>
          <w:color w:val="000000"/>
          <w:sz w:val="28"/>
          <w:szCs w:val="28"/>
        </w:rPr>
      </w:pPr>
      <w:r>
        <w:rPr>
          <w:rFonts w:ascii="Times New Roman" w:hAnsi="Times New Roman" w:cs="Times New Roman"/>
          <w:b/>
          <w:bCs/>
          <w:sz w:val="28"/>
          <w:szCs w:val="28"/>
        </w:rPr>
        <w:t>As Deputy Permanent Representative to the Human Rights Council</w:t>
      </w:r>
    </w:p>
    <w:p w14:paraId="35D9F9FC" w14:textId="77777777" w:rsidR="00980E38" w:rsidRDefault="00980E38" w:rsidP="00980E38">
      <w:pPr>
        <w:rPr>
          <w:rFonts w:ascii="Times New Roman" w:hAnsi="Times New Roman" w:cs="Times New Roman"/>
          <w:color w:val="000000"/>
          <w:sz w:val="28"/>
          <w:szCs w:val="28"/>
        </w:rPr>
      </w:pPr>
    </w:p>
    <w:p w14:paraId="065804AE" w14:textId="77777777" w:rsidR="00980E38" w:rsidRDefault="00980E38" w:rsidP="00980E38">
      <w:pPr>
        <w:rPr>
          <w:rFonts w:ascii="Times New Roman" w:hAnsi="Times New Roman" w:cs="Times New Roman"/>
          <w:color w:val="000000"/>
          <w:sz w:val="28"/>
          <w:szCs w:val="28"/>
        </w:rPr>
      </w:pPr>
    </w:p>
    <w:p w14:paraId="79B8294D" w14:textId="77777777" w:rsidR="00980E38" w:rsidRDefault="00980E38" w:rsidP="00980E3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Thank you, Mr. President. </w:t>
      </w:r>
    </w:p>
    <w:p w14:paraId="2915619D" w14:textId="77777777" w:rsidR="00980E38" w:rsidRDefault="00980E38" w:rsidP="00980E38">
      <w:pPr>
        <w:rPr>
          <w:rFonts w:ascii="Times New Roman" w:hAnsi="Times New Roman" w:cs="Times New Roman"/>
          <w:color w:val="000000"/>
          <w:sz w:val="28"/>
          <w:szCs w:val="28"/>
        </w:rPr>
      </w:pPr>
    </w:p>
    <w:p w14:paraId="344E9A94" w14:textId="77777777" w:rsidR="00980E38" w:rsidRDefault="00980E38" w:rsidP="00980E3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The United States welcomes the delegation of Sri Lanka. </w:t>
      </w:r>
    </w:p>
    <w:p w14:paraId="468CF1BD" w14:textId="77777777" w:rsidR="00980E38" w:rsidRDefault="00980E38" w:rsidP="00980E38">
      <w:pPr>
        <w:rPr>
          <w:rFonts w:ascii="Times New Roman" w:hAnsi="Times New Roman" w:cs="Times New Roman"/>
          <w:color w:val="000000"/>
          <w:sz w:val="28"/>
          <w:szCs w:val="28"/>
        </w:rPr>
      </w:pPr>
    </w:p>
    <w:p w14:paraId="2822AE90" w14:textId="77777777" w:rsidR="00980E38" w:rsidRDefault="00980E38" w:rsidP="00980E3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We support efforts by Sri Lankans to uphold freedoms of expression, association, and peaceful assembly, which are central to Sri Lanka’s tradition of democracy.  We recognize steps taken in recent months to improve economic transparency and governance.  </w:t>
      </w:r>
    </w:p>
    <w:p w14:paraId="558F880D" w14:textId="77777777" w:rsidR="00980E38" w:rsidRDefault="00980E38" w:rsidP="00980E38">
      <w:pPr>
        <w:rPr>
          <w:rFonts w:ascii="Times New Roman" w:hAnsi="Times New Roman" w:cs="Times New Roman"/>
          <w:color w:val="000000"/>
          <w:sz w:val="28"/>
          <w:szCs w:val="28"/>
        </w:rPr>
      </w:pPr>
    </w:p>
    <w:p w14:paraId="7E634E55" w14:textId="77777777" w:rsidR="00980E38" w:rsidRDefault="00980E38" w:rsidP="00980E38">
      <w:pPr>
        <w:rPr>
          <w:rFonts w:ascii="Times New Roman" w:hAnsi="Times New Roman" w:cs="Times New Roman"/>
          <w:color w:val="000000"/>
          <w:sz w:val="28"/>
          <w:szCs w:val="28"/>
        </w:rPr>
      </w:pPr>
      <w:r>
        <w:rPr>
          <w:rFonts w:ascii="Times New Roman" w:hAnsi="Times New Roman" w:cs="Times New Roman"/>
          <w:color w:val="000000"/>
          <w:sz w:val="28"/>
          <w:szCs w:val="28"/>
        </w:rPr>
        <w:t>However, we are concerned by reports of abuses by members of the security forces, the use of anti-terror legislation to detain human rights defenders, and the rise in corruption.</w:t>
      </w:r>
    </w:p>
    <w:p w14:paraId="42C11D7F" w14:textId="77777777" w:rsidR="00980E38" w:rsidRDefault="00980E38" w:rsidP="00980E38">
      <w:pPr>
        <w:rPr>
          <w:rFonts w:ascii="Times New Roman" w:hAnsi="Times New Roman" w:cs="Times New Roman"/>
          <w:color w:val="000000"/>
          <w:sz w:val="28"/>
          <w:szCs w:val="28"/>
        </w:rPr>
      </w:pPr>
    </w:p>
    <w:p w14:paraId="05956C7A" w14:textId="77777777" w:rsidR="00980E38" w:rsidRDefault="00980E38" w:rsidP="00980E38">
      <w:pPr>
        <w:rPr>
          <w:rFonts w:ascii="Times New Roman" w:hAnsi="Times New Roman" w:cs="Times New Roman"/>
          <w:color w:val="000000"/>
          <w:sz w:val="28"/>
          <w:szCs w:val="28"/>
        </w:rPr>
      </w:pPr>
      <w:r>
        <w:rPr>
          <w:rFonts w:ascii="Times New Roman" w:hAnsi="Times New Roman" w:cs="Times New Roman"/>
          <w:color w:val="000000"/>
          <w:sz w:val="28"/>
          <w:szCs w:val="28"/>
        </w:rPr>
        <w:t>We recommend that Sri Lanka:</w:t>
      </w:r>
    </w:p>
    <w:p w14:paraId="506F47E8" w14:textId="77777777" w:rsidR="00980E38" w:rsidRDefault="00980E38" w:rsidP="00980E38">
      <w:pPr>
        <w:rPr>
          <w:rFonts w:ascii="Times New Roman" w:hAnsi="Times New Roman" w:cs="Times New Roman"/>
          <w:color w:val="000000"/>
          <w:sz w:val="28"/>
          <w:szCs w:val="28"/>
        </w:rPr>
      </w:pPr>
    </w:p>
    <w:p w14:paraId="582662FA" w14:textId="77777777" w:rsidR="00980E38" w:rsidRDefault="00980E38" w:rsidP="00980E38">
      <w:pPr>
        <w:spacing w:after="280"/>
        <w:ind w:left="720"/>
        <w:rPr>
          <w:rFonts w:ascii="Times New Roman" w:hAnsi="Times New Roman" w:cs="Times New Roman"/>
          <w:color w:val="000000"/>
          <w:sz w:val="28"/>
          <w:szCs w:val="28"/>
        </w:rPr>
      </w:pPr>
      <w:r>
        <w:rPr>
          <w:rFonts w:ascii="Times New Roman" w:hAnsi="Times New Roman" w:cs="Times New Roman"/>
          <w:color w:val="000000"/>
          <w:sz w:val="28"/>
          <w:szCs w:val="28"/>
        </w:rPr>
        <w:t>1</w:t>
      </w:r>
      <w:r>
        <w:rPr>
          <w:rStyle w:val="normaltextrun"/>
          <w:rFonts w:ascii="Times New Roman" w:hAnsi="Times New Roman" w:cs="Times New Roman"/>
          <w:color w:val="000000"/>
          <w:sz w:val="28"/>
          <w:szCs w:val="28"/>
        </w:rPr>
        <w:t>.  Replace the Prevention of Terrorism Act, cease arbitrary detentions for freedom of expression, and ensure legislation is aligned with international human rights standards</w:t>
      </w:r>
      <w:r>
        <w:rPr>
          <w:rStyle w:val="normaltextrun"/>
          <w:rFonts w:ascii="Times New Roman" w:hAnsi="Times New Roman" w:cs="Times New Roman"/>
          <w:color w:val="000000"/>
          <w:sz w:val="28"/>
          <w:szCs w:val="28"/>
          <w:shd w:val="clear" w:color="auto" w:fill="FFFFFF"/>
        </w:rPr>
        <w:t>.</w:t>
      </w:r>
    </w:p>
    <w:p w14:paraId="53AFE68A" w14:textId="77777777" w:rsidR="00980E38" w:rsidRDefault="00980E38" w:rsidP="00980E38">
      <w:pPr>
        <w:ind w:left="720"/>
        <w:rPr>
          <w:rFonts w:ascii="Times New Roman" w:hAnsi="Times New Roman" w:cs="Times New Roman"/>
          <w:color w:val="000000"/>
          <w:sz w:val="28"/>
          <w:szCs w:val="28"/>
        </w:rPr>
      </w:pPr>
      <w:r>
        <w:rPr>
          <w:rFonts w:ascii="Times New Roman" w:hAnsi="Times New Roman" w:cs="Times New Roman"/>
          <w:color w:val="000000"/>
          <w:sz w:val="28"/>
          <w:szCs w:val="28"/>
        </w:rPr>
        <w:t>2. Ensure the rights of LGBTQI+ persons are respected and take steps to end discrimination and harassment of the LGBTQI+ community, including by amending the penal code to decriminalize same sex relations.</w:t>
      </w:r>
    </w:p>
    <w:p w14:paraId="1E2C0E2F" w14:textId="77777777" w:rsidR="00980E38" w:rsidRDefault="00980E38" w:rsidP="00980E38">
      <w:pPr>
        <w:ind w:left="720"/>
        <w:rPr>
          <w:rFonts w:ascii="Times New Roman" w:hAnsi="Times New Roman" w:cs="Times New Roman"/>
          <w:color w:val="000000"/>
          <w:sz w:val="28"/>
          <w:szCs w:val="28"/>
        </w:rPr>
      </w:pPr>
    </w:p>
    <w:p w14:paraId="1B28D095" w14:textId="77777777" w:rsidR="00980E38" w:rsidRDefault="00980E38" w:rsidP="00980E38">
      <w:pPr>
        <w:ind w:left="720"/>
        <w:rPr>
          <w:rFonts w:ascii="Times New Roman" w:hAnsi="Times New Roman" w:cs="Times New Roman"/>
          <w:sz w:val="28"/>
          <w:szCs w:val="28"/>
        </w:rPr>
      </w:pPr>
      <w:r>
        <w:rPr>
          <w:rFonts w:ascii="Times New Roman" w:hAnsi="Times New Roman" w:cs="Times New Roman"/>
          <w:sz w:val="28"/>
          <w:szCs w:val="28"/>
        </w:rPr>
        <w:t>3. End impunity for human rights violations, abuses, and harassment, especially against members of ethnic and religious minority communities, by holding those responsible to account, including security forces and government officials, and implementing HRC resolution commitments.</w:t>
      </w:r>
    </w:p>
    <w:p w14:paraId="07D69DC1" w14:textId="77777777" w:rsidR="00980E38" w:rsidRDefault="00980E38" w:rsidP="00980E38">
      <w:pPr>
        <w:rPr>
          <w:rFonts w:ascii="Times New Roman" w:hAnsi="Times New Roman" w:cs="Times New Roman"/>
          <w:sz w:val="28"/>
          <w:szCs w:val="28"/>
        </w:rPr>
      </w:pPr>
    </w:p>
    <w:p w14:paraId="4F6E9C60" w14:textId="77777777" w:rsidR="00980E38" w:rsidRDefault="00980E38" w:rsidP="00980E3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 thank you. </w:t>
      </w:r>
    </w:p>
    <w:p w14:paraId="6171EF9B" w14:textId="77777777" w:rsidR="00980E38" w:rsidRDefault="00980E38" w:rsidP="00980E38"/>
    <w:p w14:paraId="7113D1A8" w14:textId="77777777" w:rsidR="00980E38" w:rsidRDefault="00980E38"/>
    <w:sectPr w:rsidR="00980E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D71D" w14:textId="77777777" w:rsidR="00980E38" w:rsidRDefault="00980E38" w:rsidP="00980E38">
      <w:r>
        <w:separator/>
      </w:r>
    </w:p>
  </w:endnote>
  <w:endnote w:type="continuationSeparator" w:id="0">
    <w:p w14:paraId="6A22F46A" w14:textId="77777777" w:rsidR="00980E38" w:rsidRDefault="00980E38" w:rsidP="0098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FCB1" w14:textId="77777777" w:rsidR="00980E38" w:rsidRDefault="00980E38" w:rsidP="00980E38">
      <w:r>
        <w:separator/>
      </w:r>
    </w:p>
  </w:footnote>
  <w:footnote w:type="continuationSeparator" w:id="0">
    <w:p w14:paraId="5D9B7EE7" w14:textId="77777777" w:rsidR="00980E38" w:rsidRDefault="00980E38" w:rsidP="00980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38"/>
    <w:rsid w:val="0098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4B9A6"/>
  <w15:chartTrackingRefBased/>
  <w15:docId w15:val="{D2CB9D07-A5E2-480F-991A-5C2837E1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80E38"/>
  </w:style>
  <w:style w:type="character" w:customStyle="1" w:styleId="normaltextrun">
    <w:name w:val="normaltextrun"/>
    <w:basedOn w:val="DefaultParagraphFont"/>
    <w:rsid w:val="0098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157F6-91F7-4FC2-A3F4-CC1A90154A36}"/>
</file>

<file path=customXml/itemProps2.xml><?xml version="1.0" encoding="utf-8"?>
<ds:datastoreItem xmlns:ds="http://schemas.openxmlformats.org/officeDocument/2006/customXml" ds:itemID="{BA8CC0BB-C87D-4055-B256-36EDB4EDC5E0}"/>
</file>

<file path=customXml/itemProps3.xml><?xml version="1.0" encoding="utf-8"?>
<ds:datastoreItem xmlns:ds="http://schemas.openxmlformats.org/officeDocument/2006/customXml" ds:itemID="{5D95C16C-4AD9-4D30-AC79-53AD8D2DEBFF}"/>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Company>Department of State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Updegraff, Sylvia G (Geneva)</dc:creator>
  <cp:keywords/>
  <dc:description/>
  <cp:lastModifiedBy>Updegraff, Sylvia G (Geneva)</cp:lastModifiedBy>
  <cp:revision>1</cp:revision>
  <dcterms:created xsi:type="dcterms:W3CDTF">2023-02-01T09:34:00Z</dcterms:created>
  <dcterms:modified xsi:type="dcterms:W3CDTF">2023-02-01T09:35:00Z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2023-02-01T09:35:06Z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ad24fbe7-8f5f-4124-abae-2ec879de82af</vt:lpwstr>
  </property>
  <property fmtid="{D5CDD505-2E9C-101B-9397-08002B2CF9AE}" pid="8" name="MSIP_Label_1665d9ee-429a-4d5f-97cc-cfb56e044a6e_ContentBits">
    <vt:lpwstr>0</vt:lpwstr>
  </property>
  <property fmtid="{D5CDD505-2E9C-101B-9397-08002B2CF9AE}" pid="9" name="ContentTypeId">
    <vt:lpwstr>0x01010037C5AC3008AAB14799B0F32C039A8199</vt:lpwstr>
  </property>
  <property fmtid="{D5CDD505-2E9C-101B-9397-08002B2CF9AE}" pid="10" name="MSIP_Label_0d3cdd76-ed86-4455-8be3-c27733367ace_SiteId">
    <vt:lpwstr>66cf5074-5afe-48d1-a691-a12b2121f44b</vt:lpwstr>
  </property>
  <property fmtid="{D5CDD505-2E9C-101B-9397-08002B2CF9AE}" pid="11" name="MSIP_Label_0d3cdd76-ed86-4455-8be3-c27733367ace_Method">
    <vt:lpwstr>Privileged</vt:lpwstr>
  </property>
  <property fmtid="{D5CDD505-2E9C-101B-9397-08002B2CF9AE}" pid="12" name="MSIP_Label_0d3cdd76-ed86-4455-8be3-c27733367ace_Name">
    <vt:lpwstr>0d3cdd76-ed86-4455-8be3-c27733367ace</vt:lpwstr>
  </property>
  <property fmtid="{D5CDD505-2E9C-101B-9397-08002B2CF9AE}" pid="13" name="MediaServiceImageTags">
    <vt:lpwstr/>
  </property>
  <property fmtid="{D5CDD505-2E9C-101B-9397-08002B2CF9AE}" pid="14" name="MSIP_Label_0d3cdd76-ed86-4455-8be3-c27733367ace_ActionId">
    <vt:lpwstr>74495fd9-664a-4a93-95bd-30cd1d4951a9</vt:lpwstr>
  </property>
  <property fmtid="{D5CDD505-2E9C-101B-9397-08002B2CF9AE}" pid="15" name="MSIP_Label_0d3cdd76-ed86-4455-8be3-c27733367ace_Enabled">
    <vt:lpwstr>true</vt:lpwstr>
  </property>
  <property fmtid="{D5CDD505-2E9C-101B-9397-08002B2CF9AE}" pid="16" name="MSIP_Label_0d3cdd76-ed86-4455-8be3-c27733367ace_SetDate">
    <vt:lpwstr>2023-01-20T12:23:44Z</vt:lpwstr>
  </property>
  <property fmtid="{D5CDD505-2E9C-101B-9397-08002B2CF9AE}" pid="17" name="MSIP_Label_0d3cdd76-ed86-4455-8be3-c27733367ace_ContentBits">
    <vt:lpwstr>2</vt:lpwstr>
  </property>
</Properties>
</file>