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E198" w14:textId="77777777" w:rsidR="000A429E" w:rsidRDefault="000A429E" w:rsidP="000A429E">
      <w:pPr>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U.S. Statement at the Universal Periodic Review of Zambia </w:t>
      </w:r>
      <w:r>
        <w:rPr>
          <w:rFonts w:ascii="Times New Roman" w:hAnsi="Times New Roman" w:cs="Times New Roman"/>
          <w:color w:val="000000"/>
          <w:sz w:val="28"/>
          <w:szCs w:val="28"/>
        </w:rPr>
        <w:t> </w:t>
      </w:r>
    </w:p>
    <w:p w14:paraId="29153D77" w14:textId="77777777" w:rsidR="000A429E" w:rsidRDefault="000A429E" w:rsidP="000A429E">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42</w:t>
      </w:r>
      <w:r>
        <w:rPr>
          <w:rFonts w:ascii="Times New Roman" w:hAnsi="Times New Roman" w:cs="Times New Roman"/>
          <w:b/>
          <w:bCs/>
          <w:color w:val="000000"/>
          <w:vertAlign w:val="superscript"/>
        </w:rPr>
        <w:t>nd</w:t>
      </w:r>
      <w:r>
        <w:rPr>
          <w:rFonts w:ascii="Times New Roman" w:hAnsi="Times New Roman" w:cs="Times New Roman"/>
          <w:b/>
          <w:bCs/>
          <w:color w:val="000000"/>
          <w:sz w:val="28"/>
          <w:szCs w:val="28"/>
        </w:rPr>
        <w:t xml:space="preserve"> Session, January 30, 2023 </w:t>
      </w:r>
    </w:p>
    <w:p w14:paraId="2EE3CF61" w14:textId="77777777" w:rsidR="000A429E" w:rsidRDefault="000A429E" w:rsidP="000A429E">
      <w:pPr>
        <w:jc w:val="center"/>
        <w:rPr>
          <w:rFonts w:ascii="Times New Roman" w:hAnsi="Times New Roman" w:cs="Times New Roman"/>
          <w:color w:val="000000"/>
          <w:sz w:val="28"/>
          <w:szCs w:val="28"/>
        </w:rPr>
      </w:pPr>
    </w:p>
    <w:p w14:paraId="74978B36" w14:textId="77777777" w:rsidR="000A429E" w:rsidRDefault="000A429E" w:rsidP="000A429E">
      <w:pPr>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Delivered by Ambassador Michèle Taylor</w:t>
      </w:r>
    </w:p>
    <w:p w14:paraId="74C481B0" w14:textId="77777777" w:rsidR="000A429E" w:rsidRDefault="000A429E" w:rsidP="000A429E">
      <w:pPr>
        <w:rPr>
          <w:rFonts w:ascii="Times New Roman" w:hAnsi="Times New Roman" w:cs="Times New Roman"/>
          <w:color w:val="000000"/>
          <w:sz w:val="28"/>
          <w:szCs w:val="28"/>
        </w:rPr>
      </w:pPr>
      <w:r>
        <w:rPr>
          <w:rFonts w:ascii="Times New Roman" w:hAnsi="Times New Roman" w:cs="Times New Roman"/>
          <w:color w:val="000000"/>
          <w:sz w:val="28"/>
          <w:szCs w:val="28"/>
        </w:rPr>
        <w:t> </w:t>
      </w:r>
    </w:p>
    <w:p w14:paraId="31B02C82" w14:textId="77777777" w:rsidR="000A429E" w:rsidRDefault="000A429E" w:rsidP="000A429E">
      <w:pPr>
        <w:rPr>
          <w:rFonts w:ascii="Times New Roman" w:hAnsi="Times New Roman" w:cs="Times New Roman"/>
          <w:color w:val="000000"/>
          <w:sz w:val="28"/>
          <w:szCs w:val="28"/>
        </w:rPr>
      </w:pPr>
      <w:r>
        <w:rPr>
          <w:rFonts w:ascii="Times New Roman" w:hAnsi="Times New Roman" w:cs="Times New Roman"/>
          <w:color w:val="000000"/>
          <w:sz w:val="28"/>
          <w:szCs w:val="28"/>
        </w:rPr>
        <w:t>Thank you, Mr. Vice President.</w:t>
      </w:r>
    </w:p>
    <w:p w14:paraId="4EA83C89" w14:textId="77777777" w:rsidR="000A429E" w:rsidRDefault="000A429E" w:rsidP="000A429E">
      <w:pPr>
        <w:rPr>
          <w:rFonts w:ascii="Times New Roman" w:hAnsi="Times New Roman" w:cs="Times New Roman"/>
          <w:color w:val="000000"/>
          <w:sz w:val="28"/>
          <w:szCs w:val="28"/>
        </w:rPr>
      </w:pPr>
    </w:p>
    <w:p w14:paraId="27272E49" w14:textId="77777777" w:rsidR="000A429E" w:rsidRDefault="000A429E" w:rsidP="000A429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The United States welcomes the delegation of Zambia led by Minister of Justice </w:t>
      </w:r>
      <w:proofErr w:type="spellStart"/>
      <w:r>
        <w:rPr>
          <w:rFonts w:ascii="Times New Roman" w:hAnsi="Times New Roman" w:cs="Times New Roman"/>
          <w:color w:val="000000"/>
          <w:sz w:val="28"/>
          <w:szCs w:val="28"/>
        </w:rPr>
        <w:t>Mulambo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Haimbe</w:t>
      </w:r>
      <w:proofErr w:type="spellEnd"/>
      <w:r>
        <w:rPr>
          <w:rFonts w:ascii="Times New Roman" w:hAnsi="Times New Roman" w:cs="Times New Roman"/>
          <w:color w:val="000000"/>
          <w:sz w:val="28"/>
          <w:szCs w:val="28"/>
        </w:rPr>
        <w:t xml:space="preserve"> and we welcome the opportunity to serve on the troika to prepare Zambia’s report.  </w:t>
      </w:r>
    </w:p>
    <w:p w14:paraId="25276A2F" w14:textId="77777777" w:rsidR="000A429E" w:rsidRDefault="000A429E" w:rsidP="000A429E">
      <w:pPr>
        <w:rPr>
          <w:rFonts w:ascii="Times New Roman" w:hAnsi="Times New Roman" w:cs="Times New Roman"/>
          <w:color w:val="000000"/>
          <w:sz w:val="28"/>
          <w:szCs w:val="28"/>
        </w:rPr>
      </w:pPr>
    </w:p>
    <w:p w14:paraId="7421415F" w14:textId="77777777" w:rsidR="000A429E" w:rsidRDefault="000A429E" w:rsidP="000A429E">
      <w:pPr>
        <w:rPr>
          <w:rFonts w:ascii="Times New Roman" w:hAnsi="Times New Roman" w:cs="Times New Roman"/>
          <w:color w:val="000000"/>
          <w:sz w:val="28"/>
          <w:szCs w:val="28"/>
        </w:rPr>
      </w:pPr>
      <w:r>
        <w:rPr>
          <w:rFonts w:ascii="Times New Roman" w:hAnsi="Times New Roman" w:cs="Times New Roman"/>
          <w:color w:val="000000"/>
          <w:sz w:val="28"/>
          <w:szCs w:val="28"/>
        </w:rPr>
        <w:t>We commend Zambia’s renewed focus on improving its human rights record and commitment to democracy since its August 2021 elections.  The United States is delighted that Zambia has agreed to host the Summit for Democracy in March of this year.</w:t>
      </w:r>
    </w:p>
    <w:p w14:paraId="3AD5D179" w14:textId="77777777" w:rsidR="000A429E" w:rsidRDefault="000A429E" w:rsidP="000A429E">
      <w:pPr>
        <w:rPr>
          <w:rFonts w:ascii="Times New Roman" w:hAnsi="Times New Roman" w:cs="Times New Roman"/>
          <w:color w:val="000000"/>
          <w:sz w:val="28"/>
          <w:szCs w:val="28"/>
        </w:rPr>
      </w:pPr>
    </w:p>
    <w:p w14:paraId="37D1E174" w14:textId="77777777" w:rsidR="000A429E" w:rsidRDefault="000A429E" w:rsidP="000A429E">
      <w:pPr>
        <w:rPr>
          <w:rFonts w:ascii="Times New Roman" w:hAnsi="Times New Roman" w:cs="Times New Roman"/>
          <w:color w:val="000000"/>
          <w:sz w:val="28"/>
          <w:szCs w:val="28"/>
        </w:rPr>
      </w:pPr>
      <w:r>
        <w:rPr>
          <w:rFonts w:ascii="Times New Roman" w:hAnsi="Times New Roman" w:cs="Times New Roman"/>
          <w:color w:val="000000"/>
          <w:sz w:val="28"/>
          <w:szCs w:val="28"/>
        </w:rPr>
        <w:t>In the spirit of constructive engagement, we recommend that Zambia:</w:t>
      </w:r>
    </w:p>
    <w:p w14:paraId="09C2F875" w14:textId="77777777" w:rsidR="000A429E" w:rsidRDefault="000A429E" w:rsidP="000A429E">
      <w:pPr>
        <w:rPr>
          <w:rFonts w:ascii="Times New Roman" w:hAnsi="Times New Roman" w:cs="Times New Roman"/>
          <w:color w:val="000000"/>
          <w:sz w:val="28"/>
          <w:szCs w:val="28"/>
        </w:rPr>
      </w:pPr>
    </w:p>
    <w:p w14:paraId="17C267C3" w14:textId="77777777" w:rsidR="000A429E" w:rsidRDefault="000A429E" w:rsidP="000A429E">
      <w:pPr>
        <w:pStyle w:val="ListParagraph"/>
        <w:numPr>
          <w:ilvl w:val="0"/>
          <w:numId w:val="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Amend the 1955 Public Order Act and the 2021 Cyber Security and Cyber Crimes Act to uphold freedom of assembly, the freedom of expression, and protection for privacy as enshrined in the Constitution.</w:t>
      </w:r>
    </w:p>
    <w:p w14:paraId="181373B7" w14:textId="77777777" w:rsidR="000A429E" w:rsidRDefault="000A429E" w:rsidP="000A429E">
      <w:pPr>
        <w:rPr>
          <w:rFonts w:ascii="Times New Roman" w:hAnsi="Times New Roman" w:cs="Times New Roman"/>
          <w:color w:val="000000"/>
          <w:sz w:val="28"/>
          <w:szCs w:val="28"/>
        </w:rPr>
      </w:pPr>
    </w:p>
    <w:p w14:paraId="3D4AFF15" w14:textId="77777777" w:rsidR="000A429E" w:rsidRDefault="000A429E" w:rsidP="000A429E">
      <w:pPr>
        <w:pStyle w:val="ListParagraph"/>
        <w:numPr>
          <w:ilvl w:val="0"/>
          <w:numId w:val="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Repeal laws that criminalize consensual sexual conduct between adults and ensure all persons in Zambia are treated equally under the law.</w:t>
      </w:r>
    </w:p>
    <w:p w14:paraId="0128AD09" w14:textId="77777777" w:rsidR="000A429E" w:rsidRDefault="000A429E" w:rsidP="000A429E">
      <w:pPr>
        <w:rPr>
          <w:rFonts w:ascii="Times New Roman" w:hAnsi="Times New Roman" w:cs="Times New Roman"/>
          <w:color w:val="000000"/>
          <w:sz w:val="28"/>
          <w:szCs w:val="28"/>
        </w:rPr>
      </w:pPr>
    </w:p>
    <w:p w14:paraId="1082F509" w14:textId="77777777" w:rsidR="000A429E" w:rsidRDefault="000A429E" w:rsidP="000A429E">
      <w:pPr>
        <w:pStyle w:val="ListParagraph"/>
        <w:numPr>
          <w:ilvl w:val="0"/>
          <w:numId w:val="1"/>
        </w:numPr>
        <w:spacing w:after="0" w:line="240" w:lineRule="auto"/>
        <w:rPr>
          <w:rFonts w:eastAsia="Times New Roman"/>
          <w:color w:val="000000"/>
          <w:sz w:val="28"/>
          <w:szCs w:val="28"/>
        </w:rPr>
      </w:pPr>
      <w:r>
        <w:rPr>
          <w:rFonts w:ascii="Times New Roman" w:eastAsia="Times New Roman" w:hAnsi="Times New Roman" w:cs="Times New Roman"/>
          <w:color w:val="000000"/>
          <w:sz w:val="28"/>
          <w:szCs w:val="28"/>
        </w:rPr>
        <w:t>Enact legislation providing and protecting a right to request access to government records and information.</w:t>
      </w:r>
    </w:p>
    <w:p w14:paraId="0AFF07AE" w14:textId="77777777" w:rsidR="000A429E" w:rsidRDefault="000A429E" w:rsidP="000A429E">
      <w:pPr>
        <w:rPr>
          <w:rFonts w:ascii="Times New Roman" w:hAnsi="Times New Roman" w:cs="Times New Roman"/>
          <w:color w:val="000000"/>
          <w:sz w:val="28"/>
          <w:szCs w:val="28"/>
        </w:rPr>
      </w:pPr>
    </w:p>
    <w:p w14:paraId="74D66008" w14:textId="77777777" w:rsidR="000A429E" w:rsidRDefault="000A429E" w:rsidP="000A429E">
      <w:pPr>
        <w:rPr>
          <w:rFonts w:ascii="Times New Roman" w:hAnsi="Times New Roman" w:cs="Times New Roman"/>
          <w:color w:val="000000"/>
          <w:sz w:val="28"/>
          <w:szCs w:val="28"/>
        </w:rPr>
      </w:pPr>
      <w:r>
        <w:rPr>
          <w:rFonts w:ascii="Times New Roman" w:hAnsi="Times New Roman" w:cs="Times New Roman"/>
          <w:color w:val="000000"/>
          <w:sz w:val="28"/>
          <w:szCs w:val="28"/>
        </w:rPr>
        <w:t>We wish Zambia a successful UPR.  I thank you.</w:t>
      </w:r>
    </w:p>
    <w:p w14:paraId="5F2F15D8" w14:textId="77777777" w:rsidR="000A429E" w:rsidRDefault="000A429E" w:rsidP="000A429E"/>
    <w:p w14:paraId="5EF24FA4" w14:textId="77777777" w:rsidR="000A429E" w:rsidRDefault="000A429E"/>
    <w:sectPr w:rsidR="000A4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1810" w14:textId="77777777" w:rsidR="000A429E" w:rsidRDefault="000A429E" w:rsidP="000A429E">
      <w:r>
        <w:separator/>
      </w:r>
    </w:p>
  </w:endnote>
  <w:endnote w:type="continuationSeparator" w:id="0">
    <w:p w14:paraId="75EE7F23" w14:textId="77777777" w:rsidR="000A429E" w:rsidRDefault="000A429E" w:rsidP="000A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6919" w14:textId="77777777" w:rsidR="000A429E" w:rsidRDefault="000A429E" w:rsidP="000A429E">
      <w:r>
        <w:separator/>
      </w:r>
    </w:p>
  </w:footnote>
  <w:footnote w:type="continuationSeparator" w:id="0">
    <w:p w14:paraId="1C805A48" w14:textId="77777777" w:rsidR="000A429E" w:rsidRDefault="000A429E" w:rsidP="000A4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0C3F9"/>
    <w:multiLevelType w:val="hybridMultilevel"/>
    <w:tmpl w:val="EEF275E0"/>
    <w:lvl w:ilvl="0" w:tplc="9B58F212">
      <w:start w:val="1"/>
      <w:numFmt w:val="decimal"/>
      <w:lvlText w:val="%1."/>
      <w:lvlJc w:val="left"/>
      <w:pPr>
        <w:ind w:left="720" w:hanging="360"/>
      </w:pPr>
    </w:lvl>
    <w:lvl w:ilvl="1" w:tplc="3AD6AC1C">
      <w:start w:val="1"/>
      <w:numFmt w:val="lowerLetter"/>
      <w:lvlText w:val="%2."/>
      <w:lvlJc w:val="left"/>
      <w:pPr>
        <w:ind w:left="1440" w:hanging="360"/>
      </w:pPr>
    </w:lvl>
    <w:lvl w:ilvl="2" w:tplc="63D8D93A">
      <w:start w:val="1"/>
      <w:numFmt w:val="lowerRoman"/>
      <w:lvlText w:val="%3."/>
      <w:lvlJc w:val="right"/>
      <w:pPr>
        <w:ind w:left="2160" w:hanging="180"/>
      </w:pPr>
    </w:lvl>
    <w:lvl w:ilvl="3" w:tplc="3F9CC774">
      <w:start w:val="1"/>
      <w:numFmt w:val="decimal"/>
      <w:lvlText w:val="%4."/>
      <w:lvlJc w:val="left"/>
      <w:pPr>
        <w:ind w:left="2880" w:hanging="360"/>
      </w:pPr>
    </w:lvl>
    <w:lvl w:ilvl="4" w:tplc="3742470C">
      <w:start w:val="1"/>
      <w:numFmt w:val="lowerLetter"/>
      <w:lvlText w:val="%5."/>
      <w:lvlJc w:val="left"/>
      <w:pPr>
        <w:ind w:left="3600" w:hanging="360"/>
      </w:pPr>
    </w:lvl>
    <w:lvl w:ilvl="5" w:tplc="2E22157E">
      <w:start w:val="1"/>
      <w:numFmt w:val="lowerRoman"/>
      <w:lvlText w:val="%6."/>
      <w:lvlJc w:val="right"/>
      <w:pPr>
        <w:ind w:left="4320" w:hanging="180"/>
      </w:pPr>
    </w:lvl>
    <w:lvl w:ilvl="6" w:tplc="E9DADBDA">
      <w:start w:val="1"/>
      <w:numFmt w:val="decimal"/>
      <w:lvlText w:val="%7."/>
      <w:lvlJc w:val="left"/>
      <w:pPr>
        <w:ind w:left="5040" w:hanging="360"/>
      </w:pPr>
    </w:lvl>
    <w:lvl w:ilvl="7" w:tplc="C0BC7CD6">
      <w:start w:val="1"/>
      <w:numFmt w:val="lowerLetter"/>
      <w:lvlText w:val="%8."/>
      <w:lvlJc w:val="left"/>
      <w:pPr>
        <w:ind w:left="5760" w:hanging="360"/>
      </w:pPr>
    </w:lvl>
    <w:lvl w:ilvl="8" w:tplc="9F16BBE0">
      <w:start w:val="1"/>
      <w:numFmt w:val="lowerRoman"/>
      <w:lvlText w:val="%9."/>
      <w:lvlJc w:val="right"/>
      <w:pPr>
        <w:ind w:left="6480" w:hanging="180"/>
      </w:pPr>
    </w:lvl>
  </w:abstractNum>
  <w:num w:numId="1" w16cid:durableId="276913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9E"/>
    <w:rsid w:val="000A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30DBD"/>
  <w15:chartTrackingRefBased/>
  <w15:docId w15:val="{9604265C-1008-40FD-B21E-B4988769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29E"/>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1D494-80CD-43C3-9A7B-00117AE3F0B8}"/>
</file>

<file path=customXml/itemProps2.xml><?xml version="1.0" encoding="utf-8"?>
<ds:datastoreItem xmlns:ds="http://schemas.openxmlformats.org/officeDocument/2006/customXml" ds:itemID="{DE79029A-5E4E-4A3C-AFC1-77A3DE383642}"/>
</file>

<file path=customXml/itemProps3.xml><?xml version="1.0" encoding="utf-8"?>
<ds:datastoreItem xmlns:ds="http://schemas.openxmlformats.org/officeDocument/2006/customXml" ds:itemID="{66402E8E-3344-4B47-9877-A01136E762B0}"/>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Company>Department of State</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Updegraff, Sylvia G (Geneva)</dc:creator>
  <cp:keywords/>
  <dc:description/>
  <cp:lastModifiedBy>Updegraff, Sylvia G (Geneva)</cp:lastModifiedBy>
  <cp:revision>1</cp:revision>
  <dcterms:created xsi:type="dcterms:W3CDTF">2023-01-31T09:38:00Z</dcterms:created>
  <dcterms:modified xsi:type="dcterms:W3CDTF">2023-01-31T09:38:00Z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2023-01-31T09:38:51Z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c68e899e-01fe-4807-a5cc-cc1f47ed37dd</vt:lpwstr>
  </property>
  <property fmtid="{D5CDD505-2E9C-101B-9397-08002B2CF9AE}" pid="8" name="MSIP_Label_1665d9ee-429a-4d5f-97cc-cfb56e044a6e_ContentBits">
    <vt:lpwstr>0</vt:lpwstr>
  </property>
  <property fmtid="{D5CDD505-2E9C-101B-9397-08002B2CF9AE}" pid="9" name="ContentTypeId">
    <vt:lpwstr>0x01010037C5AC3008AAB14799B0F32C039A8199</vt:lpwstr>
  </property>
  <property fmtid="{D5CDD505-2E9C-101B-9397-08002B2CF9AE}" pid="10" name="MSIP_Label_0d3cdd76-ed86-4455-8be3-c27733367ace_SiteId">
    <vt:lpwstr>66cf5074-5afe-48d1-a691-a12b2121f44b</vt:lpwstr>
  </property>
  <property fmtid="{D5CDD505-2E9C-101B-9397-08002B2CF9AE}" pid="11" name="MSIP_Label_0d3cdd76-ed86-4455-8be3-c27733367ace_Method">
    <vt:lpwstr>Privileged</vt:lpwstr>
  </property>
  <property fmtid="{D5CDD505-2E9C-101B-9397-08002B2CF9AE}" pid="12" name="MSIP_Label_0d3cdd76-ed86-4455-8be3-c27733367ace_Name">
    <vt:lpwstr>0d3cdd76-ed86-4455-8be3-c27733367ace</vt:lpwstr>
  </property>
  <property fmtid="{D5CDD505-2E9C-101B-9397-08002B2CF9AE}" pid="13" name="MediaServiceImageTags">
    <vt:lpwstr/>
  </property>
  <property fmtid="{D5CDD505-2E9C-101B-9397-08002B2CF9AE}" pid="14" name="MSIP_Label_0d3cdd76-ed86-4455-8be3-c27733367ace_ActionId">
    <vt:lpwstr>0f058d97-73fb-4a81-be9d-360ab04bc30c</vt:lpwstr>
  </property>
  <property fmtid="{D5CDD505-2E9C-101B-9397-08002B2CF9AE}" pid="15" name="MSIP_Label_0d3cdd76-ed86-4455-8be3-c27733367ace_Enabled">
    <vt:lpwstr>true</vt:lpwstr>
  </property>
  <property fmtid="{D5CDD505-2E9C-101B-9397-08002B2CF9AE}" pid="16" name="MSIP_Label_0d3cdd76-ed86-4455-8be3-c27733367ace_SetDate">
    <vt:lpwstr>2023-01-20T09:54:19Z</vt:lpwstr>
  </property>
  <property fmtid="{D5CDD505-2E9C-101B-9397-08002B2CF9AE}" pid="17" name="MSIP_Label_0d3cdd76-ed86-4455-8be3-c27733367ace_ContentBits">
    <vt:lpwstr>2</vt:lpwstr>
  </property>
</Properties>
</file>