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41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7C5B06" w:rsidRPr="00AA237D" w14:paraId="05E8C152" w14:textId="77777777" w:rsidTr="0075088E">
        <w:trPr>
          <w:trHeight w:val="1526"/>
        </w:trPr>
        <w:tc>
          <w:tcPr>
            <w:tcW w:w="5113" w:type="dxa"/>
            <w:shd w:val="clear" w:color="auto" w:fill="FFFFFF"/>
          </w:tcPr>
          <w:p w14:paraId="3BF24E05" w14:textId="77777777" w:rsidR="007C5B06" w:rsidRPr="00AA237D" w:rsidRDefault="007C5B06" w:rsidP="0075088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14:paraId="59A7D92D" w14:textId="77777777" w:rsidR="007C5B06" w:rsidRPr="00AA237D" w:rsidRDefault="007C5B06" w:rsidP="0075088E">
            <w:pPr>
              <w:bidi/>
              <w:jc w:val="center"/>
              <w:rPr>
                <w:lang w:val="en" w:bidi="ar-EG"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17437881" w14:textId="77777777" w:rsidR="007C5B06" w:rsidRPr="00AA237D" w:rsidRDefault="007C5B06" w:rsidP="0075088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2"/>
                <w:szCs w:val="22"/>
                <w:rtl/>
                <w:lang w:val="en" w:bidi="ar-EG"/>
              </w:rPr>
            </w:pPr>
            <w:r w:rsidRPr="00AA237D">
              <w:rPr>
                <w:noProof/>
                <w:sz w:val="22"/>
                <w:szCs w:val="22"/>
                <w:lang w:val="en" w:bidi="ar-EG"/>
              </w:rPr>
              <w:drawing>
                <wp:inline distT="0" distB="0" distL="0" distR="0" wp14:anchorId="66219F76" wp14:editId="32EF6E19">
                  <wp:extent cx="447040" cy="62357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sz w:val="22"/>
                <w:szCs w:val="22"/>
                <w:lang w:val="en" w:bidi="ar-EG"/>
              </w:rPr>
              <w:t xml:space="preserve">  </w:t>
            </w:r>
          </w:p>
          <w:p w14:paraId="1272A896" w14:textId="77777777" w:rsidR="007C5B06" w:rsidRPr="00AA237D" w:rsidRDefault="007C5B06" w:rsidP="0075088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2"/>
                <w:szCs w:val="22"/>
                <w:lang w:val="en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53BA2D0D" w14:textId="77777777" w:rsidR="007C5B06" w:rsidRPr="00AA237D" w:rsidRDefault="007C5B06" w:rsidP="007508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A237D">
              <w:rPr>
                <w:b/>
                <w:bCs/>
                <w:sz w:val="28"/>
                <w:szCs w:val="28"/>
              </w:rPr>
              <w:t>Permanent  Mission</w:t>
            </w:r>
            <w:proofErr w:type="gramEnd"/>
            <w:r w:rsidRPr="00AA237D">
              <w:rPr>
                <w:b/>
                <w:bCs/>
                <w:sz w:val="28"/>
                <w:szCs w:val="28"/>
              </w:rPr>
              <w:t xml:space="preserve"> Of  Egypt to United Nations Office, World Trade Organization and other International Organizations in Geneva</w:t>
            </w:r>
          </w:p>
          <w:p w14:paraId="285F2C28" w14:textId="77777777" w:rsidR="007C5B06" w:rsidRPr="00AA237D" w:rsidRDefault="007C5B06" w:rsidP="0075088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14:paraId="662DCB9A" w14:textId="77777777" w:rsidR="007C5B06" w:rsidRPr="00AA237D" w:rsidRDefault="007C5B06" w:rsidP="0075088E">
            <w:pPr>
              <w:autoSpaceDE w:val="0"/>
              <w:autoSpaceDN w:val="0"/>
              <w:adjustRightInd w:val="0"/>
              <w:rPr>
                <w:sz w:val="22"/>
                <w:szCs w:val="22"/>
                <w:lang w:val="en" w:bidi="ar-EG"/>
              </w:rPr>
            </w:pPr>
            <w:r w:rsidRPr="00AA237D">
              <w:rPr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14:paraId="4D4D0941" w14:textId="77777777" w:rsidR="007C5B06" w:rsidRPr="00AA237D" w:rsidRDefault="007C5B06" w:rsidP="007C5B06">
      <w:pPr>
        <w:spacing w:line="480" w:lineRule="exact"/>
        <w:jc w:val="center"/>
        <w:rPr>
          <w:b/>
          <w:bCs/>
          <w:sz w:val="36"/>
          <w:szCs w:val="36"/>
        </w:rPr>
      </w:pPr>
      <w:r w:rsidRPr="00AA237D">
        <w:rPr>
          <w:b/>
          <w:bCs/>
          <w:sz w:val="36"/>
          <w:szCs w:val="36"/>
          <w:rtl/>
        </w:rPr>
        <w:t>بيان</w:t>
      </w:r>
    </w:p>
    <w:p w14:paraId="1F68F1BC" w14:textId="77777777" w:rsidR="007C5B06" w:rsidRPr="00AA237D" w:rsidRDefault="007C5B06" w:rsidP="007C5B06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وفد جمهورية مصر العربية</w:t>
      </w:r>
    </w:p>
    <w:p w14:paraId="180E7B16" w14:textId="78AC32E8" w:rsidR="007C5B06" w:rsidRPr="00AA237D" w:rsidRDefault="007C5B06" w:rsidP="007C5B06">
      <w:pPr>
        <w:spacing w:line="480" w:lineRule="exact"/>
        <w:jc w:val="center"/>
        <w:rPr>
          <w:rFonts w:hint="cs"/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>في جلسة المراجعة الدورية الشاملة</w:t>
      </w:r>
      <w:r>
        <w:rPr>
          <w:rFonts w:hint="cs"/>
          <w:b/>
          <w:bCs/>
          <w:sz w:val="36"/>
          <w:szCs w:val="36"/>
          <w:rtl/>
        </w:rPr>
        <w:t xml:space="preserve"> ل</w:t>
      </w:r>
      <w:r>
        <w:rPr>
          <w:rFonts w:hint="cs"/>
          <w:b/>
          <w:bCs/>
          <w:sz w:val="36"/>
          <w:szCs w:val="36"/>
          <w:rtl/>
        </w:rPr>
        <w:t>بيرو</w:t>
      </w:r>
    </w:p>
    <w:p w14:paraId="7E94C0E6" w14:textId="77777777" w:rsidR="007C5B06" w:rsidRPr="00E93BDF" w:rsidRDefault="007C5B06" w:rsidP="007C5B06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E93BDF">
        <w:rPr>
          <w:rFonts w:hint="cs"/>
          <w:b/>
          <w:bCs/>
          <w:sz w:val="36"/>
          <w:szCs w:val="36"/>
          <w:rtl/>
        </w:rPr>
        <w:t>يناير 2023</w:t>
      </w:r>
    </w:p>
    <w:p w14:paraId="2BB92374" w14:textId="77777777" w:rsidR="007C5B06" w:rsidRPr="00AA237D" w:rsidRDefault="007C5B06" w:rsidP="007C5B06">
      <w:pPr>
        <w:spacing w:line="480" w:lineRule="exact"/>
        <w:jc w:val="center"/>
        <w:rPr>
          <w:b/>
          <w:bCs/>
          <w:sz w:val="32"/>
          <w:szCs w:val="32"/>
          <w:rtl/>
        </w:rPr>
      </w:pPr>
      <w:r w:rsidRPr="00AA237D">
        <w:rPr>
          <w:b/>
          <w:bCs/>
          <w:sz w:val="36"/>
          <w:szCs w:val="36"/>
          <w:rtl/>
        </w:rPr>
        <w:t>***</w:t>
      </w:r>
    </w:p>
    <w:p w14:paraId="7891E231" w14:textId="77777777" w:rsidR="007C5B06" w:rsidRPr="00AA237D" w:rsidRDefault="007C5B06" w:rsidP="007C5B06">
      <w:pPr>
        <w:autoSpaceDE w:val="0"/>
        <w:autoSpaceDN w:val="0"/>
        <w:bidi/>
        <w:adjustRightInd w:val="0"/>
        <w:spacing w:after="200" w:line="540" w:lineRule="exact"/>
        <w:ind w:right="-720" w:hanging="694"/>
        <w:jc w:val="both"/>
        <w:rPr>
          <w:b/>
          <w:bCs/>
          <w:sz w:val="36"/>
          <w:szCs w:val="36"/>
          <w:rtl/>
          <w:lang w:bidi="ar-EG"/>
        </w:rPr>
      </w:pPr>
      <w:r w:rsidRPr="00AA237D">
        <w:rPr>
          <w:b/>
          <w:bCs/>
          <w:sz w:val="36"/>
          <w:szCs w:val="36"/>
          <w:rtl/>
          <w:lang w:bidi="ar-EG"/>
        </w:rPr>
        <w:t>السيد الرئيس،</w:t>
      </w:r>
    </w:p>
    <w:p w14:paraId="0C83B7E6" w14:textId="0FF27555" w:rsidR="007C5B06" w:rsidRDefault="007C5B06" w:rsidP="007C5B06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b/>
          <w:bCs/>
          <w:spacing w:val="6"/>
          <w:sz w:val="36"/>
          <w:szCs w:val="36"/>
          <w:rtl/>
          <w:lang w:bidi="ar-EG"/>
        </w:rPr>
      </w:pPr>
      <w:r w:rsidRPr="00AA237D">
        <w:rPr>
          <w:b/>
          <w:bCs/>
          <w:spacing w:val="6"/>
          <w:sz w:val="36"/>
          <w:szCs w:val="36"/>
          <w:rtl/>
          <w:lang w:bidi="ar-EG"/>
        </w:rPr>
        <w:t>يرحب وفد مصر ب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الوفد 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رفيع المستوى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لحكومة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بيرو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، </w:t>
      </w:r>
      <w:r>
        <w:rPr>
          <w:b/>
          <w:bCs/>
          <w:spacing w:val="6"/>
          <w:sz w:val="36"/>
          <w:szCs w:val="36"/>
          <w:rtl/>
          <w:lang w:bidi="ar-EG"/>
        </w:rPr>
        <w:t>و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يُ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>عرب عن تقدير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ه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 للجهود التى تبذلها 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من أجل تعزيز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وحماية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 حقوق ال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إ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>نسان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.</w:t>
      </w:r>
    </w:p>
    <w:p w14:paraId="7377FB96" w14:textId="4F091C20" w:rsidR="007C5B06" w:rsidRDefault="007C5B06" w:rsidP="007C5B06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وفي إطار الحوار البناء، يوصي وفد مصر حكومة </w:t>
      </w:r>
      <w:r>
        <w:rPr>
          <w:rFonts w:hint="cs"/>
          <w:b/>
          <w:bCs/>
          <w:sz w:val="36"/>
          <w:szCs w:val="36"/>
          <w:rtl/>
          <w:lang w:bidi="ar-EG"/>
        </w:rPr>
        <w:t>بيرو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بالآتي:</w:t>
      </w:r>
    </w:p>
    <w:p w14:paraId="351E18CB" w14:textId="561E4E4C" w:rsidR="007C5B06" w:rsidRPr="007C5B06" w:rsidRDefault="007C5B06" w:rsidP="007C5B06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مواصلة الجهود الرامية لمعالجة</w:t>
      </w:r>
      <w:r>
        <w:rPr>
          <w:rFonts w:hint="cs"/>
          <w:b/>
          <w:bCs/>
          <w:sz w:val="36"/>
          <w:szCs w:val="36"/>
          <w:rtl/>
        </w:rPr>
        <w:t xml:space="preserve"> اكتظاظ السجون. </w:t>
      </w:r>
    </w:p>
    <w:p w14:paraId="5CFBA4D3" w14:textId="63AEA594" w:rsidR="007C5B06" w:rsidRPr="007C5B06" w:rsidRDefault="007C5B06" w:rsidP="007C5B06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مواصلة 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تعزيز السياسات الخاصة بدعم الأسرة باعتبارها الوحدة الطبيعية</w:t>
      </w:r>
      <w:r w:rsidRPr="00EB4D0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والأساسية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للمجتمع.</w:t>
      </w:r>
    </w:p>
    <w:p w14:paraId="3E131527" w14:textId="349657C9" w:rsidR="007C5B06" w:rsidRPr="007C5B06" w:rsidRDefault="007C5B06" w:rsidP="007C5B06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 w:rsidRPr="007C5B06">
        <w:rPr>
          <w:b/>
          <w:bCs/>
          <w:sz w:val="36"/>
          <w:szCs w:val="36"/>
          <w:rtl/>
          <w:lang w:bidi="ar-EG"/>
        </w:rPr>
        <w:t>اتخاذ تدابير محددة وفعالة لضمان حصول العمال المهاجرين على التعليم الأساسي والرعاية الصحية؛ وحمايتهم من سوء المعاملة بتوفير سبل الانتصاف القضائية والإدارية</w:t>
      </w:r>
      <w:r>
        <w:rPr>
          <w:rFonts w:hint="cs"/>
          <w:b/>
          <w:bCs/>
          <w:sz w:val="36"/>
          <w:szCs w:val="36"/>
          <w:rtl/>
          <w:lang w:bidi="ar-EG"/>
        </w:rPr>
        <w:t>.</w:t>
      </w:r>
    </w:p>
    <w:p w14:paraId="3CEF0BE4" w14:textId="693EDD74" w:rsidR="007C5B06" w:rsidRPr="007C5B06" w:rsidRDefault="007C5B06" w:rsidP="007C5B06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 w:rsidRPr="007C5B06">
        <w:rPr>
          <w:b/>
          <w:bCs/>
          <w:sz w:val="36"/>
          <w:szCs w:val="36"/>
          <w:rtl/>
          <w:lang w:bidi="ar-EG"/>
        </w:rPr>
        <w:t xml:space="preserve">اعتماد تدابير لضمان تمتع السكان الأصليين تمتعاً كاملاً بجميع حقوقهم، مع احترام المبادئ التوجيهية </w:t>
      </w:r>
      <w:r>
        <w:rPr>
          <w:rFonts w:hint="cs"/>
          <w:b/>
          <w:bCs/>
          <w:sz w:val="36"/>
          <w:szCs w:val="36"/>
          <w:rtl/>
          <w:lang w:bidi="ar-EG"/>
        </w:rPr>
        <w:t>بشأن</w:t>
      </w:r>
      <w:r w:rsidRPr="007C5B06">
        <w:rPr>
          <w:b/>
          <w:bCs/>
          <w:sz w:val="36"/>
          <w:szCs w:val="36"/>
          <w:rtl/>
          <w:lang w:bidi="ar-EG"/>
        </w:rPr>
        <w:t xml:space="preserve"> الأعمال التجارية وحقوق الإنسان في هذا الصدد</w:t>
      </w:r>
      <w:r w:rsidRPr="007C5B06">
        <w:rPr>
          <w:rFonts w:hint="cs"/>
          <w:b/>
          <w:bCs/>
          <w:sz w:val="36"/>
          <w:szCs w:val="36"/>
          <w:rtl/>
          <w:lang w:bidi="ar-EG"/>
        </w:rPr>
        <w:t>.</w:t>
      </w:r>
    </w:p>
    <w:p w14:paraId="39A8107B" w14:textId="1F730B3D" w:rsidR="007C5B06" w:rsidRDefault="007C5B06" w:rsidP="007C5B06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وختاماً نتمنى لوفد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بيرو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كل التوفيق خلال الجلسة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7F8D12AD" w14:textId="77777777" w:rsidR="007C5B06" w:rsidRDefault="007C5B06" w:rsidP="007C5B06">
      <w:pPr>
        <w:autoSpaceDE w:val="0"/>
        <w:autoSpaceDN w:val="0"/>
        <w:bidi/>
        <w:adjustRightInd w:val="0"/>
        <w:spacing w:after="200" w:line="340" w:lineRule="exact"/>
        <w:ind w:left="6480" w:right="-450" w:firstLine="72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. </w:t>
      </w:r>
    </w:p>
    <w:p w14:paraId="62126870" w14:textId="77777777" w:rsidR="007C5B06" w:rsidRPr="00E400C2" w:rsidRDefault="007C5B06" w:rsidP="007C5B06">
      <w:pPr>
        <w:autoSpaceDE w:val="0"/>
        <w:autoSpaceDN w:val="0"/>
        <w:bidi/>
        <w:adjustRightInd w:val="0"/>
        <w:spacing w:after="200" w:line="540" w:lineRule="exact"/>
        <w:ind w:left="-720" w:right="-720" w:hanging="69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</w:t>
      </w:r>
    </w:p>
    <w:p w14:paraId="773D789C" w14:textId="77777777" w:rsidR="007C5B06" w:rsidRDefault="007C5B06" w:rsidP="007C5B06"/>
    <w:p w14:paraId="0C48F668" w14:textId="77777777" w:rsidR="007C5B06" w:rsidRDefault="007C5B06"/>
    <w:sectPr w:rsidR="007C5B06" w:rsidSect="0044547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FEA"/>
    <w:multiLevelType w:val="hybridMultilevel"/>
    <w:tmpl w:val="52CE3A6C"/>
    <w:lvl w:ilvl="0" w:tplc="8A7E99D0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6"/>
    <w:rsid w:val="007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4B5D"/>
  <w15:chartTrackingRefBased/>
  <w15:docId w15:val="{0DFFDEC2-4CB3-584F-BA44-D0DE1B5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0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F26D6-46C0-4D09-B5A3-108468FE8724}"/>
</file>

<file path=customXml/itemProps2.xml><?xml version="1.0" encoding="utf-8"?>
<ds:datastoreItem xmlns:ds="http://schemas.openxmlformats.org/officeDocument/2006/customXml" ds:itemID="{7BBFB2F5-A68F-4BA4-B135-F0DD5F710098}"/>
</file>

<file path=customXml/itemProps3.xml><?xml version="1.0" encoding="utf-8"?>
<ds:datastoreItem xmlns:ds="http://schemas.openxmlformats.org/officeDocument/2006/customXml" ds:itemID="{7FA9AE61-DF51-4E00-AEF9-8DD973534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elkady</dc:creator>
  <cp:keywords/>
  <dc:description/>
  <cp:lastModifiedBy>sara elkady</cp:lastModifiedBy>
  <cp:revision>1</cp:revision>
  <dcterms:created xsi:type="dcterms:W3CDTF">2023-01-24T15:18:00Z</dcterms:created>
  <dcterms:modified xsi:type="dcterms:W3CDTF">2023-01-24T18:30:00Z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