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09" w:rsidRPr="00034509" w:rsidRDefault="00034509" w:rsidP="00034509">
      <w:pPr>
        <w:bidi/>
        <w:spacing w:after="160" w:line="360" w:lineRule="auto"/>
        <w:jc w:val="center"/>
        <w:rPr>
          <w:rFonts w:ascii="Times New Roman" w:eastAsia="Calibri" w:hAnsi="Times New Roman"/>
          <w:sz w:val="32"/>
          <w:szCs w:val="32"/>
          <w:rtl/>
          <w:lang w:val="en-US" w:eastAsia="en-US"/>
        </w:rPr>
      </w:pPr>
      <w:bookmarkStart w:id="0" w:name="_GoBack"/>
      <w:bookmarkEnd w:id="0"/>
      <w:r w:rsidRPr="00034509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استعراض تقرير </w:t>
      </w:r>
      <w:r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سويسرا</w:t>
      </w:r>
    </w:p>
    <w:p w:rsidR="00034509" w:rsidRPr="00034509" w:rsidRDefault="00034509" w:rsidP="00034509">
      <w:pPr>
        <w:bidi/>
        <w:spacing w:after="160" w:line="360" w:lineRule="auto"/>
        <w:jc w:val="mediumKashida"/>
        <w:rPr>
          <w:rFonts w:ascii="Times New Roman" w:eastAsia="Calibri" w:hAnsi="Times New Roman"/>
          <w:sz w:val="32"/>
          <w:szCs w:val="32"/>
          <w:rtl/>
          <w:lang w:val="en-US" w:eastAsia="en-US"/>
        </w:rPr>
      </w:pPr>
      <w:r w:rsidRPr="00034509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السيد الرئيس:</w:t>
      </w:r>
    </w:p>
    <w:p w:rsidR="00034509" w:rsidRPr="00034509" w:rsidRDefault="00034509" w:rsidP="00212EA1">
      <w:pPr>
        <w:bidi/>
        <w:spacing w:after="160" w:line="360" w:lineRule="auto"/>
        <w:jc w:val="mediumKashida"/>
        <w:rPr>
          <w:rFonts w:ascii="Times New Roman" w:eastAsia="Calibri" w:hAnsi="Times New Roman"/>
          <w:sz w:val="32"/>
          <w:szCs w:val="32"/>
          <w:rtl/>
          <w:lang w:val="en-US" w:eastAsia="en-US"/>
        </w:rPr>
      </w:pPr>
      <w:r w:rsidRPr="00034509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يسرني أن أرحب برئيس وأعضاء وفد</w:t>
      </w:r>
      <w:r w:rsidR="00AC0C0B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 الاتحاد</w:t>
      </w:r>
      <w:r w:rsidRPr="00034509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 </w:t>
      </w:r>
      <w:r w:rsidR="00AC0C0B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ال</w:t>
      </w:r>
      <w:r w:rsidR="00AC0C0B">
        <w:rPr>
          <w:rFonts w:ascii="Times New Roman" w:eastAsia="Calibri" w:hAnsi="Times New Roman" w:hint="cs"/>
          <w:sz w:val="32"/>
          <w:szCs w:val="32"/>
          <w:rtl/>
          <w:lang w:val="en-US" w:eastAsia="en-US" w:bidi="ar-JO"/>
        </w:rPr>
        <w:t>سويسري</w:t>
      </w:r>
      <w:r w:rsidRPr="00034509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، ونشيد بالجهود المبذولة في إعداد تقرير المراجعة الحالي والذي يعكس الانجازات في مجال حقوق الإنسان منذ تقدي</w:t>
      </w:r>
      <w:r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م التقرير السابق لا سيما اعتماد قانون لإنشاء مؤسسة وطنية </w:t>
      </w:r>
      <w:r w:rsidR="00212EA1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ل</w:t>
      </w:r>
      <w:r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حقوق الإنسان عام 2021.</w:t>
      </w:r>
    </w:p>
    <w:p w:rsidR="00034509" w:rsidRPr="00034509" w:rsidRDefault="00034509" w:rsidP="00034509">
      <w:pPr>
        <w:bidi/>
        <w:spacing w:after="160" w:line="360" w:lineRule="auto"/>
        <w:jc w:val="mediumKashida"/>
        <w:rPr>
          <w:rFonts w:ascii="Times New Roman" w:eastAsia="Calibri" w:hAnsi="Times New Roman"/>
          <w:sz w:val="32"/>
          <w:szCs w:val="32"/>
          <w:rtl/>
          <w:lang w:val="en-US" w:eastAsia="en-US"/>
        </w:rPr>
      </w:pPr>
      <w:r w:rsidRPr="00034509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و</w:t>
      </w:r>
      <w:r w:rsidRPr="00034509">
        <w:rPr>
          <w:rFonts w:ascii="Times New Roman" w:eastAsia="Calibri" w:hAnsi="Times New Roman"/>
          <w:sz w:val="32"/>
          <w:szCs w:val="32"/>
          <w:rtl/>
          <w:lang w:val="en-US" w:eastAsia="en-US"/>
        </w:rPr>
        <w:t>يود وفد بلادي أن يوصي</w:t>
      </w:r>
      <w:r w:rsidRPr="00034509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 في إطار الروح التعاونية</w:t>
      </w:r>
      <w:r w:rsidRPr="00034509">
        <w:rPr>
          <w:rFonts w:ascii="Times New Roman" w:eastAsia="Calibri" w:hAnsi="Times New Roman"/>
          <w:sz w:val="32"/>
          <w:szCs w:val="32"/>
          <w:rtl/>
          <w:lang w:val="en-US" w:eastAsia="en-US"/>
        </w:rPr>
        <w:t xml:space="preserve"> بما يلي</w:t>
      </w:r>
      <w:r w:rsidRPr="00034509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:</w:t>
      </w:r>
    </w:p>
    <w:p w:rsidR="00A24F97" w:rsidRDefault="000F5364" w:rsidP="00A24F97">
      <w:pPr>
        <w:numPr>
          <w:ilvl w:val="0"/>
          <w:numId w:val="1"/>
        </w:numPr>
        <w:bidi/>
        <w:spacing w:after="160" w:line="360" w:lineRule="auto"/>
        <w:contextualSpacing/>
        <w:jc w:val="mediumKashida"/>
        <w:rPr>
          <w:rFonts w:ascii="Times New Roman" w:eastAsia="Calibri" w:hAnsi="Times New Roman"/>
          <w:sz w:val="32"/>
          <w:szCs w:val="32"/>
          <w:lang w:val="en-US" w:eastAsia="en-US"/>
        </w:rPr>
      </w:pPr>
      <w:r>
        <w:rPr>
          <w:rFonts w:ascii="Times New Roman" w:eastAsia="Calibri" w:hAnsi="Times New Roman" w:hint="cs"/>
          <w:sz w:val="32"/>
          <w:szCs w:val="32"/>
          <w:rtl/>
          <w:lang w:val="en-US" w:eastAsia="en-US" w:bidi="ar-EG"/>
        </w:rPr>
        <w:t>مواصلة</w:t>
      </w:r>
      <w:r w:rsidR="00AC0C0B">
        <w:rPr>
          <w:rFonts w:ascii="Times New Roman" w:eastAsia="Calibri" w:hAnsi="Times New Roman" w:hint="cs"/>
          <w:sz w:val="32"/>
          <w:szCs w:val="32"/>
          <w:rtl/>
          <w:lang w:val="en-US" w:eastAsia="en-US" w:bidi="ar-EG"/>
        </w:rPr>
        <w:t xml:space="preserve"> </w:t>
      </w:r>
      <w:r w:rsidR="00A24F97">
        <w:rPr>
          <w:rFonts w:ascii="Times New Roman" w:eastAsia="Calibri" w:hAnsi="Times New Roman" w:hint="cs"/>
          <w:sz w:val="32"/>
          <w:szCs w:val="32"/>
          <w:rtl/>
          <w:lang w:val="en-US" w:eastAsia="en-US" w:bidi="ar-EG"/>
        </w:rPr>
        <w:t>اتخاذ تدابير لمنع خطاب الكراهية العنصرية</w:t>
      </w:r>
      <w:r w:rsidR="00906726">
        <w:rPr>
          <w:rFonts w:ascii="Times New Roman" w:eastAsia="Calibri" w:hAnsi="Times New Roman" w:hint="cs"/>
          <w:sz w:val="32"/>
          <w:szCs w:val="32"/>
          <w:rtl/>
          <w:lang w:val="en-US" w:eastAsia="en-US" w:bidi="ar-EG"/>
        </w:rPr>
        <w:t xml:space="preserve"> والتحقيق بفعالية في جميع حالات خطاب الكراهية المبلغ عنها.</w:t>
      </w:r>
    </w:p>
    <w:p w:rsidR="000D1B4F" w:rsidRDefault="009F2B52" w:rsidP="000D1B4F">
      <w:pPr>
        <w:numPr>
          <w:ilvl w:val="0"/>
          <w:numId w:val="1"/>
        </w:numPr>
        <w:bidi/>
        <w:spacing w:after="160" w:line="360" w:lineRule="auto"/>
        <w:contextualSpacing/>
        <w:jc w:val="mediumKashida"/>
        <w:rPr>
          <w:rFonts w:ascii="Times New Roman" w:eastAsia="Calibri" w:hAnsi="Times New Roman"/>
          <w:sz w:val="32"/>
          <w:szCs w:val="32"/>
          <w:lang w:val="en-US" w:eastAsia="en-US"/>
        </w:rPr>
      </w:pPr>
      <w:r>
        <w:rPr>
          <w:rFonts w:ascii="Times New Roman" w:eastAsia="Calibri" w:hAnsi="Times New Roman" w:hint="cs"/>
          <w:sz w:val="32"/>
          <w:szCs w:val="32"/>
          <w:rtl/>
          <w:lang w:val="en-US" w:eastAsia="en-US" w:bidi="ar-EG"/>
        </w:rPr>
        <w:t xml:space="preserve">اعتماد استراتيجية وخطة عمل شاملتين للإعاقة لتنفيذ الحقوق المنصوص عليها في اتفاقية حقوق الأشخاص ذوي الإعاقة </w:t>
      </w:r>
      <w:r w:rsidR="005E2F5C">
        <w:rPr>
          <w:rFonts w:ascii="Times New Roman" w:eastAsia="Calibri" w:hAnsi="Times New Roman" w:hint="cs"/>
          <w:sz w:val="32"/>
          <w:szCs w:val="32"/>
          <w:rtl/>
          <w:lang w:val="en-US" w:eastAsia="en-US" w:bidi="ar-EG"/>
        </w:rPr>
        <w:t>.</w:t>
      </w:r>
    </w:p>
    <w:p w:rsidR="00471772" w:rsidRDefault="00471772" w:rsidP="00811233">
      <w:pPr>
        <w:numPr>
          <w:ilvl w:val="0"/>
          <w:numId w:val="1"/>
        </w:numPr>
        <w:bidi/>
        <w:spacing w:after="160" w:line="360" w:lineRule="auto"/>
        <w:contextualSpacing/>
        <w:jc w:val="mediumKashida"/>
        <w:rPr>
          <w:rFonts w:ascii="Times New Roman" w:eastAsia="Calibri" w:hAnsi="Times New Roman"/>
          <w:sz w:val="32"/>
          <w:szCs w:val="32"/>
          <w:lang w:val="en-US" w:eastAsia="en-US"/>
        </w:rPr>
      </w:pPr>
      <w:r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مواصلة رفع الحواجز </w:t>
      </w:r>
      <w:r w:rsidR="00811233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للحصول على التعليم للأ</w:t>
      </w:r>
      <w:r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طفال اللاجئين والاطفال ملتمسي اللجوء في مراكز الإقامة الاتحادية </w:t>
      </w:r>
      <w:r w:rsidR="00811233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وإدماجهم في التعليم العام.</w:t>
      </w:r>
    </w:p>
    <w:p w:rsidR="00726E19" w:rsidRDefault="00726E19" w:rsidP="00726E19">
      <w:pPr>
        <w:bidi/>
        <w:spacing w:after="160" w:line="360" w:lineRule="auto"/>
        <w:ind w:left="720"/>
        <w:contextualSpacing/>
        <w:jc w:val="mediumKashida"/>
        <w:rPr>
          <w:rFonts w:ascii="Times New Roman" w:eastAsia="Calibri" w:hAnsi="Times New Roman"/>
          <w:sz w:val="32"/>
          <w:szCs w:val="32"/>
          <w:lang w:val="en-US" w:eastAsia="en-US"/>
        </w:rPr>
      </w:pPr>
    </w:p>
    <w:p w:rsidR="00034509" w:rsidRPr="00034509" w:rsidRDefault="00034509" w:rsidP="00034509">
      <w:pPr>
        <w:bidi/>
        <w:spacing w:after="160" w:line="360" w:lineRule="auto"/>
        <w:jc w:val="mediumKashida"/>
        <w:rPr>
          <w:rFonts w:ascii="Times New Roman" w:eastAsia="Calibri" w:hAnsi="Times New Roman"/>
          <w:sz w:val="32"/>
          <w:szCs w:val="32"/>
          <w:lang w:val="en-US" w:eastAsia="en-US"/>
        </w:rPr>
      </w:pPr>
      <w:r w:rsidRPr="00034509">
        <w:rPr>
          <w:rFonts w:ascii="Times New Roman" w:eastAsia="Calibri" w:hAnsi="Times New Roman"/>
          <w:sz w:val="32"/>
          <w:szCs w:val="32"/>
          <w:rtl/>
          <w:lang w:val="en-US" w:eastAsia="en-US"/>
        </w:rPr>
        <w:t>وختاما</w:t>
      </w:r>
      <w:r w:rsidRPr="00034509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ً</w:t>
      </w:r>
      <w:r w:rsidRPr="00034509">
        <w:rPr>
          <w:rFonts w:ascii="Times New Roman" w:eastAsia="Calibri" w:hAnsi="Times New Roman"/>
          <w:sz w:val="32"/>
          <w:szCs w:val="32"/>
          <w:rtl/>
          <w:lang w:val="en-US" w:eastAsia="en-US"/>
        </w:rPr>
        <w:t xml:space="preserve">، يتمنى وفد بلادي </w:t>
      </w:r>
      <w:r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للوفد السويسري</w:t>
      </w:r>
      <w:r w:rsidRPr="00034509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 xml:space="preserve"> التوفيق في تقرير الاستعراض الدوري الحالي.</w:t>
      </w:r>
      <w:r w:rsidRPr="00034509">
        <w:rPr>
          <w:rFonts w:ascii="Times New Roman" w:eastAsia="Calibri" w:hAnsi="Times New Roman"/>
          <w:sz w:val="32"/>
          <w:szCs w:val="32"/>
          <w:lang w:val="en-US" w:eastAsia="en-US"/>
        </w:rPr>
        <w:tab/>
      </w:r>
      <w:r w:rsidRPr="00034509">
        <w:rPr>
          <w:rFonts w:ascii="Times New Roman" w:eastAsia="Calibri" w:hAnsi="Times New Roman"/>
          <w:sz w:val="32"/>
          <w:szCs w:val="32"/>
          <w:lang w:val="en-US" w:eastAsia="en-US"/>
        </w:rPr>
        <w:tab/>
      </w:r>
      <w:r w:rsidRPr="00034509">
        <w:rPr>
          <w:rFonts w:ascii="Times New Roman" w:eastAsia="Calibri" w:hAnsi="Times New Roman"/>
          <w:sz w:val="32"/>
          <w:szCs w:val="32"/>
          <w:lang w:val="en-US" w:eastAsia="en-US"/>
        </w:rPr>
        <w:tab/>
      </w:r>
      <w:r w:rsidRPr="00034509">
        <w:rPr>
          <w:rFonts w:ascii="Times New Roman" w:eastAsia="Calibri" w:hAnsi="Times New Roman"/>
          <w:sz w:val="32"/>
          <w:szCs w:val="32"/>
          <w:lang w:val="en-US" w:eastAsia="en-US"/>
        </w:rPr>
        <w:tab/>
      </w:r>
      <w:r w:rsidRPr="00034509">
        <w:rPr>
          <w:rFonts w:ascii="Times New Roman" w:eastAsia="Calibri" w:hAnsi="Times New Roman"/>
          <w:sz w:val="32"/>
          <w:szCs w:val="32"/>
          <w:lang w:val="en-US" w:eastAsia="en-US"/>
        </w:rPr>
        <w:tab/>
      </w:r>
    </w:p>
    <w:p w:rsidR="00034509" w:rsidRPr="00034509" w:rsidRDefault="00034509" w:rsidP="00034509">
      <w:pPr>
        <w:bidi/>
        <w:spacing w:after="160" w:line="259" w:lineRule="auto"/>
        <w:rPr>
          <w:rFonts w:ascii="Simplified Arabic" w:eastAsia="Calibri" w:hAnsi="Simplified Arabic" w:cs="Simplified Arabic"/>
          <w:sz w:val="28"/>
          <w:szCs w:val="28"/>
          <w:lang w:val="en-US" w:eastAsia="en-US"/>
        </w:rPr>
      </w:pPr>
      <w:r w:rsidRPr="00034509">
        <w:rPr>
          <w:rFonts w:ascii="Times New Roman" w:eastAsia="Calibri" w:hAnsi="Times New Roman"/>
          <w:sz w:val="32"/>
          <w:szCs w:val="32"/>
          <w:rtl/>
          <w:lang w:val="en-US" w:eastAsia="en-US"/>
        </w:rPr>
        <w:t>وشكرا</w:t>
      </w:r>
      <w:r w:rsidRPr="00034509">
        <w:rPr>
          <w:rFonts w:ascii="Times New Roman" w:eastAsia="Calibri" w:hAnsi="Times New Roman" w:hint="cs"/>
          <w:sz w:val="32"/>
          <w:szCs w:val="32"/>
          <w:rtl/>
          <w:lang w:val="en-US" w:eastAsia="en-US"/>
        </w:rPr>
        <w:t>ً</w:t>
      </w:r>
      <w:r w:rsidRPr="00034509">
        <w:rPr>
          <w:rFonts w:ascii="Times New Roman" w:eastAsia="Calibri" w:hAnsi="Times New Roman"/>
          <w:sz w:val="32"/>
          <w:szCs w:val="32"/>
          <w:rtl/>
          <w:lang w:val="en-US" w:eastAsia="en-US"/>
        </w:rPr>
        <w:t>، السيد الرئيس</w:t>
      </w:r>
      <w:r w:rsidRPr="00034509">
        <w:rPr>
          <w:rFonts w:ascii="Calibri" w:eastAsia="Calibri" w:hAnsi="Calibri" w:cs="Arial" w:hint="cs"/>
          <w:sz w:val="22"/>
          <w:szCs w:val="22"/>
          <w:rtl/>
          <w:lang w:val="en-US" w:eastAsia="en-US"/>
        </w:rPr>
        <w:t>.</w:t>
      </w:r>
    </w:p>
    <w:p w:rsidR="00954D8C" w:rsidRDefault="00954D8C" w:rsidP="00954D8C">
      <w:pPr>
        <w:spacing w:after="120" w:line="360" w:lineRule="auto"/>
        <w:rPr>
          <w:sz w:val="24"/>
          <w:szCs w:val="24"/>
          <w:rtl/>
          <w:lang w:val="en-US"/>
        </w:rPr>
      </w:pPr>
    </w:p>
    <w:p w:rsidR="00AC0C0B" w:rsidRDefault="00AC0C0B" w:rsidP="00954D8C">
      <w:pPr>
        <w:spacing w:after="120" w:line="360" w:lineRule="auto"/>
        <w:rPr>
          <w:sz w:val="24"/>
          <w:szCs w:val="24"/>
          <w:rtl/>
          <w:lang w:val="en-US"/>
        </w:rPr>
      </w:pPr>
    </w:p>
    <w:p w:rsidR="00AC0C0B" w:rsidRDefault="00AC0C0B" w:rsidP="00954D8C">
      <w:pPr>
        <w:spacing w:after="120" w:line="360" w:lineRule="auto"/>
        <w:rPr>
          <w:sz w:val="24"/>
          <w:szCs w:val="24"/>
          <w:rtl/>
          <w:lang w:val="en-US"/>
        </w:rPr>
      </w:pPr>
    </w:p>
    <w:p w:rsidR="00AC0C0B" w:rsidRDefault="00AC0C0B" w:rsidP="00954D8C">
      <w:pPr>
        <w:spacing w:after="120" w:line="360" w:lineRule="auto"/>
        <w:rPr>
          <w:sz w:val="24"/>
          <w:szCs w:val="24"/>
          <w:rtl/>
          <w:lang w:val="en-US"/>
        </w:rPr>
      </w:pPr>
    </w:p>
    <w:p w:rsidR="00AC0C0B" w:rsidRDefault="00AC0C0B" w:rsidP="00954D8C">
      <w:pPr>
        <w:spacing w:after="120" w:line="360" w:lineRule="auto"/>
        <w:rPr>
          <w:sz w:val="24"/>
          <w:szCs w:val="24"/>
          <w:rtl/>
          <w:lang w:val="en-US"/>
        </w:rPr>
      </w:pPr>
    </w:p>
    <w:p w:rsidR="00AC0C0B" w:rsidRDefault="00AC0C0B" w:rsidP="00954D8C">
      <w:pPr>
        <w:spacing w:after="120" w:line="360" w:lineRule="auto"/>
        <w:rPr>
          <w:sz w:val="24"/>
          <w:szCs w:val="24"/>
          <w:rtl/>
          <w:lang w:val="en-US"/>
        </w:rPr>
      </w:pPr>
    </w:p>
    <w:p w:rsidR="00AC0C0B" w:rsidRDefault="00AC0C0B" w:rsidP="00954D8C">
      <w:pPr>
        <w:spacing w:after="120" w:line="360" w:lineRule="auto"/>
        <w:rPr>
          <w:sz w:val="24"/>
          <w:szCs w:val="24"/>
          <w:rtl/>
          <w:lang w:val="en-US"/>
        </w:rPr>
      </w:pPr>
    </w:p>
    <w:p w:rsidR="007C59D4" w:rsidRPr="00AC0C0B" w:rsidRDefault="007C59D4" w:rsidP="00954D8C">
      <w:pPr>
        <w:rPr>
          <w:rFonts w:ascii="Simplified Arabic" w:hAnsi="Simplified Arabic" w:cs="Simplified Arabic"/>
        </w:rPr>
      </w:pPr>
    </w:p>
    <w:sectPr w:rsidR="007C59D4" w:rsidRPr="00AC0C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E0493"/>
    <w:multiLevelType w:val="hybridMultilevel"/>
    <w:tmpl w:val="0C2C5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D8C"/>
    <w:rsid w:val="00034509"/>
    <w:rsid w:val="000D1B4F"/>
    <w:rsid w:val="000F5364"/>
    <w:rsid w:val="00212EA1"/>
    <w:rsid w:val="0034728B"/>
    <w:rsid w:val="0045321E"/>
    <w:rsid w:val="00471772"/>
    <w:rsid w:val="005E2F5C"/>
    <w:rsid w:val="00726E19"/>
    <w:rsid w:val="007C59D4"/>
    <w:rsid w:val="00811233"/>
    <w:rsid w:val="008A79EC"/>
    <w:rsid w:val="008D71E7"/>
    <w:rsid w:val="00906726"/>
    <w:rsid w:val="009515F8"/>
    <w:rsid w:val="00954D8C"/>
    <w:rsid w:val="009F2B52"/>
    <w:rsid w:val="00A24F97"/>
    <w:rsid w:val="00AC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C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D8C"/>
    <w:pPr>
      <w:spacing w:after="0" w:line="260" w:lineRule="exact"/>
    </w:pPr>
    <w:rPr>
      <w:rFonts w:ascii="Arial" w:eastAsia="Times New Roman" w:hAnsi="Arial" w:cs="Times New Roman"/>
      <w:sz w:val="20"/>
      <w:szCs w:val="20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E39D7C-FD14-4C00-88C3-FD694448AC61}"/>
</file>

<file path=customXml/itemProps2.xml><?xml version="1.0" encoding="utf-8"?>
<ds:datastoreItem xmlns:ds="http://schemas.openxmlformats.org/officeDocument/2006/customXml" ds:itemID="{076A6179-86E2-4D4E-A3AE-B8DC8459FC6F}"/>
</file>

<file path=customXml/itemProps3.xml><?xml version="1.0" encoding="utf-8"?>
<ds:datastoreItem xmlns:ds="http://schemas.openxmlformats.org/officeDocument/2006/customXml" ds:itemID="{93766947-1015-4990-9DE4-F9962DAECF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bilal hazaimeh</cp:lastModifiedBy>
  <cp:revision>2</cp:revision>
  <cp:lastPrinted>2023-01-18T10:12:00Z</cp:lastPrinted>
  <dcterms:created xsi:type="dcterms:W3CDTF">2023-01-18T12:11:00Z</dcterms:created>
  <dcterms:modified xsi:type="dcterms:W3CDTF">2023-01-18T12:11:00Z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