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49198B" w:rsidRPr="0049198B" w14:paraId="69B539CC" w14:textId="77777777" w:rsidTr="00C77FBE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25266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A M B A S </w:t>
            </w:r>
            <w:proofErr w:type="spellStart"/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>S</w:t>
            </w:r>
            <w:proofErr w:type="spellEnd"/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 A D E   DU TOGO</w:t>
            </w:r>
          </w:p>
          <w:p w14:paraId="5E1FFA14" w14:textId="100166BA" w:rsidR="0049198B" w:rsidRPr="0049198B" w:rsidRDefault="0049198B" w:rsidP="0049198B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Mission </w:t>
            </w:r>
            <w:r w:rsidR="004D3C7F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p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ermanente auprès de l'Office des Nations </w:t>
            </w:r>
            <w:proofErr w:type="gramStart"/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Unies  et</w:t>
            </w:r>
            <w:proofErr w:type="gramEnd"/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 des autres Organisations </w:t>
            </w:r>
            <w:r w:rsidR="004D3C7F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i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9C82E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49198B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3A452709" wp14:editId="09F74F93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14A4D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4D5C51A6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49198B" w:rsidRPr="0049198B" w14:paraId="318AA1C9" w14:textId="77777777" w:rsidTr="00C77FBE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747E9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E98B3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4E9D0" w14:textId="77777777" w:rsidR="0049198B" w:rsidRPr="0049198B" w:rsidRDefault="0049198B" w:rsidP="0049198B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2E6D71F7" w14:textId="77777777" w:rsidR="0049198B" w:rsidRPr="0049198B" w:rsidRDefault="0049198B" w:rsidP="0049198B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7B9D152" w14:textId="77777777" w:rsidR="0049198B" w:rsidRPr="0049198B" w:rsidRDefault="0049198B" w:rsidP="0049198B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EA0004B" w14:textId="77777777" w:rsidR="0049198B" w:rsidRPr="0049198B" w:rsidRDefault="0049198B" w:rsidP="0049198B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B381E5B" w14:textId="77777777" w:rsidR="0049198B" w:rsidRPr="0049198B" w:rsidRDefault="0049198B" w:rsidP="0049198B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</w:pPr>
      <w:r w:rsidRPr="0049198B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49198B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49198B"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02F14C20" w14:textId="77777777" w:rsidR="0049198B" w:rsidRPr="0049198B" w:rsidRDefault="0049198B" w:rsidP="0049198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7E020A8A" w14:textId="77777777" w:rsidR="0049198B" w:rsidRPr="0049198B" w:rsidRDefault="0049198B" w:rsidP="0049198B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2F5B42B4" w14:textId="33FD4262" w:rsidR="0049198B" w:rsidRPr="0049198B" w:rsidRDefault="0049198B" w:rsidP="0049198B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42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  <w:vertAlign w:val="superscript"/>
        </w:rPr>
        <w:t>ème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 Session du groupe de travail de l'Examen Périodique Universel (EPU), du 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23 janvier au 03 février 2023</w:t>
      </w:r>
    </w:p>
    <w:p w14:paraId="5B1AB374" w14:textId="77777777" w:rsidR="0049198B" w:rsidRPr="0049198B" w:rsidRDefault="0049198B" w:rsidP="0049198B">
      <w:pPr>
        <w:suppressAutoHyphens/>
        <w:spacing w:after="0" w:line="240" w:lineRule="auto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</w:p>
    <w:p w14:paraId="2A634E98" w14:textId="57DD5448" w:rsidR="0049198B" w:rsidRPr="00746AED" w:rsidRDefault="0049198B" w:rsidP="0049198B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</w:pPr>
      <w:r w:rsidRPr="00746AED"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>Examen du rapport du Gabon</w:t>
      </w:r>
    </w:p>
    <w:p w14:paraId="3ECAF4CF" w14:textId="77777777" w:rsidR="0049198B" w:rsidRPr="0049198B" w:rsidRDefault="0049198B" w:rsidP="0049198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0B1E9001" w14:textId="77777777" w:rsidR="0049198B" w:rsidRPr="0049198B" w:rsidRDefault="0049198B" w:rsidP="0049198B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2E8731EF" w14:textId="77777777" w:rsidR="0049198B" w:rsidRPr="0049198B" w:rsidRDefault="0049198B" w:rsidP="0049198B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139360D0" w14:textId="77777777" w:rsidR="0049198B" w:rsidRPr="0049198B" w:rsidRDefault="0049198B" w:rsidP="0049198B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49198B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17F5CDE0" w14:textId="77777777" w:rsidR="0049198B" w:rsidRPr="0049198B" w:rsidRDefault="0049198B" w:rsidP="0049198B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4BE7DAB3" w14:textId="77777777" w:rsidR="0049198B" w:rsidRPr="0049198B" w:rsidRDefault="0049198B" w:rsidP="0049198B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8BDD414" w14:textId="77777777" w:rsidR="0049198B" w:rsidRPr="0049198B" w:rsidRDefault="0049198B" w:rsidP="0049198B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57DCEF1" w14:textId="77777777" w:rsidR="0049198B" w:rsidRPr="0049198B" w:rsidRDefault="0049198B" w:rsidP="0049198B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678DEED" w14:textId="77777777" w:rsidR="0049198B" w:rsidRPr="0049198B" w:rsidRDefault="0049198B" w:rsidP="0049198B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660CE8BC" w14:textId="00DDA1F3" w:rsidR="0049198B" w:rsidRPr="0049198B" w:rsidRDefault="0049198B" w:rsidP="0049198B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24 janvier 2023</w:t>
      </w:r>
    </w:p>
    <w:p w14:paraId="18496ECF" w14:textId="77777777" w:rsidR="0049198B" w:rsidRPr="0049198B" w:rsidRDefault="0049198B" w:rsidP="0049198B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(9h00-12h30)</w:t>
      </w:r>
    </w:p>
    <w:p w14:paraId="542CAE00" w14:textId="77777777" w:rsidR="0049198B" w:rsidRPr="0049198B" w:rsidRDefault="0049198B" w:rsidP="0049198B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511C15AF" w14:textId="77777777" w:rsidR="0049198B" w:rsidRPr="0049198B" w:rsidRDefault="0049198B" w:rsidP="0049198B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D78B2B1" w14:textId="77777777" w:rsidR="0049198B" w:rsidRPr="0049198B" w:rsidRDefault="0049198B" w:rsidP="0049198B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5A6BFB27" w14:textId="77777777" w:rsidR="0049198B" w:rsidRPr="0049198B" w:rsidRDefault="0049198B" w:rsidP="0049198B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7B8EF29D" w14:textId="77777777" w:rsidR="0049198B" w:rsidRPr="0049198B" w:rsidRDefault="0049198B" w:rsidP="0049198B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5FE5D02" w14:textId="77777777" w:rsidR="0049198B" w:rsidRPr="0049198B" w:rsidRDefault="0049198B" w:rsidP="0049198B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A42E5D2" w14:textId="77777777" w:rsidR="0049198B" w:rsidRPr="0049198B" w:rsidRDefault="0049198B" w:rsidP="0049198B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377B028" w14:textId="5C4D1879" w:rsidR="0049198B" w:rsidRPr="0049198B" w:rsidRDefault="00310172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lastRenderedPageBreak/>
        <w:t>Monsieur le Président,</w:t>
      </w:r>
    </w:p>
    <w:p w14:paraId="51ADECEF" w14:textId="77777777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18677726" w14:textId="4669ECF0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</w:t>
      </w:r>
      <w:r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gabonaise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ce</w:t>
      </w:r>
      <w:r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4</w:t>
      </w:r>
      <w:r w:rsidRPr="00310172">
        <w:rPr>
          <w:rFonts w:ascii="Times New Roman" w:eastAsia="Noto Sans CJK SC Regular" w:hAnsi="Times New Roman" w:cs="Times New Roman"/>
          <w:sz w:val="28"/>
          <w:szCs w:val="28"/>
          <w:vertAlign w:val="superscript"/>
          <w:lang w:eastAsia="zh-CN" w:bidi="hi-IN"/>
        </w:rPr>
        <w:t>ème</w:t>
      </w:r>
      <w:r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cycle de l’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Examen Périodique Universel.</w:t>
      </w:r>
    </w:p>
    <w:p w14:paraId="5452BCFA" w14:textId="77777777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0528AA4D" w14:textId="52AC694B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Le Togo salue les efforts du Gouvernement </w:t>
      </w:r>
      <w:r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gabonais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en faveur de la promotion et de la protection des droits de l</w:t>
      </w:r>
      <w:r w:rsidR="00542DF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’</w:t>
      </w:r>
      <w:r w:rsid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H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omme qui se sont traduits</w:t>
      </w:r>
      <w:r w:rsid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, entre </w:t>
      </w:r>
      <w:r w:rsidR="007F6B90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autres, </w:t>
      </w:r>
      <w:r w:rsidR="007F6B90"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par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l’adoption de </w:t>
      </w:r>
      <w:r w:rsidR="002D094A"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dispositions légales </w:t>
      </w:r>
      <w:r w:rsidR="002D094A" w:rsidRPr="00310172">
        <w:rPr>
          <w:rFonts w:ascii="Times New Roman" w:hAnsi="Times New Roman" w:cs="Times New Roman"/>
          <w:sz w:val="28"/>
          <w:szCs w:val="28"/>
        </w:rPr>
        <w:t>consacrant l’égalité d’accès des femmes au travail, et réprimant le harcèlement sexuel et psychologique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, </w:t>
      </w:r>
      <w:r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le processus en cours visant le </w:t>
      </w:r>
      <w:r w:rsidRPr="00310172">
        <w:rPr>
          <w:rFonts w:ascii="Times New Roman" w:hAnsi="Times New Roman" w:cs="Times New Roman"/>
          <w:sz w:val="28"/>
          <w:szCs w:val="28"/>
        </w:rPr>
        <w:t xml:space="preserve">renforcement du mandat de la Commission </w:t>
      </w:r>
      <w:r w:rsidR="002D094A" w:rsidRPr="00310172">
        <w:rPr>
          <w:rFonts w:ascii="Times New Roman" w:hAnsi="Times New Roman" w:cs="Times New Roman"/>
          <w:sz w:val="28"/>
          <w:szCs w:val="28"/>
        </w:rPr>
        <w:t>nationale des droits de l’</w:t>
      </w:r>
      <w:r w:rsidR="00D05707">
        <w:rPr>
          <w:rFonts w:ascii="Times New Roman" w:hAnsi="Times New Roman" w:cs="Times New Roman"/>
          <w:sz w:val="28"/>
          <w:szCs w:val="28"/>
        </w:rPr>
        <w:t>H</w:t>
      </w:r>
      <w:r w:rsidR="002D094A" w:rsidRPr="00310172">
        <w:rPr>
          <w:rFonts w:ascii="Times New Roman" w:hAnsi="Times New Roman" w:cs="Times New Roman"/>
          <w:sz w:val="28"/>
          <w:szCs w:val="28"/>
        </w:rPr>
        <w:t xml:space="preserve">omme </w:t>
      </w:r>
      <w:r w:rsidRPr="00310172">
        <w:rPr>
          <w:rFonts w:ascii="Times New Roman" w:hAnsi="Times New Roman" w:cs="Times New Roman"/>
          <w:sz w:val="28"/>
          <w:szCs w:val="28"/>
        </w:rPr>
        <w:t>par l’établissement en son sein du Mécanisme National de Prévention de la Torture</w:t>
      </w:r>
      <w:r w:rsid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</w:p>
    <w:p w14:paraId="0419F988" w14:textId="77777777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3869AAA" w14:textId="68A72953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Dans un esprit constructif, ma délégation voudrait formuler les recommandations suivantes </w:t>
      </w:r>
      <w:r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au Gabon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 :</w:t>
      </w:r>
    </w:p>
    <w:p w14:paraId="0DE857CF" w14:textId="77777777" w:rsidR="0049198B" w:rsidRPr="0049198B" w:rsidRDefault="0049198B" w:rsidP="0049198B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26452645" w14:textId="714F7D87" w:rsidR="00310172" w:rsidRPr="00310172" w:rsidRDefault="0049198B" w:rsidP="004919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  - </w:t>
      </w:r>
      <w:r w:rsidR="00310172"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l’établissement</w:t>
      </w:r>
      <w:r w:rsidR="00310172" w:rsidRPr="00310172">
        <w:rPr>
          <w:rFonts w:ascii="Times New Roman" w:hAnsi="Times New Roman" w:cs="Times New Roman"/>
          <w:sz w:val="28"/>
          <w:szCs w:val="28"/>
        </w:rPr>
        <w:t xml:space="preserve"> de procédures normalisées pour l’identification et l’orientation des demandeurs d’asile, notamment des enfants non accompagnés ou séparés de leur famille</w:t>
      </w:r>
      <w:r w:rsidR="009B4CD0">
        <w:rPr>
          <w:rFonts w:ascii="Times New Roman" w:hAnsi="Times New Roman" w:cs="Times New Roman"/>
          <w:sz w:val="28"/>
          <w:szCs w:val="28"/>
        </w:rPr>
        <w:t> ;</w:t>
      </w:r>
    </w:p>
    <w:p w14:paraId="53986A2D" w14:textId="7DE928F0" w:rsidR="0049198B" w:rsidRPr="0049198B" w:rsidRDefault="0049198B" w:rsidP="00310172">
      <w:pPr>
        <w:spacing w:after="0" w:line="240" w:lineRule="auto"/>
        <w:contextualSpacing/>
        <w:jc w:val="both"/>
        <w:textAlignment w:val="baseline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192E14A5" w14:textId="3C4B65C4" w:rsidR="0049198B" w:rsidRPr="0049198B" w:rsidRDefault="0049198B" w:rsidP="00310172">
      <w:pPr>
        <w:pStyle w:val="Default"/>
        <w:rPr>
          <w:color w:val="auto"/>
          <w:sz w:val="28"/>
          <w:szCs w:val="28"/>
        </w:rPr>
      </w:pPr>
      <w:r w:rsidRPr="0049198B">
        <w:rPr>
          <w:rFonts w:eastAsia="Noto Sans CJK SC Regular"/>
          <w:color w:val="auto"/>
          <w:sz w:val="28"/>
          <w:szCs w:val="28"/>
          <w:lang w:eastAsia="zh-CN" w:bidi="hi-IN"/>
        </w:rPr>
        <w:t xml:space="preserve">    - la ratification d</w:t>
      </w:r>
      <w:r w:rsidR="00310172" w:rsidRPr="00310172">
        <w:rPr>
          <w:rFonts w:eastAsia="Noto Sans CJK SC Regular"/>
          <w:color w:val="auto"/>
          <w:sz w:val="28"/>
          <w:szCs w:val="28"/>
          <w:lang w:eastAsia="zh-CN" w:bidi="hi-IN"/>
        </w:rPr>
        <w:t xml:space="preserve">e la </w:t>
      </w:r>
      <w:r w:rsidR="00310172" w:rsidRPr="00310172">
        <w:rPr>
          <w:color w:val="auto"/>
          <w:sz w:val="28"/>
          <w:szCs w:val="28"/>
        </w:rPr>
        <w:t>Convention de 2011 sur les travailleuses et travailleurs domestiques (n</w:t>
      </w:r>
      <w:r w:rsidR="00310172" w:rsidRPr="00310172">
        <w:rPr>
          <w:color w:val="auto"/>
          <w:sz w:val="28"/>
          <w:szCs w:val="28"/>
          <w:vertAlign w:val="superscript"/>
        </w:rPr>
        <w:t>o</w:t>
      </w:r>
      <w:r w:rsidR="00310172" w:rsidRPr="00310172">
        <w:rPr>
          <w:color w:val="auto"/>
          <w:sz w:val="28"/>
          <w:szCs w:val="28"/>
        </w:rPr>
        <w:t xml:space="preserve"> 189) de l’Organisation internationale du Travail</w:t>
      </w:r>
      <w:r w:rsidR="00310172" w:rsidRPr="00310172">
        <w:rPr>
          <w:rFonts w:eastAsia="Noto Sans CJK SC Regular"/>
          <w:color w:val="auto"/>
          <w:sz w:val="28"/>
          <w:szCs w:val="28"/>
          <w:lang w:eastAsia="zh-CN" w:bidi="hi-IN"/>
        </w:rPr>
        <w:t xml:space="preserve"> ;</w:t>
      </w:r>
    </w:p>
    <w:p w14:paraId="17DABEAF" w14:textId="77777777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3DD1F0A7" w14:textId="3C165D47" w:rsidR="0049198B" w:rsidRP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   - le renforcement de</w:t>
      </w:r>
      <w:r w:rsidR="002D094A"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la lutte contre les</w:t>
      </w:r>
      <w:r w:rsidRPr="0049198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</w:t>
      </w:r>
      <w:r w:rsidR="002D094A" w:rsidRPr="00310172">
        <w:rPr>
          <w:rFonts w:ascii="Times New Roman" w:hAnsi="Times New Roman" w:cs="Times New Roman"/>
          <w:sz w:val="28"/>
          <w:szCs w:val="28"/>
        </w:rPr>
        <w:t>stéréotypes de genre discriminatoires quant aux rôles et responsabilités des femmes et des hommes dans la famille et la société</w:t>
      </w:r>
      <w:r w:rsidR="002D094A" w:rsidRPr="00310172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</w:p>
    <w:p w14:paraId="3A0A0F89" w14:textId="474FAE72" w:rsidR="0049198B" w:rsidRDefault="0049198B" w:rsidP="0088556B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56E41A03" w14:textId="45A3BAEA" w:rsidR="0088556B" w:rsidRDefault="0088556B" w:rsidP="0088556B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Ma délégation souhaite plein succès au Gabon dans la mise en œuvre des recommandations issues du présent examen.</w:t>
      </w:r>
    </w:p>
    <w:p w14:paraId="35468444" w14:textId="77777777" w:rsidR="0088556B" w:rsidRPr="0049198B" w:rsidRDefault="0088556B" w:rsidP="0088556B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2F02BE95" w14:textId="0E449F04" w:rsidR="0049198B" w:rsidRDefault="0049198B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  <w:r w:rsidRPr="0049198B">
        <w:rPr>
          <w:rFonts w:ascii="Times New Roman" w:eastAsia="Noto Sans CJK SC Regular" w:hAnsi="Times New Roman" w:cs="Times New Roman"/>
          <w:b/>
          <w:bCs/>
          <w:sz w:val="28"/>
          <w:szCs w:val="28"/>
          <w:lang w:eastAsia="zh-CN" w:bidi="hi-IN"/>
        </w:rPr>
        <w:t>Je vous remerc</w:t>
      </w:r>
      <w:r w:rsidRPr="0049198B">
        <w:rPr>
          <w:rFonts w:ascii="Times New Roman" w:eastAsia="Noto Sans CJK SC Regular" w:hAnsi="Times New Roman" w:cs="Times New Roman"/>
          <w:b/>
          <w:bCs/>
          <w:sz w:val="28"/>
          <w:szCs w:val="28"/>
        </w:rPr>
        <w:t>ie.</w:t>
      </w:r>
    </w:p>
    <w:p w14:paraId="799508A8" w14:textId="657A1BAD" w:rsidR="00272364" w:rsidRDefault="00272364" w:rsidP="0049198B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</w:p>
    <w:p w14:paraId="17561C5E" w14:textId="77777777" w:rsidR="0049198B" w:rsidRPr="0049198B" w:rsidRDefault="0049198B" w:rsidP="0049198B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14:paraId="5D8B0B80" w14:textId="77777777" w:rsidR="0049198B" w:rsidRPr="0049198B" w:rsidRDefault="0049198B" w:rsidP="0049198B">
      <w:pPr>
        <w:spacing w:after="0" w:line="240" w:lineRule="auto"/>
        <w:rPr>
          <w:rFonts w:ascii="Liberation Serif" w:eastAsia="Noto Sans CJK SC Regular" w:hAnsi="Liberation Serif" w:cs="FreeSans"/>
          <w:b/>
          <w:color w:val="4472C4" w:themeColor="accent1"/>
          <w:sz w:val="24"/>
          <w:szCs w:val="24"/>
          <w:lang w:eastAsia="zh-CN" w:bidi="hi-IN"/>
        </w:rPr>
      </w:pPr>
    </w:p>
    <w:p w14:paraId="35A644FE" w14:textId="77777777" w:rsidR="00B02311" w:rsidRDefault="00B02311"/>
    <w:sectPr w:rsidR="00B0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11"/>
    <w:rsid w:val="00272364"/>
    <w:rsid w:val="002D094A"/>
    <w:rsid w:val="00310172"/>
    <w:rsid w:val="0049198B"/>
    <w:rsid w:val="004D3C7F"/>
    <w:rsid w:val="004D4283"/>
    <w:rsid w:val="00542DFB"/>
    <w:rsid w:val="00746AED"/>
    <w:rsid w:val="007F6B90"/>
    <w:rsid w:val="0088556B"/>
    <w:rsid w:val="009B4CD0"/>
    <w:rsid w:val="00B02311"/>
    <w:rsid w:val="00D05707"/>
    <w:rsid w:val="00F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482EE"/>
  <w15:chartTrackingRefBased/>
  <w15:docId w15:val="{051E997C-D8AC-47DF-9211-413543C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0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F6AFA-B114-4585-8FC5-FE9040EBCA0C}"/>
</file>

<file path=customXml/itemProps2.xml><?xml version="1.0" encoding="utf-8"?>
<ds:datastoreItem xmlns:ds="http://schemas.openxmlformats.org/officeDocument/2006/customXml" ds:itemID="{2AFF2F36-1628-4647-990B-851CE446128C}"/>
</file>

<file path=customXml/itemProps3.xml><?xml version="1.0" encoding="utf-8"?>
<ds:datastoreItem xmlns:ds="http://schemas.openxmlformats.org/officeDocument/2006/customXml" ds:itemID="{A1E9350F-EBC5-4659-B641-50A70314F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</cp:revision>
  <cp:lastPrinted>2023-01-23T08:18:00Z</cp:lastPrinted>
  <dcterms:created xsi:type="dcterms:W3CDTF">2023-01-23T09:17:00Z</dcterms:created>
  <dcterms:modified xsi:type="dcterms:W3CDTF">2023-01-23T09:17:00Z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