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color w:val="000000"/>
          <w:sz w:val="28"/>
          <w:szCs w:val="28"/>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Statement by H.E. Julia Imene-Chanduru, Ambassador/Permanent Representative, UPR of Switzerland, 2</w:t>
      </w:r>
      <w:r w:rsidDel="00000000" w:rsidR="00000000" w:rsidRPr="00000000">
        <w:rPr>
          <w:sz w:val="28"/>
          <w:szCs w:val="28"/>
          <w:rtl w:val="0"/>
        </w:rPr>
        <w:t xml:space="preserve">7</w:t>
      </w:r>
      <w:r w:rsidDel="00000000" w:rsidR="00000000" w:rsidRPr="00000000">
        <w:rPr>
          <w:color w:val="000000"/>
          <w:sz w:val="28"/>
          <w:szCs w:val="28"/>
          <w:rtl w:val="0"/>
        </w:rPr>
        <w:t xml:space="preserve"> January 2023</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b w:val="1"/>
          <w:i w:val="1"/>
          <w:color w:val="000000"/>
          <w:sz w:val="28"/>
          <w:szCs w:val="28"/>
          <w:rtl w:val="0"/>
        </w:rPr>
        <w:t xml:space="preserve">Speaking Time: 1 minute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88" w:lineRule="auto"/>
        <w:ind w:left="720" w:hanging="720"/>
        <w:jc w:val="both"/>
        <w:rPr>
          <w:b w:val="1"/>
          <w:color w:val="000000"/>
          <w:sz w:val="28"/>
          <w:szCs w:val="28"/>
        </w:rPr>
      </w:pPr>
      <w:r w:rsidDel="00000000" w:rsidR="00000000" w:rsidRPr="00000000">
        <w:rPr>
          <w:b w:val="1"/>
          <w:color w:val="000000"/>
          <w:sz w:val="28"/>
          <w:szCs w:val="28"/>
          <w:rtl w:val="0"/>
        </w:rPr>
        <w:t xml:space="preserve">Thank you, Mr. President,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88" w:lineRule="auto"/>
        <w:ind w:left="720" w:firstLine="0"/>
        <w:jc w:val="both"/>
        <w:rPr>
          <w:color w:val="000000"/>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88" w:lineRule="auto"/>
        <w:ind w:left="720" w:hanging="720"/>
        <w:jc w:val="both"/>
        <w:rPr>
          <w:color w:val="000000"/>
          <w:sz w:val="28"/>
          <w:szCs w:val="28"/>
        </w:rPr>
      </w:pPr>
      <w:r w:rsidDel="00000000" w:rsidR="00000000" w:rsidRPr="00000000">
        <w:rPr>
          <w:color w:val="000000"/>
          <w:sz w:val="28"/>
          <w:szCs w:val="28"/>
          <w:rtl w:val="0"/>
        </w:rPr>
        <w:t xml:space="preserve">Namibia welcomes the distinguished delegation of our host Country, Switzerland, and thank them for the comprehensive national report they have prepared and presented today.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88" w:lineRule="auto"/>
        <w:ind w:left="720" w:firstLine="0"/>
        <w:jc w:val="both"/>
        <w:rPr>
          <w:color w:val="000000"/>
          <w:sz w:val="28"/>
          <w:szCs w:val="28"/>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88" w:lineRule="auto"/>
        <w:ind w:left="720" w:hanging="720"/>
        <w:jc w:val="both"/>
        <w:rPr>
          <w:color w:val="000000"/>
          <w:sz w:val="28"/>
          <w:szCs w:val="28"/>
        </w:rPr>
      </w:pPr>
      <w:r w:rsidDel="00000000" w:rsidR="00000000" w:rsidRPr="00000000">
        <w:rPr>
          <w:color w:val="000000"/>
          <w:sz w:val="28"/>
          <w:szCs w:val="28"/>
          <w:rtl w:val="0"/>
        </w:rPr>
        <w:t xml:space="preserve">Namibia commends Switzerland for its strong commitment to promote respect for human rights at both the national and international levels. We are particularly pleased to note that Switzerland in the conduct of its foreign relations, </w:t>
      </w:r>
      <w:r w:rsidDel="00000000" w:rsidR="00000000" w:rsidRPr="00000000">
        <w:rPr>
          <w:color w:val="ff0000"/>
          <w:sz w:val="28"/>
          <w:szCs w:val="28"/>
          <w:rtl w:val="0"/>
        </w:rPr>
        <w:t xml:space="preserve">among other things</w:t>
      </w:r>
      <w:r w:rsidDel="00000000" w:rsidR="00000000" w:rsidRPr="00000000">
        <w:rPr>
          <w:color w:val="000000"/>
          <w:sz w:val="28"/>
          <w:szCs w:val="28"/>
          <w:rtl w:val="0"/>
        </w:rPr>
        <w:t xml:space="preserve">, pays special attention to issues of freedom of expression, the death penalty and the rights of minorities.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88" w:lineRule="auto"/>
        <w:ind w:left="720" w:hanging="720"/>
        <w:jc w:val="both"/>
        <w:rPr>
          <w:color w:val="000000"/>
          <w:sz w:val="28"/>
          <w:szCs w:val="28"/>
        </w:rPr>
      </w:pPr>
      <w:r w:rsidDel="00000000" w:rsidR="00000000" w:rsidRPr="00000000">
        <w:rPr>
          <w:color w:val="000000"/>
          <w:sz w:val="28"/>
          <w:szCs w:val="28"/>
          <w:rtl w:val="0"/>
        </w:rPr>
        <w:t xml:space="preserve">While appreciating the efforts of Switzerland </w:t>
      </w:r>
      <w:r w:rsidDel="00000000" w:rsidR="00000000" w:rsidRPr="00000000">
        <w:rPr>
          <w:color w:val="ff0000"/>
          <w:sz w:val="28"/>
          <w:szCs w:val="28"/>
          <w:rtl w:val="0"/>
        </w:rPr>
        <w:t xml:space="preserve">to advance respect for human rights</w:t>
      </w:r>
      <w:r w:rsidDel="00000000" w:rsidR="00000000" w:rsidRPr="00000000">
        <w:rPr>
          <w:color w:val="000000"/>
          <w:sz w:val="28"/>
          <w:szCs w:val="28"/>
          <w:rtl w:val="0"/>
        </w:rPr>
        <w:t xml:space="preserve">, Namibia offers the following two recommendations for consideration by Switzerland: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Withdraw the reservations to Article 2 (1) (a) and Article 4 of the International Convention on the Elimination of All Forms of Racial Discrimination;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Take effective measures to prevent and combat racist hate speech, including by ensuring that perpetrators are punished.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88" w:lineRule="auto"/>
        <w:jc w:val="both"/>
        <w:rPr>
          <w:color w:val="000000"/>
          <w:sz w:val="28"/>
          <w:szCs w:val="28"/>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88" w:lineRule="auto"/>
        <w:ind w:left="720" w:hanging="720"/>
        <w:jc w:val="both"/>
        <w:rPr>
          <w:color w:val="000000"/>
          <w:sz w:val="28"/>
          <w:szCs w:val="28"/>
        </w:rPr>
      </w:pPr>
      <w:r w:rsidDel="00000000" w:rsidR="00000000" w:rsidRPr="00000000">
        <w:rPr>
          <w:color w:val="000000"/>
          <w:sz w:val="28"/>
          <w:szCs w:val="28"/>
          <w:rtl w:val="0"/>
        </w:rPr>
        <w:t xml:space="preserve">Finally, we wish Switzerland a very successful review.</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88" w:lineRule="auto"/>
        <w:ind w:left="720" w:firstLine="0"/>
        <w:jc w:val="both"/>
        <w:rPr>
          <w:color w:val="000000"/>
          <w:sz w:val="28"/>
          <w:szCs w:val="28"/>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88" w:lineRule="auto"/>
        <w:ind w:left="720" w:hanging="720"/>
        <w:jc w:val="both"/>
        <w:rPr>
          <w:b w:val="1"/>
          <w:color w:val="000000"/>
          <w:sz w:val="28"/>
          <w:szCs w:val="28"/>
        </w:rPr>
      </w:pPr>
      <w:r w:rsidDel="00000000" w:rsidR="00000000" w:rsidRPr="00000000">
        <w:rPr>
          <w:b w:val="1"/>
          <w:color w:val="000000"/>
          <w:sz w:val="28"/>
          <w:szCs w:val="28"/>
          <w:rtl w:val="0"/>
        </w:rPr>
        <w:t xml:space="preserve"> Thank </w:t>
      </w:r>
      <w:r w:rsidDel="00000000" w:rsidR="00000000" w:rsidRPr="00000000">
        <w:rPr>
          <w:b w:val="1"/>
          <w:sz w:val="28"/>
          <w:szCs w:val="28"/>
          <w:rtl w:val="0"/>
        </w:rPr>
        <w:t xml:space="preserve">you, Mr. President.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88" w:lineRule="auto"/>
        <w:ind w:left="720" w:firstLine="0"/>
        <w:rPr>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153"/>
        <w:tab w:val="right" w:leader="none" w:pos="8306"/>
        <w:tab w:val="right" w:leader="none" w:pos="7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20"/>
      </w:tabs>
      <w:jc w:val="right"/>
      <w:rPr>
        <w:rFonts w:ascii="Helvetica Neue" w:cs="Helvetica Neue" w:eastAsia="Helvetica Neue" w:hAnsi="Helvetica Neue"/>
        <w:color w:val="000000"/>
      </w:rPr>
    </w:pPr>
    <w:r w:rsidDel="00000000" w:rsidR="00000000" w:rsidRPr="00000000">
      <w:rPr>
        <w:b w:val="1"/>
        <w:i w:val="1"/>
        <w:color w:val="000000"/>
        <w:sz w:val="21"/>
        <w:szCs w:val="21"/>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shd w:fill="auto" w:val="clear"/>
        <w:vertAlign w:val="baseline"/>
      </w:rPr>
    </w:lvl>
    <w:lvl w:ilvl="1">
      <w:start w:val="1"/>
      <w:numFmt w:val="lowerLetter"/>
      <w:lvlText w:val="%2."/>
      <w:lvlJc w:val="left"/>
      <w:pPr>
        <w:ind w:left="140" w:hanging="140"/>
      </w:pPr>
      <w:rPr>
        <w:smallCaps w:val="0"/>
        <w:strike w:val="0"/>
        <w:shd w:fill="auto" w:val="clear"/>
        <w:vertAlign w:val="baseline"/>
      </w:rPr>
    </w:lvl>
    <w:lvl w:ilvl="2">
      <w:start w:val="1"/>
      <w:numFmt w:val="lowerRoman"/>
      <w:lvlText w:val="%3."/>
      <w:lvlJc w:val="left"/>
      <w:pPr>
        <w:ind w:left="884" w:hanging="140"/>
      </w:pPr>
      <w:rPr>
        <w:smallCaps w:val="0"/>
        <w:strike w:val="0"/>
        <w:shd w:fill="auto" w:val="clear"/>
        <w:vertAlign w:val="baseline"/>
      </w:rPr>
    </w:lvl>
    <w:lvl w:ilvl="3">
      <w:start w:val="1"/>
      <w:numFmt w:val="decimal"/>
      <w:lvlText w:val="%4."/>
      <w:lvlJc w:val="left"/>
      <w:pPr>
        <w:ind w:left="2160" w:hanging="720"/>
      </w:pPr>
      <w:rPr>
        <w:smallCaps w:val="0"/>
        <w:strike w:val="0"/>
        <w:shd w:fill="auto" w:val="clear"/>
        <w:vertAlign w:val="baseline"/>
      </w:rPr>
    </w:lvl>
    <w:lvl w:ilvl="4">
      <w:start w:val="1"/>
      <w:numFmt w:val="lowerLetter"/>
      <w:lvlText w:val="%5."/>
      <w:lvlJc w:val="left"/>
      <w:pPr>
        <w:ind w:left="2880" w:hanging="720"/>
      </w:pPr>
      <w:rPr>
        <w:smallCaps w:val="0"/>
        <w:strike w:val="0"/>
        <w:shd w:fill="auto" w:val="clear"/>
        <w:vertAlign w:val="baseline"/>
      </w:rPr>
    </w:lvl>
    <w:lvl w:ilvl="5">
      <w:start w:val="1"/>
      <w:numFmt w:val="lowerRoman"/>
      <w:lvlText w:val="%6."/>
      <w:lvlJc w:val="left"/>
      <w:pPr>
        <w:ind w:left="3600" w:hanging="696"/>
      </w:pPr>
      <w:rPr>
        <w:smallCaps w:val="0"/>
        <w:strike w:val="0"/>
        <w:shd w:fill="auto" w:val="clear"/>
        <w:vertAlign w:val="baseline"/>
      </w:rPr>
    </w:lvl>
    <w:lvl w:ilvl="6">
      <w:start w:val="1"/>
      <w:numFmt w:val="decimal"/>
      <w:lvlText w:val="%7."/>
      <w:lvlJc w:val="left"/>
      <w:pPr>
        <w:ind w:left="4320" w:hanging="720"/>
      </w:pPr>
      <w:rPr>
        <w:smallCaps w:val="0"/>
        <w:strike w:val="0"/>
        <w:shd w:fill="auto" w:val="clear"/>
        <w:vertAlign w:val="baseline"/>
      </w:rPr>
    </w:lvl>
    <w:lvl w:ilvl="7">
      <w:start w:val="1"/>
      <w:numFmt w:val="lowerLetter"/>
      <w:lvlText w:val="%8."/>
      <w:lvlJc w:val="left"/>
      <w:pPr>
        <w:ind w:left="5040" w:hanging="720"/>
      </w:pPr>
      <w:rPr>
        <w:smallCaps w:val="0"/>
        <w:strike w:val="0"/>
        <w:shd w:fill="auto" w:val="clear"/>
        <w:vertAlign w:val="baseline"/>
      </w:rPr>
    </w:lvl>
    <w:lvl w:ilvl="8">
      <w:start w:val="1"/>
      <w:numFmt w:val="lowerRoman"/>
      <w:lvlText w:val="%9."/>
      <w:lvlJc w:val="left"/>
      <w:pPr>
        <w:ind w:left="5760" w:hanging="696"/>
      </w:pPr>
      <w:rPr>
        <w:smallCaps w:val="0"/>
        <w:strike w:val="0"/>
        <w:shd w:fill="auto" w:val="clear"/>
        <w:vertAlign w:val="baseline"/>
      </w:rPr>
    </w:lvl>
  </w:abstractNum>
  <w:abstractNum w:abstractNumId="2">
    <w:lvl w:ilvl="0">
      <w:start w:val="3"/>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03345-C544-4022-9437-C1F311442550}"/>
</file>

<file path=customXml/itemProps2.xml><?xml version="1.0" encoding="utf-8"?>
<ds:datastoreItem xmlns:ds="http://schemas.openxmlformats.org/officeDocument/2006/customXml" ds:itemID="{2E9087CB-5953-40BE-B8FD-8578937CAEE2}"/>
</file>

<file path=customXml/itemProps3.xml><?xml version="1.0" encoding="utf-8"?>
<ds:datastoreItem xmlns:ds="http://schemas.openxmlformats.org/officeDocument/2006/customXml" ds:itemID="{07D5CAEE-BDB0-49BE-A3F3-1C5BF03483D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