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Statement by H.E. Mrs. Julia Imene-Chanduru, Permanent Representative, during the Interactive Dialogue on the Universal Periodic Review of Ghana, 24 January 2023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1 minute 05 seconds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Thank you, Mr. President,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Namibia warmly welcomes the distinguished delegation of Ghana and</w:t>
        <w:tab/>
        <w:t xml:space="preserve">thank them for the comprehensive presentation of their national report</w:t>
        <w:tab/>
        <w:t xml:space="preserve">which clearly outlines the positive human rights measures taken since the</w:t>
        <w:tab/>
        <w:t xml:space="preserve">last UPR of Ghana.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Namibia among other things extends her commendations to Ghana for</w:t>
        <w:tab/>
        <w:t xml:space="preserve">guaranteeing the freedom to seek, receive and impart information, through</w:t>
        <w:tab/>
        <w:t xml:space="preserve">the adoption of the access to information law in 2019.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There, however, remains room for improvement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in the spirit of</w:t>
        <w:tab/>
        <w:t xml:space="preserve">constructive dialogue, we make the following recommendations for</w:t>
        <w:tab/>
        <w:t xml:space="preserve">consideration by Ghana: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Develop and implement a comprehensive strategy to eliminate harmful</w:t>
        <w:tab/>
        <w:t xml:space="preserve">practices and stereotypes that discriminate against women and girls;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Ratify the International Labour Organisation’s Violence and Harassment</w:t>
        <w:tab/>
        <w:t xml:space="preserve">Convention (No. 190 of 2019)</w:t>
      </w:r>
    </w:p>
    <w:p w:rsidR="00000000" w:rsidDel="00000000" w:rsidP="00000000" w:rsidRDefault="00000000" w:rsidRPr="00000000" w14:paraId="0000000C">
      <w:pPr>
        <w:rPr>
          <w:color w:val="000000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wish the Government of the Republic of Ghana all the best in its future</w:t>
        <w:tab/>
        <w:t xml:space="preserve">efforts to further promote and protect human rights in Ghana.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thank you, Mr. President.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 w:orient="portrait"/>
      <w:pgMar w:bottom="539" w:top="1977" w:left="1800" w:right="992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 official correspondence should be addressed to the Head of Mission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51231" cy="1066800"/>
          <wp:effectExtent b="0" l="0" r="0" t="0"/>
          <wp:docPr descr="Picture 1" id="1" name="image1.png"/>
          <a:graphic>
            <a:graphicData uri="http://schemas.openxmlformats.org/drawingml/2006/picture">
              <pic:pic>
                <pic:nvPicPr>
                  <pic:cNvPr descr="Picture 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231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4B593-6EE2-49E9-B6E5-D79C2FFBC0BA}"/>
</file>

<file path=customXml/itemProps2.xml><?xml version="1.0" encoding="utf-8"?>
<ds:datastoreItem xmlns:ds="http://schemas.openxmlformats.org/officeDocument/2006/customXml" ds:itemID="{15234BB5-45DF-4618-B889-B7454527CF73}"/>
</file>

<file path=customXml/itemProps3.xml><?xml version="1.0" encoding="utf-8"?>
<ds:datastoreItem xmlns:ds="http://schemas.openxmlformats.org/officeDocument/2006/customXml" ds:itemID="{A251B7E4-F207-4DA7-9EE5-780F4D4E930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