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r>
        <w:rPr>
          <w:rFonts w:ascii="Times New Roman" w:eastAsia="Times New Roman" w:hAnsi="Times New Roman" w:cs="Simplified Arabic"/>
          <w:b/>
          <w:bCs/>
          <w:color w:val="000000"/>
          <w:sz w:val="44"/>
          <w:szCs w:val="44"/>
          <w:rtl/>
          <w:lang w:bidi="ar-KW"/>
        </w:rPr>
        <w:t>بيان</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r>
        <w:rPr>
          <w:rFonts w:ascii="Times New Roman" w:eastAsia="Times New Roman" w:hAnsi="Times New Roman" w:cs="Simplified Arabic"/>
          <w:b/>
          <w:bCs/>
          <w:color w:val="000000"/>
          <w:sz w:val="44"/>
          <w:szCs w:val="44"/>
          <w:rtl/>
          <w:lang w:bidi="ar-KW"/>
        </w:rPr>
        <w:t>الوفد الدائم لدولة الكويت لدى الأمم المتحدة والمنظمات الدولية الأخرى</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p>
    <w:p w:rsidR="00B27EFC" w:rsidRDefault="00B27EFC" w:rsidP="00B27EFC">
      <w:pPr>
        <w:bidi/>
        <w:spacing w:after="0" w:line="240" w:lineRule="auto"/>
        <w:jc w:val="center"/>
        <w:rPr>
          <w:rFonts w:ascii="Times New Roman" w:eastAsia="Times New Roman" w:hAnsi="Times New Roman" w:cs="Simplified Arabic" w:hint="cs"/>
          <w:b/>
          <w:bCs/>
          <w:color w:val="000000"/>
          <w:sz w:val="44"/>
          <w:szCs w:val="44"/>
          <w:rtl/>
          <w:lang w:bidi="ar-KW"/>
        </w:rPr>
      </w:pPr>
      <w:r>
        <w:rPr>
          <w:rFonts w:ascii="Times New Roman" w:eastAsia="Times New Roman" w:hAnsi="Times New Roman" w:cs="Simplified Arabic" w:hint="cs"/>
          <w:b/>
          <w:bCs/>
          <w:color w:val="000000"/>
          <w:sz w:val="44"/>
          <w:szCs w:val="44"/>
          <w:rtl/>
          <w:lang w:bidi="ar-KW"/>
        </w:rPr>
        <w:t>سعادة السفير/ ناصر عبد الله الهين</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r>
        <w:rPr>
          <w:rFonts w:ascii="Times New Roman" w:eastAsia="Times New Roman" w:hAnsi="Times New Roman" w:cs="Simplified Arabic" w:hint="cs"/>
          <w:b/>
          <w:bCs/>
          <w:color w:val="000000"/>
          <w:sz w:val="44"/>
          <w:szCs w:val="44"/>
          <w:rtl/>
          <w:lang w:bidi="ar-KW"/>
        </w:rPr>
        <w:t>المندوب الدائم لدولة الكويت في جنيف</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r>
        <w:rPr>
          <w:rFonts w:ascii="Times New Roman" w:eastAsia="Times New Roman" w:hAnsi="Times New Roman" w:cs="Simplified Arabic"/>
          <w:b/>
          <w:bCs/>
          <w:color w:val="000000"/>
          <w:sz w:val="44"/>
          <w:szCs w:val="44"/>
          <w:rtl/>
          <w:lang w:bidi="ar-KW"/>
        </w:rPr>
        <w:t>الاستعراض الدوري الشامل الدورة 42</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lang w:bidi="ar-KW"/>
        </w:rPr>
      </w:pPr>
      <w:r>
        <w:rPr>
          <w:rFonts w:ascii="Times New Roman" w:eastAsia="Times New Roman" w:hAnsi="Times New Roman" w:cs="Simplified Arabic" w:hint="cs"/>
          <w:b/>
          <w:bCs/>
          <w:color w:val="000000"/>
          <w:sz w:val="44"/>
          <w:szCs w:val="44"/>
          <w:rtl/>
          <w:lang w:bidi="ar-KW"/>
        </w:rPr>
        <w:t>جمهورية باكستان</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r>
        <w:rPr>
          <w:rFonts w:ascii="Times New Roman" w:eastAsia="Times New Roman" w:hAnsi="Times New Roman" w:cs="Simplified Arabic" w:hint="cs"/>
          <w:b/>
          <w:bCs/>
          <w:color w:val="000000"/>
          <w:sz w:val="44"/>
          <w:szCs w:val="44"/>
          <w:rtl/>
          <w:lang w:bidi="ar-KW"/>
        </w:rPr>
        <w:t>30</w:t>
      </w:r>
      <w:r>
        <w:rPr>
          <w:rFonts w:ascii="Times New Roman" w:eastAsia="Times New Roman" w:hAnsi="Times New Roman" w:cs="Simplified Arabic"/>
          <w:b/>
          <w:bCs/>
          <w:color w:val="000000"/>
          <w:sz w:val="44"/>
          <w:szCs w:val="44"/>
          <w:rtl/>
          <w:lang w:bidi="ar-KW"/>
        </w:rPr>
        <w:t xml:space="preserve"> يناير 2023</w:t>
      </w:r>
    </w:p>
    <w:p w:rsidR="00B27EFC" w:rsidRDefault="00B27EFC" w:rsidP="00B27EFC">
      <w:pPr>
        <w:bidi/>
        <w:spacing w:after="0" w:line="240" w:lineRule="auto"/>
        <w:jc w:val="center"/>
        <w:rPr>
          <w:rFonts w:ascii="Times New Roman" w:eastAsia="Times New Roman" w:hAnsi="Times New Roman" w:cs="Simplified Arabic"/>
          <w:b/>
          <w:bCs/>
          <w:color w:val="000000"/>
          <w:sz w:val="44"/>
          <w:szCs w:val="44"/>
          <w:rtl/>
          <w:lang w:bidi="ar-KW"/>
        </w:rPr>
      </w:pPr>
      <w:r>
        <w:rPr>
          <w:rFonts w:ascii="Times New Roman" w:eastAsia="Times New Roman" w:hAnsi="Times New Roman" w:cs="Simplified Arabic"/>
          <w:b/>
          <w:bCs/>
          <w:color w:val="000000"/>
          <w:sz w:val="44"/>
          <w:szCs w:val="44"/>
          <w:rtl/>
          <w:lang w:bidi="ar-KW"/>
        </w:rPr>
        <w:t>جنيف</w:t>
      </w:r>
    </w:p>
    <w:p w:rsidR="00B27EFC" w:rsidRDefault="00B27EFC" w:rsidP="00B27EFC">
      <w:pPr>
        <w:bidi/>
        <w:spacing w:after="0" w:line="240" w:lineRule="auto"/>
        <w:jc w:val="both"/>
        <w:rPr>
          <w:rFonts w:ascii="Times New Roman" w:eastAsia="Times New Roman" w:hAnsi="Times New Roman" w:cs="Simplified Arabic"/>
          <w:b/>
          <w:bCs/>
          <w:color w:val="000000"/>
          <w:sz w:val="32"/>
          <w:szCs w:val="32"/>
          <w:rtl/>
          <w:lang w:bidi="ar-KW"/>
        </w:rPr>
      </w:pPr>
    </w:p>
    <w:p w:rsidR="00B27EFC" w:rsidRDefault="00B27EFC" w:rsidP="00B27EFC">
      <w:pPr>
        <w:bidi/>
        <w:spacing w:after="0" w:line="240" w:lineRule="auto"/>
        <w:jc w:val="both"/>
        <w:rPr>
          <w:rFonts w:ascii="Times New Roman" w:eastAsia="Times New Roman" w:hAnsi="Times New Roman" w:cs="Simplified Arabic"/>
          <w:b/>
          <w:bCs/>
          <w:color w:val="000000"/>
          <w:sz w:val="32"/>
          <w:szCs w:val="32"/>
          <w:rtl/>
          <w:lang w:bidi="ar-KW"/>
        </w:rPr>
      </w:pPr>
    </w:p>
    <w:p w:rsidR="00B27EFC" w:rsidRDefault="00B27EFC" w:rsidP="00B27EFC">
      <w:pPr>
        <w:bidi/>
        <w:spacing w:after="0" w:line="240" w:lineRule="auto"/>
        <w:jc w:val="both"/>
        <w:rPr>
          <w:rFonts w:ascii="Times New Roman" w:eastAsia="Times New Roman" w:hAnsi="Times New Roman" w:cs="Simplified Arabic"/>
          <w:b/>
          <w:bCs/>
          <w:color w:val="000000"/>
          <w:sz w:val="32"/>
          <w:szCs w:val="32"/>
          <w:rtl/>
          <w:lang w:bidi="ar-KW"/>
        </w:rPr>
      </w:pPr>
    </w:p>
    <w:p w:rsidR="00B27EFC" w:rsidRDefault="00B27EFC" w:rsidP="00B27EFC">
      <w:pPr>
        <w:bidi/>
        <w:spacing w:after="0" w:line="240" w:lineRule="auto"/>
        <w:jc w:val="both"/>
        <w:rPr>
          <w:rFonts w:ascii="Times New Roman" w:eastAsia="Times New Roman" w:hAnsi="Times New Roman" w:cs="Simplified Arabic"/>
          <w:b/>
          <w:bCs/>
          <w:color w:val="000000"/>
          <w:sz w:val="32"/>
          <w:szCs w:val="32"/>
          <w:rtl/>
          <w:lang w:bidi="ar-KW"/>
        </w:rPr>
      </w:pPr>
    </w:p>
    <w:p w:rsidR="00B27EFC" w:rsidRP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r w:rsidRPr="00B27EFC">
        <w:rPr>
          <w:rFonts w:ascii="Times New Roman" w:eastAsia="Times New Roman" w:hAnsi="Times New Roman" w:cs="Simplified Arabic" w:hint="cs"/>
          <w:b/>
          <w:bCs/>
          <w:color w:val="000000"/>
          <w:sz w:val="34"/>
          <w:szCs w:val="34"/>
          <w:rtl/>
          <w:lang w:bidi="ar-KW"/>
        </w:rPr>
        <w:t>السيد الرئيس ،،</w:t>
      </w:r>
    </w:p>
    <w:p w:rsidR="00B27EFC" w:rsidRP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p>
    <w:p w:rsidR="00B27EFC" w:rsidRP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r w:rsidRPr="00B27EFC">
        <w:rPr>
          <w:rFonts w:ascii="Times New Roman" w:eastAsia="Times New Roman" w:hAnsi="Times New Roman" w:cs="Simplified Arabic" w:hint="cs"/>
          <w:b/>
          <w:bCs/>
          <w:color w:val="000000"/>
          <w:sz w:val="34"/>
          <w:szCs w:val="34"/>
          <w:rtl/>
          <w:lang w:bidi="ar-KW"/>
        </w:rPr>
        <w:t xml:space="preserve">يسر وفد بلادي أن يرحب برئيس وفد باكستان سعادة </w:t>
      </w:r>
      <w:r w:rsidRPr="00B27EFC">
        <w:rPr>
          <w:rFonts w:ascii="Times New Roman" w:eastAsia="Times New Roman" w:hAnsi="Times New Roman" w:cs="Simplified Arabic"/>
          <w:b/>
          <w:bCs/>
          <w:color w:val="000000"/>
          <w:sz w:val="34"/>
          <w:szCs w:val="34"/>
          <w:rtl/>
          <w:lang w:bidi="ar-KW"/>
        </w:rPr>
        <w:t>وزير</w:t>
      </w:r>
      <w:r w:rsidRPr="00B27EFC">
        <w:rPr>
          <w:rFonts w:ascii="Times New Roman" w:eastAsia="Times New Roman" w:hAnsi="Times New Roman" w:cs="Simplified Arabic" w:hint="cs"/>
          <w:b/>
          <w:bCs/>
          <w:color w:val="000000"/>
          <w:sz w:val="34"/>
          <w:szCs w:val="34"/>
          <w:rtl/>
          <w:lang w:bidi="ar-KW"/>
        </w:rPr>
        <w:t>ة</w:t>
      </w:r>
      <w:r w:rsidRPr="00B27EFC">
        <w:rPr>
          <w:rFonts w:ascii="Times New Roman" w:eastAsia="Times New Roman" w:hAnsi="Times New Roman" w:cs="Simplified Arabic"/>
          <w:b/>
          <w:bCs/>
          <w:color w:val="000000"/>
          <w:sz w:val="34"/>
          <w:szCs w:val="34"/>
          <w:rtl/>
          <w:lang w:bidi="ar-KW"/>
        </w:rPr>
        <w:t xml:space="preserve"> الدولة للشؤون الخارجية</w:t>
      </w:r>
      <w:r w:rsidRPr="00B27EFC">
        <w:rPr>
          <w:rFonts w:ascii="Times New Roman" w:eastAsia="Times New Roman" w:hAnsi="Times New Roman" w:cs="Simplified Arabic" w:hint="cs"/>
          <w:b/>
          <w:bCs/>
          <w:color w:val="000000"/>
          <w:sz w:val="34"/>
          <w:szCs w:val="34"/>
          <w:rtl/>
          <w:lang w:bidi="ar-KW"/>
        </w:rPr>
        <w:t xml:space="preserve"> والوفد المرافق لها.</w:t>
      </w:r>
    </w:p>
    <w:p w:rsidR="00B27EFC" w:rsidRP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p>
    <w:p w:rsidR="00B27EFC" w:rsidRP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bookmarkStart w:id="0" w:name="_GoBack"/>
      <w:bookmarkEnd w:id="0"/>
      <w:r w:rsidRPr="00B27EFC">
        <w:rPr>
          <w:rFonts w:ascii="Times New Roman" w:eastAsia="Times New Roman" w:hAnsi="Times New Roman" w:cs="Simplified Arabic" w:hint="cs"/>
          <w:b/>
          <w:bCs/>
          <w:color w:val="000000"/>
          <w:sz w:val="34"/>
          <w:szCs w:val="34"/>
          <w:rtl/>
          <w:lang w:bidi="ar-KW"/>
        </w:rPr>
        <w:t>لقد أطلع وفد بلادي بإهتمام بالغ على التقرير محل المراجعة الذي يجسد إدراك باكستان بأهمية تعزيز كافة الحقوق الإقتصادية والإجتماعية والثقافية، وإننا نشيد بالإجراءات التي اتبعتها حكومة باكستان في هذا المجال، وخاصة إلتزامها القوي بتحقيق تنمية مُنصفة ومستدامة.</w:t>
      </w:r>
    </w:p>
    <w:p w:rsidR="00B27EFC" w:rsidRP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p>
    <w:p w:rsidR="00B27EFC" w:rsidRDefault="00B27EFC" w:rsidP="00B27EFC">
      <w:pPr>
        <w:bidi/>
        <w:spacing w:after="0" w:line="240" w:lineRule="auto"/>
        <w:jc w:val="both"/>
        <w:rPr>
          <w:rFonts w:ascii="Times New Roman" w:eastAsia="Times New Roman" w:hAnsi="Times New Roman" w:cs="Simplified Arabic"/>
          <w:b/>
          <w:bCs/>
          <w:color w:val="000000"/>
          <w:sz w:val="34"/>
          <w:szCs w:val="34"/>
          <w:u w:val="single"/>
          <w:rtl/>
          <w:lang w:bidi="ar-KW"/>
        </w:rPr>
      </w:pPr>
      <w:r w:rsidRPr="00B27EFC">
        <w:rPr>
          <w:rFonts w:ascii="Times New Roman" w:eastAsia="Times New Roman" w:hAnsi="Times New Roman" w:cs="Simplified Arabic" w:hint="cs"/>
          <w:b/>
          <w:bCs/>
          <w:color w:val="000000"/>
          <w:sz w:val="34"/>
          <w:szCs w:val="34"/>
          <w:u w:val="single"/>
          <w:rtl/>
          <w:lang w:bidi="ar-KW"/>
        </w:rPr>
        <w:t>ويود وفد بلادي أن يتقدم بالتوصيات التالية:-</w:t>
      </w:r>
    </w:p>
    <w:p w:rsid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p>
    <w:p w:rsidR="00B27EFC" w:rsidRDefault="00B27EFC" w:rsidP="00B27EFC">
      <w:pPr>
        <w:pStyle w:val="ListParagraph"/>
        <w:numPr>
          <w:ilvl w:val="0"/>
          <w:numId w:val="2"/>
        </w:numPr>
        <w:bidi/>
        <w:spacing w:after="0" w:line="240" w:lineRule="auto"/>
        <w:jc w:val="both"/>
        <w:rPr>
          <w:rFonts w:ascii="Times New Roman" w:eastAsia="Times New Roman" w:hAnsi="Times New Roman" w:cs="Simplified Arabic"/>
          <w:b/>
          <w:bCs/>
          <w:color w:val="000000"/>
          <w:sz w:val="34"/>
          <w:szCs w:val="34"/>
          <w:lang w:bidi="ar-KW"/>
        </w:rPr>
      </w:pPr>
      <w:r>
        <w:rPr>
          <w:rFonts w:ascii="Times New Roman" w:eastAsia="Times New Roman" w:hAnsi="Times New Roman" w:cs="Simplified Arabic" w:hint="cs"/>
          <w:b/>
          <w:bCs/>
          <w:color w:val="000000"/>
          <w:sz w:val="34"/>
          <w:szCs w:val="34"/>
          <w:rtl/>
          <w:lang w:bidi="ar-KW"/>
        </w:rPr>
        <w:t>استمرار حكومة باكستان في تحقيق أهداف التنمية المستدامة، لاسيما في قطاعات التعليم، والصحة، والتغير المناخي وإدارة مخاطر الكوارث.</w:t>
      </w:r>
    </w:p>
    <w:p w:rsidR="00B27EFC" w:rsidRDefault="00B27EFC" w:rsidP="00B27EFC">
      <w:pPr>
        <w:pStyle w:val="ListParagraph"/>
        <w:numPr>
          <w:ilvl w:val="0"/>
          <w:numId w:val="2"/>
        </w:numPr>
        <w:bidi/>
        <w:spacing w:after="0" w:line="240" w:lineRule="auto"/>
        <w:jc w:val="both"/>
        <w:rPr>
          <w:rFonts w:ascii="Times New Roman" w:eastAsia="Times New Roman" w:hAnsi="Times New Roman" w:cs="Simplified Arabic"/>
          <w:b/>
          <w:bCs/>
          <w:color w:val="000000"/>
          <w:sz w:val="34"/>
          <w:szCs w:val="34"/>
          <w:lang w:bidi="ar-KW"/>
        </w:rPr>
      </w:pPr>
      <w:r>
        <w:rPr>
          <w:rFonts w:ascii="Times New Roman" w:eastAsia="Times New Roman" w:hAnsi="Times New Roman" w:cs="Simplified Arabic" w:hint="cs"/>
          <w:b/>
          <w:bCs/>
          <w:color w:val="000000"/>
          <w:sz w:val="34"/>
          <w:szCs w:val="34"/>
          <w:rtl/>
          <w:lang w:bidi="ar-KW"/>
        </w:rPr>
        <w:t>أن تواصل باكستان في إجراءاتها المتعلقة بتوفير فرص العمل وتعزيز الضمان الإجتماعي.</w:t>
      </w:r>
    </w:p>
    <w:p w:rsidR="00B27EFC" w:rsidRDefault="00B27EFC" w:rsidP="00B27EFC">
      <w:pPr>
        <w:pStyle w:val="ListParagraph"/>
        <w:numPr>
          <w:ilvl w:val="0"/>
          <w:numId w:val="2"/>
        </w:numPr>
        <w:bidi/>
        <w:spacing w:after="0" w:line="240" w:lineRule="auto"/>
        <w:jc w:val="both"/>
        <w:rPr>
          <w:rFonts w:ascii="Times New Roman" w:eastAsia="Times New Roman" w:hAnsi="Times New Roman" w:cs="Simplified Arabic"/>
          <w:b/>
          <w:bCs/>
          <w:color w:val="000000"/>
          <w:sz w:val="34"/>
          <w:szCs w:val="34"/>
          <w:lang w:bidi="ar-KW"/>
        </w:rPr>
      </w:pPr>
      <w:r>
        <w:rPr>
          <w:rFonts w:ascii="Times New Roman" w:eastAsia="Times New Roman" w:hAnsi="Times New Roman" w:cs="Simplified Arabic" w:hint="cs"/>
          <w:b/>
          <w:bCs/>
          <w:color w:val="000000"/>
          <w:sz w:val="34"/>
          <w:szCs w:val="34"/>
          <w:rtl/>
          <w:lang w:bidi="ar-KW"/>
        </w:rPr>
        <w:t>الإستمرار بتوفير التأمين الصحي وتحسين المرافق الصحية.</w:t>
      </w:r>
    </w:p>
    <w:p w:rsid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p>
    <w:p w:rsid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r>
        <w:rPr>
          <w:rFonts w:ascii="Times New Roman" w:eastAsia="Times New Roman" w:hAnsi="Times New Roman" w:cs="Simplified Arabic" w:hint="cs"/>
          <w:b/>
          <w:bCs/>
          <w:color w:val="000000"/>
          <w:sz w:val="34"/>
          <w:szCs w:val="34"/>
          <w:rtl/>
          <w:lang w:bidi="ar-KW"/>
        </w:rPr>
        <w:lastRenderedPageBreak/>
        <w:t>ونتمنى لوفد باكستان كل التوفيق في هذه المراجعة.</w:t>
      </w:r>
    </w:p>
    <w:p w:rsidR="00B27EFC" w:rsidRDefault="00B27EFC" w:rsidP="00B27EFC">
      <w:pPr>
        <w:bidi/>
        <w:spacing w:after="0" w:line="240" w:lineRule="auto"/>
        <w:jc w:val="both"/>
        <w:rPr>
          <w:rFonts w:ascii="Times New Roman" w:eastAsia="Times New Roman" w:hAnsi="Times New Roman" w:cs="Simplified Arabic"/>
          <w:b/>
          <w:bCs/>
          <w:color w:val="000000"/>
          <w:sz w:val="34"/>
          <w:szCs w:val="34"/>
          <w:rtl/>
          <w:lang w:bidi="ar-KW"/>
        </w:rPr>
      </w:pPr>
    </w:p>
    <w:p w:rsidR="00B27EFC" w:rsidRPr="00B27EFC" w:rsidRDefault="00B27EFC" w:rsidP="00B27EFC">
      <w:pPr>
        <w:bidi/>
        <w:spacing w:after="0" w:line="240" w:lineRule="auto"/>
        <w:jc w:val="both"/>
        <w:rPr>
          <w:rFonts w:ascii="Times New Roman" w:eastAsia="Times New Roman" w:hAnsi="Times New Roman" w:cs="Simplified Arabic" w:hint="cs"/>
          <w:b/>
          <w:bCs/>
          <w:color w:val="000000"/>
          <w:sz w:val="34"/>
          <w:szCs w:val="34"/>
          <w:rtl/>
          <w:lang w:bidi="ar-KW"/>
        </w:rPr>
      </w:pPr>
      <w:r>
        <w:rPr>
          <w:rFonts w:ascii="Times New Roman" w:eastAsia="Times New Roman" w:hAnsi="Times New Roman" w:cs="Simplified Arabic" w:hint="cs"/>
          <w:b/>
          <w:bCs/>
          <w:color w:val="000000"/>
          <w:sz w:val="34"/>
          <w:szCs w:val="34"/>
          <w:rtl/>
          <w:lang w:bidi="ar-KW"/>
        </w:rPr>
        <w:t>وشكراً</w:t>
      </w:r>
      <w:r w:rsidR="002063FF">
        <w:rPr>
          <w:rFonts w:ascii="Times New Roman" w:eastAsia="Times New Roman" w:hAnsi="Times New Roman" w:cs="Simplified Arabic" w:hint="cs"/>
          <w:b/>
          <w:bCs/>
          <w:color w:val="000000"/>
          <w:sz w:val="34"/>
          <w:szCs w:val="34"/>
          <w:rtl/>
          <w:lang w:bidi="ar-KW"/>
        </w:rPr>
        <w:t xml:space="preserve">،، </w:t>
      </w:r>
    </w:p>
    <w:p w:rsidR="00BF62CE" w:rsidRPr="00BF62CE" w:rsidRDefault="00BF62CE" w:rsidP="00BF62CE">
      <w:pPr>
        <w:bidi/>
        <w:rPr>
          <w:rFonts w:ascii="Simplified Arabic" w:hAnsi="Simplified Arabic" w:cs="Simplified Arabic"/>
          <w:sz w:val="32"/>
          <w:szCs w:val="32"/>
          <w:lang w:val="fr-CH"/>
        </w:rPr>
      </w:pPr>
    </w:p>
    <w:p w:rsidR="00BF62CE" w:rsidRPr="00BF62CE" w:rsidRDefault="00BF62CE" w:rsidP="00BF62CE">
      <w:pPr>
        <w:bidi/>
        <w:rPr>
          <w:rFonts w:ascii="Simplified Arabic" w:hAnsi="Simplified Arabic" w:cs="Simplified Arabic"/>
          <w:sz w:val="32"/>
          <w:szCs w:val="32"/>
          <w:lang w:val="fr-CH"/>
        </w:rPr>
      </w:pPr>
    </w:p>
    <w:p w:rsidR="00C545E9" w:rsidRPr="00BF62CE" w:rsidRDefault="00C545E9" w:rsidP="00BF62CE">
      <w:pPr>
        <w:bidi/>
        <w:jc w:val="center"/>
        <w:rPr>
          <w:rFonts w:ascii="Simplified Arabic" w:hAnsi="Simplified Arabic" w:cs="Simplified Arabic"/>
          <w:sz w:val="32"/>
          <w:szCs w:val="32"/>
          <w:lang w:val="fr-CH"/>
        </w:rPr>
      </w:pPr>
    </w:p>
    <w:sectPr w:rsidR="00C545E9" w:rsidRPr="00BF62CE" w:rsidSect="007B01DF">
      <w:headerReference w:type="default" r:id="rId7"/>
      <w:footerReference w:type="default" r:id="rId8"/>
      <w:pgSz w:w="11907" w:h="16840" w:code="9"/>
      <w:pgMar w:top="1854" w:right="1440" w:bottom="992" w:left="1440"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83" w:rsidRDefault="008D6283" w:rsidP="007C2DEB">
      <w:pPr>
        <w:spacing w:after="0" w:line="240" w:lineRule="auto"/>
      </w:pPr>
      <w:r>
        <w:separator/>
      </w:r>
    </w:p>
  </w:endnote>
  <w:endnote w:type="continuationSeparator" w:id="0">
    <w:p w:rsidR="008D6283" w:rsidRDefault="008D6283" w:rsidP="007C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91" w:rsidRDefault="00857E91" w:rsidP="00BF62CE">
    <w:pPr>
      <w:pStyle w:val="Footer"/>
      <w:tabs>
        <w:tab w:val="clear" w:pos="4320"/>
        <w:tab w:val="clear" w:pos="8640"/>
        <w:tab w:val="center" w:pos="4513"/>
      </w:tabs>
      <w:rPr>
        <w:noProof/>
      </w:rPr>
    </w:pPr>
    <w:r>
      <w:rPr>
        <w:noProof/>
      </w:rPr>
      <w:drawing>
        <wp:anchor distT="0" distB="0" distL="114300" distR="114300" simplePos="0" relativeHeight="251658240" behindDoc="1" locked="0" layoutInCell="1" allowOverlap="1" wp14:anchorId="5E78085A" wp14:editId="3DE54487">
          <wp:simplePos x="0" y="0"/>
          <wp:positionH relativeFrom="column">
            <wp:posOffset>-878205</wp:posOffset>
          </wp:positionH>
          <wp:positionV relativeFrom="paragraph">
            <wp:posOffset>-311150</wp:posOffset>
          </wp:positionV>
          <wp:extent cx="7524750" cy="495300"/>
          <wp:effectExtent l="0" t="0" r="0" b="0"/>
          <wp:wrapThrough wrapText="bothSides">
            <wp:wrapPolygon edited="0">
              <wp:start x="0" y="0"/>
              <wp:lineTo x="0" y="20769"/>
              <wp:lineTo x="21545" y="20769"/>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jpg"/>
                  <pic:cNvPicPr/>
                </pic:nvPicPr>
                <pic:blipFill rotWithShape="1">
                  <a:blip r:embed="rId1">
                    <a:extLst>
                      <a:ext uri="{28A0092B-C50C-407E-A947-70E740481C1C}">
                        <a14:useLocalDpi xmlns:a14="http://schemas.microsoft.com/office/drawing/2010/main" val="0"/>
                      </a:ext>
                    </a:extLst>
                  </a:blip>
                  <a:srcRect b="22279"/>
                  <a:stretch/>
                </pic:blipFill>
                <pic:spPr bwMode="auto">
                  <a:xfrm>
                    <a:off x="0" y="0"/>
                    <a:ext cx="75247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rsidR="00857E91" w:rsidRDefault="0085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83" w:rsidRDefault="008D6283" w:rsidP="007C2DEB">
      <w:pPr>
        <w:spacing w:after="0" w:line="240" w:lineRule="auto"/>
      </w:pPr>
      <w:r>
        <w:separator/>
      </w:r>
    </w:p>
  </w:footnote>
  <w:footnote w:type="continuationSeparator" w:id="0">
    <w:p w:rsidR="008D6283" w:rsidRDefault="008D6283" w:rsidP="007C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91" w:rsidRDefault="00857E91">
    <w:pPr>
      <w:pStyle w:val="Header"/>
      <w:rPr>
        <w:noProof/>
        <w:rtl/>
      </w:rPr>
    </w:pPr>
  </w:p>
  <w:p w:rsidR="00857E91" w:rsidRDefault="00857E91">
    <w:pPr>
      <w:pStyle w:val="Header"/>
      <w:rPr>
        <w:noProof/>
        <w:rtl/>
      </w:rPr>
    </w:pPr>
    <w:r>
      <w:rPr>
        <w:noProof/>
      </w:rPr>
      <w:drawing>
        <wp:anchor distT="0" distB="0" distL="114300" distR="114300" simplePos="0" relativeHeight="251659264" behindDoc="1" locked="0" layoutInCell="1" allowOverlap="1" wp14:anchorId="0EE0B034" wp14:editId="5CD47ACE">
          <wp:simplePos x="0" y="0"/>
          <wp:positionH relativeFrom="column">
            <wp:posOffset>-864235</wp:posOffset>
          </wp:positionH>
          <wp:positionV relativeFrom="paragraph">
            <wp:posOffset>125095</wp:posOffset>
          </wp:positionV>
          <wp:extent cx="7510780" cy="1209675"/>
          <wp:effectExtent l="0" t="0" r="0" b="9525"/>
          <wp:wrapThrough wrapText="bothSides">
            <wp:wrapPolygon edited="0">
              <wp:start x="0" y="0"/>
              <wp:lineTo x="0" y="21430"/>
              <wp:lineTo x="21531" y="21430"/>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rotWithShape="1">
                  <a:blip r:embed="rId1">
                    <a:extLst>
                      <a:ext uri="{28A0092B-C50C-407E-A947-70E740481C1C}">
                        <a14:useLocalDpi xmlns:a14="http://schemas.microsoft.com/office/drawing/2010/main" val="0"/>
                      </a:ext>
                    </a:extLst>
                  </a:blip>
                  <a:srcRect t="23494"/>
                  <a:stretch/>
                </pic:blipFill>
                <pic:spPr bwMode="auto">
                  <a:xfrm>
                    <a:off x="0" y="0"/>
                    <a:ext cx="751078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7E91" w:rsidRDefault="00857E91">
    <w:pPr>
      <w:pStyle w:val="Header"/>
      <w:rPr>
        <w:noProof/>
        <w:rtl/>
      </w:rPr>
    </w:pPr>
  </w:p>
  <w:p w:rsidR="00857E91" w:rsidRDefault="00857E91">
    <w:pPr>
      <w:pStyle w:val="Header"/>
      <w:rPr>
        <w:noProof/>
        <w:rtl/>
      </w:rPr>
    </w:pPr>
  </w:p>
  <w:p w:rsidR="00857E91" w:rsidRDefault="0085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6CE7"/>
    <w:multiLevelType w:val="hybridMultilevel"/>
    <w:tmpl w:val="12EC5FB4"/>
    <w:lvl w:ilvl="0" w:tplc="8CC24F7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7E6A"/>
    <w:multiLevelType w:val="hybridMultilevel"/>
    <w:tmpl w:val="62408778"/>
    <w:lvl w:ilvl="0" w:tplc="6BEE0C62">
      <w:numFmt w:val="bullet"/>
      <w:lvlText w:val="-"/>
      <w:lvlJc w:val="left"/>
      <w:pPr>
        <w:ind w:left="720" w:hanging="360"/>
      </w:pPr>
      <w:rPr>
        <w:rFonts w:ascii="Calibri" w:eastAsia="Calibri" w:hAnsi="Calibr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FC"/>
    <w:rsid w:val="002063FF"/>
    <w:rsid w:val="00230DC9"/>
    <w:rsid w:val="005B789B"/>
    <w:rsid w:val="0063596A"/>
    <w:rsid w:val="007B01DF"/>
    <w:rsid w:val="007C2DEB"/>
    <w:rsid w:val="00827934"/>
    <w:rsid w:val="00857E91"/>
    <w:rsid w:val="00864BE4"/>
    <w:rsid w:val="008D6283"/>
    <w:rsid w:val="00A63740"/>
    <w:rsid w:val="00B27EFC"/>
    <w:rsid w:val="00BF62CE"/>
    <w:rsid w:val="00C545E9"/>
    <w:rsid w:val="00DF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2394"/>
  <w15:docId w15:val="{1B4E4D5C-D108-41EB-8497-3D3FF920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F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2DEB"/>
  </w:style>
  <w:style w:type="paragraph" w:styleId="Footer">
    <w:name w:val="footer"/>
    <w:basedOn w:val="Normal"/>
    <w:link w:val="FooterChar"/>
    <w:uiPriority w:val="99"/>
    <w:unhideWhenUsed/>
    <w:rsid w:val="007C2D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2DEB"/>
  </w:style>
  <w:style w:type="paragraph" w:styleId="BalloonText">
    <w:name w:val="Balloon Text"/>
    <w:basedOn w:val="Normal"/>
    <w:link w:val="BalloonTextChar"/>
    <w:uiPriority w:val="99"/>
    <w:semiHidden/>
    <w:unhideWhenUsed/>
    <w:rsid w:val="007C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EB"/>
    <w:rPr>
      <w:rFonts w:ascii="Tahoma" w:hAnsi="Tahoma" w:cs="Tahoma"/>
      <w:sz w:val="16"/>
      <w:szCs w:val="16"/>
    </w:rPr>
  </w:style>
  <w:style w:type="paragraph" w:styleId="ListParagraph">
    <w:name w:val="List Paragraph"/>
    <w:basedOn w:val="Normal"/>
    <w:uiPriority w:val="34"/>
    <w:qFormat/>
    <w:rsid w:val="00B2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alabi\Desktop\Templates\&#1608;&#1601;&#1583;%20&#1580;&#1583;&#1610;&#1583;%20-%20&#1605;&#1604;&#1608;&#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0CA98-342C-4594-8A38-07390B5FF025}"/>
</file>

<file path=customXml/itemProps2.xml><?xml version="1.0" encoding="utf-8"?>
<ds:datastoreItem xmlns:ds="http://schemas.openxmlformats.org/officeDocument/2006/customXml" ds:itemID="{4CB324EE-C058-4B22-9EFE-5B7B38921D02}"/>
</file>

<file path=customXml/itemProps3.xml><?xml version="1.0" encoding="utf-8"?>
<ds:datastoreItem xmlns:ds="http://schemas.openxmlformats.org/officeDocument/2006/customXml" ds:itemID="{100148A0-5D77-432D-BC03-9B314F7799F7}"/>
</file>

<file path=docProps/app.xml><?xml version="1.0" encoding="utf-8"?>
<Properties xmlns="http://schemas.openxmlformats.org/officeDocument/2006/extended-properties" xmlns:vt="http://schemas.openxmlformats.org/officeDocument/2006/docPropsVTypes">
  <Template>وفد جديد - ملون</Template>
  <TotalTime>16</TotalTime>
  <Pages>3</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r.shalabi</dc:creator>
  <cp:lastModifiedBy>r.shalabi</cp:lastModifiedBy>
  <cp:revision>1</cp:revision>
  <cp:lastPrinted>2023-01-27T13:39:00Z</cp:lastPrinted>
  <dcterms:created xsi:type="dcterms:W3CDTF">2023-01-27T13:22:00Z</dcterms:created>
  <dcterms:modified xsi:type="dcterms:W3CDTF">2023-01-27T13:42:00Z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