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AE1D" w14:textId="77777777" w:rsidR="00466498" w:rsidRDefault="00466498" w:rsidP="00466498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eastAsia="en-AU"/>
        </w:rPr>
      </w:pPr>
      <w:r>
        <w:rPr>
          <w:rFonts w:eastAsia="Times New Roman"/>
          <w:b/>
          <w:color w:val="292B2C"/>
          <w:sz w:val="24"/>
          <w:szCs w:val="24"/>
          <w:lang w:eastAsia="en-AU"/>
        </w:rPr>
        <w:t>42</w:t>
      </w:r>
      <w:r w:rsidRPr="00051AEF">
        <w:rPr>
          <w:rFonts w:eastAsia="Times New Roman"/>
          <w:b/>
          <w:color w:val="292B2C"/>
          <w:sz w:val="24"/>
          <w:szCs w:val="24"/>
          <w:vertAlign w:val="superscript"/>
          <w:lang w:eastAsia="en-AU"/>
        </w:rPr>
        <w:t>nd</w:t>
      </w:r>
      <w:r>
        <w:rPr>
          <w:rFonts w:eastAsia="Times New Roman"/>
          <w:b/>
          <w:color w:val="292B2C"/>
          <w:sz w:val="24"/>
          <w:szCs w:val="24"/>
          <w:lang w:eastAsia="en-AU"/>
        </w:rPr>
        <w:t xml:space="preserve"> session of the Universal Periodic Review </w:t>
      </w:r>
    </w:p>
    <w:p w14:paraId="2BA65B0A" w14:textId="77777777" w:rsidR="00466498" w:rsidRDefault="00466498" w:rsidP="00466498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eastAsia="en-AU"/>
        </w:rPr>
      </w:pPr>
      <w:r>
        <w:rPr>
          <w:rFonts w:eastAsia="Times New Roman"/>
          <w:b/>
          <w:color w:val="292B2C"/>
          <w:sz w:val="24"/>
          <w:szCs w:val="24"/>
          <w:lang w:eastAsia="en-AU"/>
        </w:rPr>
        <w:t>(23 January – 3 February 2023)</w:t>
      </w:r>
    </w:p>
    <w:p w14:paraId="27FF5392" w14:textId="45A68ACE" w:rsidR="00466498" w:rsidRPr="00360884" w:rsidRDefault="00466498" w:rsidP="00466498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eastAsia="en-AU"/>
        </w:rPr>
      </w:pPr>
      <w:r>
        <w:rPr>
          <w:rFonts w:eastAsia="Times New Roman"/>
          <w:b/>
          <w:color w:val="292B2C"/>
          <w:sz w:val="24"/>
          <w:szCs w:val="24"/>
          <w:lang w:eastAsia="en-AU"/>
        </w:rPr>
        <w:t xml:space="preserve">State under Review - Japan </w:t>
      </w:r>
    </w:p>
    <w:p w14:paraId="0935BFB7" w14:textId="77777777" w:rsidR="00466498" w:rsidRDefault="00466498" w:rsidP="00466498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eastAsia="en-AU"/>
        </w:rPr>
      </w:pPr>
      <w:r>
        <w:rPr>
          <w:rFonts w:eastAsia="Times New Roman"/>
          <w:b/>
          <w:color w:val="292B2C"/>
          <w:sz w:val="24"/>
          <w:szCs w:val="24"/>
          <w:lang w:eastAsia="en-AU"/>
        </w:rPr>
        <w:t xml:space="preserve">1 minute </w:t>
      </w:r>
    </w:p>
    <w:p w14:paraId="6E088161" w14:textId="77777777" w:rsidR="00466498" w:rsidRDefault="00466498" w:rsidP="00466498">
      <w:pPr>
        <w:spacing w:line="240" w:lineRule="auto"/>
        <w:jc w:val="center"/>
        <w:textAlignment w:val="baseline"/>
        <w:rPr>
          <w:rFonts w:eastAsia="Times New Roman"/>
          <w:b/>
          <w:color w:val="292B2C"/>
          <w:sz w:val="24"/>
          <w:szCs w:val="24"/>
          <w:lang w:eastAsia="en-AU"/>
        </w:rPr>
      </w:pPr>
    </w:p>
    <w:p w14:paraId="57586564" w14:textId="61947C46" w:rsidR="00466498" w:rsidRPr="00D07C6F" w:rsidRDefault="00466498" w:rsidP="00466498">
      <w:pPr>
        <w:pBdr>
          <w:bottom w:val="single" w:sz="12" w:space="1" w:color="auto"/>
        </w:pBdr>
        <w:spacing w:line="240" w:lineRule="auto"/>
        <w:jc w:val="center"/>
        <w:textAlignment w:val="baseline"/>
        <w:rPr>
          <w:rFonts w:eastAsia="Times New Roman"/>
          <w:b/>
          <w:color w:val="292B2C"/>
          <w:sz w:val="20"/>
          <w:szCs w:val="20"/>
          <w:lang w:eastAsia="en-AU"/>
        </w:rPr>
      </w:pPr>
      <w:r>
        <w:rPr>
          <w:rFonts w:eastAsia="Times New Roman"/>
          <w:b/>
          <w:color w:val="292B2C"/>
          <w:sz w:val="20"/>
          <w:szCs w:val="20"/>
          <w:lang w:eastAsia="en-AU"/>
        </w:rPr>
        <w:t>Tuesday 31</w:t>
      </w:r>
      <w:r w:rsidRPr="00D07C6F">
        <w:rPr>
          <w:rFonts w:eastAsia="Times New Roman"/>
          <w:b/>
          <w:color w:val="292B2C"/>
          <w:sz w:val="20"/>
          <w:szCs w:val="20"/>
          <w:lang w:eastAsia="en-AU"/>
        </w:rPr>
        <w:t xml:space="preserve"> </w:t>
      </w:r>
      <w:r>
        <w:rPr>
          <w:rFonts w:eastAsia="Times New Roman"/>
          <w:b/>
          <w:color w:val="292B2C"/>
          <w:sz w:val="20"/>
          <w:szCs w:val="20"/>
          <w:lang w:eastAsia="en-AU"/>
        </w:rPr>
        <w:t xml:space="preserve">January 2023, 9:00-12:30, </w:t>
      </w:r>
      <w:r w:rsidRPr="00D07C6F">
        <w:rPr>
          <w:rFonts w:eastAsia="Times New Roman"/>
          <w:b/>
          <w:color w:val="292B2C"/>
          <w:sz w:val="20"/>
          <w:szCs w:val="20"/>
          <w:lang w:eastAsia="en-AU"/>
        </w:rPr>
        <w:t>Room XX at Palais des Nation</w:t>
      </w:r>
    </w:p>
    <w:p w14:paraId="571F3D8E" w14:textId="21035C48" w:rsidR="008D2442" w:rsidRDefault="008D2442" w:rsidP="008D2442">
      <w:pPr>
        <w:spacing w:before="240"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President, </w:t>
      </w:r>
    </w:p>
    <w:p w14:paraId="64895B0F" w14:textId="54A69C24" w:rsidR="008D2442" w:rsidRDefault="008D2442" w:rsidP="008D2442">
      <w:pPr>
        <w:spacing w:before="240"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Fiji welcomes the delegation of Japan and thanks </w:t>
      </w:r>
      <w:r>
        <w:rPr>
          <w:sz w:val="24"/>
          <w:szCs w:val="24"/>
        </w:rPr>
        <w:t>them</w:t>
      </w:r>
      <w:r>
        <w:rPr>
          <w:sz w:val="24"/>
          <w:szCs w:val="24"/>
        </w:rPr>
        <w:t xml:space="preserve"> for their report. </w:t>
      </w:r>
    </w:p>
    <w:p w14:paraId="5F0564BE" w14:textId="00E817F0" w:rsidR="008D2442" w:rsidRDefault="008D2442" w:rsidP="008D2442">
      <w:pPr>
        <w:spacing w:before="240"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the spirit of co</w:t>
      </w:r>
      <w:r w:rsidR="00C9747A">
        <w:rPr>
          <w:sz w:val="24"/>
          <w:szCs w:val="24"/>
        </w:rPr>
        <w:t>o</w:t>
      </w:r>
      <w:r>
        <w:rPr>
          <w:sz w:val="24"/>
          <w:szCs w:val="24"/>
        </w:rPr>
        <w:t>p</w:t>
      </w:r>
      <w:r w:rsidR="00C9747A">
        <w:rPr>
          <w:sz w:val="24"/>
          <w:szCs w:val="24"/>
        </w:rPr>
        <w:t>e</w:t>
      </w:r>
      <w:r>
        <w:rPr>
          <w:sz w:val="24"/>
          <w:szCs w:val="24"/>
        </w:rPr>
        <w:t xml:space="preserve">ration, Fiji </w:t>
      </w:r>
      <w:r w:rsidRPr="00D964CB">
        <w:rPr>
          <w:b/>
          <w:bCs/>
          <w:sz w:val="24"/>
          <w:szCs w:val="24"/>
        </w:rPr>
        <w:t>recommends</w:t>
      </w:r>
      <w:r>
        <w:rPr>
          <w:sz w:val="24"/>
          <w:szCs w:val="24"/>
        </w:rPr>
        <w:t xml:space="preserve"> that Japan: </w:t>
      </w:r>
    </w:p>
    <w:p w14:paraId="68503619" w14:textId="60377983" w:rsidR="00E45926" w:rsidRDefault="00E45926" w:rsidP="00E45926">
      <w:pPr>
        <w:pStyle w:val="ListParagraph"/>
        <w:numPr>
          <w:ilvl w:val="0"/>
          <w:numId w:val="3"/>
        </w:numPr>
        <w:spacing w:before="240"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EC6B56">
        <w:rPr>
          <w:sz w:val="24"/>
          <w:szCs w:val="24"/>
        </w:rPr>
        <w:t>onsider</w:t>
      </w:r>
      <w:r w:rsidR="004A7A0F">
        <w:rPr>
          <w:sz w:val="24"/>
          <w:szCs w:val="24"/>
        </w:rPr>
        <w:t>s</w:t>
      </w:r>
      <w:r w:rsidRPr="00EC6B56">
        <w:rPr>
          <w:sz w:val="24"/>
          <w:szCs w:val="24"/>
        </w:rPr>
        <w:t xml:space="preserve"> </w:t>
      </w:r>
      <w:r>
        <w:rPr>
          <w:sz w:val="24"/>
          <w:szCs w:val="24"/>
        </w:rPr>
        <w:t>positively the introduction of</w:t>
      </w:r>
      <w:r w:rsidRPr="00EC6B56">
        <w:rPr>
          <w:sz w:val="24"/>
          <w:szCs w:val="24"/>
        </w:rPr>
        <w:t xml:space="preserve"> a moratorium on executions as a first step toward the abolition of the death penalty. </w:t>
      </w:r>
    </w:p>
    <w:p w14:paraId="6B6F7336" w14:textId="3166C2B4" w:rsidR="00F93772" w:rsidRPr="00857EDA" w:rsidRDefault="00AC1BF0" w:rsidP="00F93772">
      <w:pPr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857EDA">
        <w:rPr>
          <w:sz w:val="24"/>
          <w:szCs w:val="24"/>
        </w:rPr>
        <w:t>Halt</w:t>
      </w:r>
      <w:r w:rsidR="00F93772" w:rsidRPr="00857EDA">
        <w:rPr>
          <w:sz w:val="24"/>
          <w:szCs w:val="24"/>
        </w:rPr>
        <w:t xml:space="preserve"> plans to discharge radioactive wastewater into the </w:t>
      </w:r>
      <w:r w:rsidR="00E01AE1" w:rsidRPr="00857EDA">
        <w:rPr>
          <w:sz w:val="24"/>
          <w:szCs w:val="24"/>
        </w:rPr>
        <w:t>Pacific Ocean</w:t>
      </w:r>
      <w:r w:rsidR="00F93772" w:rsidRPr="00857EDA">
        <w:rPr>
          <w:sz w:val="24"/>
          <w:szCs w:val="24"/>
        </w:rPr>
        <w:t xml:space="preserve"> and continue dialogue with the Pacific Island</w:t>
      </w:r>
      <w:r w:rsidR="006C3F3D">
        <w:rPr>
          <w:sz w:val="24"/>
          <w:szCs w:val="24"/>
        </w:rPr>
        <w:t>s</w:t>
      </w:r>
      <w:r w:rsidR="00F93772" w:rsidRPr="00857EDA">
        <w:rPr>
          <w:sz w:val="24"/>
          <w:szCs w:val="24"/>
        </w:rPr>
        <w:t xml:space="preserve"> Forum on its ongoing independent assessment on the proposed </w:t>
      </w:r>
      <w:proofErr w:type="gramStart"/>
      <w:r w:rsidR="00F93772" w:rsidRPr="00857EDA">
        <w:rPr>
          <w:sz w:val="24"/>
          <w:szCs w:val="24"/>
        </w:rPr>
        <w:t>discharge;</w:t>
      </w:r>
      <w:proofErr w:type="gramEnd"/>
      <w:r w:rsidR="00F93772" w:rsidRPr="00857EDA">
        <w:rPr>
          <w:sz w:val="24"/>
          <w:szCs w:val="24"/>
        </w:rPr>
        <w:t xml:space="preserve"> </w:t>
      </w:r>
    </w:p>
    <w:p w14:paraId="2DA3D00F" w14:textId="48D36147" w:rsidR="00F93772" w:rsidRDefault="00F93772" w:rsidP="00F93772">
      <w:pPr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Provide full disclosure of all data requested by the Independent Scientific Experts of the Pacific Island</w:t>
      </w:r>
      <w:r w:rsidR="007A6DAD">
        <w:rPr>
          <w:sz w:val="24"/>
          <w:szCs w:val="24"/>
        </w:rPr>
        <w:t>s</w:t>
      </w:r>
      <w:r>
        <w:rPr>
          <w:sz w:val="24"/>
          <w:szCs w:val="24"/>
        </w:rPr>
        <w:t xml:space="preserve"> Forum to advance its assessment and verify for itself whether the discharge of radioactive water into the </w:t>
      </w:r>
      <w:proofErr w:type="gramStart"/>
      <w:r>
        <w:rPr>
          <w:sz w:val="24"/>
          <w:szCs w:val="24"/>
        </w:rPr>
        <w:t>Pacific ocean</w:t>
      </w:r>
      <w:proofErr w:type="gramEnd"/>
      <w:r>
        <w:rPr>
          <w:sz w:val="24"/>
          <w:szCs w:val="24"/>
        </w:rPr>
        <w:t xml:space="preserve"> is an acceptable measure;</w:t>
      </w:r>
    </w:p>
    <w:p w14:paraId="1FF0EC6C" w14:textId="1571D731" w:rsidR="00DF6144" w:rsidRDefault="00DF6144" w:rsidP="00F93772">
      <w:pPr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947B3">
        <w:rPr>
          <w:sz w:val="24"/>
          <w:szCs w:val="24"/>
        </w:rPr>
        <w:t xml:space="preserve">trengthen and implement relevant domestic legislation to protect and promote the right to a clean, healthy, </w:t>
      </w:r>
      <w:r>
        <w:rPr>
          <w:sz w:val="24"/>
          <w:szCs w:val="24"/>
        </w:rPr>
        <w:t xml:space="preserve">sustainable </w:t>
      </w:r>
      <w:r w:rsidRPr="005947B3">
        <w:rPr>
          <w:sz w:val="24"/>
          <w:szCs w:val="24"/>
        </w:rPr>
        <w:t>environment and its associated impact</w:t>
      </w:r>
      <w:r>
        <w:rPr>
          <w:sz w:val="24"/>
          <w:szCs w:val="24"/>
        </w:rPr>
        <w:t>s</w:t>
      </w:r>
      <w:r w:rsidRPr="005947B3">
        <w:rPr>
          <w:sz w:val="24"/>
          <w:szCs w:val="24"/>
        </w:rPr>
        <w:t xml:space="preserve"> on other rights.</w:t>
      </w:r>
    </w:p>
    <w:p w14:paraId="359AA65A" w14:textId="77777777" w:rsidR="00EE1B45" w:rsidRDefault="00EE1B45" w:rsidP="00F93772">
      <w:pPr>
        <w:spacing w:line="240" w:lineRule="auto"/>
        <w:ind w:left="720"/>
        <w:jc w:val="both"/>
        <w:rPr>
          <w:sz w:val="24"/>
          <w:szCs w:val="24"/>
        </w:rPr>
      </w:pPr>
    </w:p>
    <w:p w14:paraId="0071A998" w14:textId="629248B6" w:rsidR="00F93772" w:rsidRDefault="00EE1B45" w:rsidP="00F93772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hank you. (</w:t>
      </w:r>
      <w:r w:rsidRPr="00897DF4">
        <w:rPr>
          <w:i/>
          <w:iCs/>
          <w:sz w:val="24"/>
          <w:szCs w:val="24"/>
        </w:rPr>
        <w:t>1</w:t>
      </w:r>
      <w:r w:rsidR="00676876">
        <w:rPr>
          <w:i/>
          <w:iCs/>
          <w:sz w:val="24"/>
          <w:szCs w:val="24"/>
        </w:rPr>
        <w:t>40</w:t>
      </w:r>
      <w:r w:rsidRPr="00897DF4">
        <w:rPr>
          <w:i/>
          <w:iCs/>
          <w:sz w:val="24"/>
          <w:szCs w:val="24"/>
        </w:rPr>
        <w:t xml:space="preserve"> words)</w:t>
      </w:r>
    </w:p>
    <w:p w14:paraId="44B89D4F" w14:textId="77777777" w:rsidR="00100200" w:rsidRDefault="00100200" w:rsidP="00466498">
      <w:pPr>
        <w:spacing w:before="240" w:after="120" w:line="480" w:lineRule="auto"/>
        <w:jc w:val="both"/>
        <w:rPr>
          <w:sz w:val="24"/>
          <w:szCs w:val="24"/>
        </w:rPr>
      </w:pPr>
    </w:p>
    <w:p w14:paraId="3556A53F" w14:textId="240B156D" w:rsidR="00466498" w:rsidRDefault="00466498" w:rsidP="00466498">
      <w:pPr>
        <w:spacing w:before="240" w:after="120" w:line="480" w:lineRule="auto"/>
        <w:jc w:val="both"/>
        <w:rPr>
          <w:sz w:val="24"/>
          <w:szCs w:val="24"/>
        </w:rPr>
        <w:sectPr w:rsidR="00466498" w:rsidSect="005F2640">
          <w:headerReference w:type="default" r:id="rId7"/>
          <w:footerReference w:type="default" r:id="rId8"/>
          <w:pgSz w:w="11906" w:h="16838"/>
          <w:pgMar w:top="1440" w:right="1440" w:bottom="1440" w:left="1440" w:header="568" w:footer="708" w:gutter="0"/>
          <w:cols w:space="708"/>
          <w:docGrid w:linePitch="360"/>
        </w:sectPr>
      </w:pPr>
    </w:p>
    <w:p w14:paraId="580E2924" w14:textId="77777777" w:rsidR="00466498" w:rsidRDefault="00466498" w:rsidP="00466498"/>
    <w:p w14:paraId="6A2891AE" w14:textId="71509F5C" w:rsidR="00A97F6F" w:rsidRPr="00466498" w:rsidRDefault="00A97F6F" w:rsidP="00466498"/>
    <w:sectPr w:rsidR="00A97F6F" w:rsidRPr="00466498" w:rsidSect="005F2640">
      <w:headerReference w:type="default" r:id="rId9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A31F" w14:textId="77777777" w:rsidR="00BF1189" w:rsidRDefault="00BF1189">
      <w:pPr>
        <w:spacing w:line="240" w:lineRule="auto"/>
      </w:pPr>
      <w:r>
        <w:separator/>
      </w:r>
    </w:p>
  </w:endnote>
  <w:endnote w:type="continuationSeparator" w:id="0">
    <w:p w14:paraId="656ABB32" w14:textId="77777777" w:rsidR="00BF1189" w:rsidRDefault="00BF1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B6F9" w14:textId="77777777" w:rsidR="009A50C0" w:rsidRDefault="00000000">
    <w:pPr>
      <w:pStyle w:val="Footer"/>
    </w:pPr>
  </w:p>
  <w:p w14:paraId="55A05EA0" w14:textId="77777777" w:rsidR="0028596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489E" w14:textId="77777777" w:rsidR="00BF1189" w:rsidRDefault="00BF1189">
      <w:pPr>
        <w:spacing w:line="240" w:lineRule="auto"/>
      </w:pPr>
      <w:r>
        <w:separator/>
      </w:r>
    </w:p>
  </w:footnote>
  <w:footnote w:type="continuationSeparator" w:id="0">
    <w:p w14:paraId="0C8345A9" w14:textId="77777777" w:rsidR="00BF1189" w:rsidRDefault="00BF1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4051" w14:textId="77777777" w:rsidR="00285963" w:rsidRDefault="00000000" w:rsidP="00285963">
    <w:pPr>
      <w:pStyle w:val="Header"/>
      <w:jc w:val="center"/>
    </w:pPr>
    <w:r w:rsidRPr="00462712">
      <w:rPr>
        <w:noProof/>
        <w:lang w:val="en-US"/>
      </w:rPr>
      <w:drawing>
        <wp:inline distT="0" distB="0" distL="0" distR="0" wp14:anchorId="30B8AFF7" wp14:editId="38436182">
          <wp:extent cx="777219" cy="765473"/>
          <wp:effectExtent l="0" t="0" r="4445" b="0"/>
          <wp:docPr id="10" name="Picture 10" descr="C:\Users\FIJI HIGH COMMISSION\Desktop\Desktop Folder\E-card\Coat of Arms high r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JI HIGH COMMISSION\Desktop\Desktop Folder\E-card\Coat of Arms high r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69" cy="796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92F07" w14:textId="77777777" w:rsidR="005F2640" w:rsidRDefault="00000000" w:rsidP="005110B5">
    <w:pPr>
      <w:jc w:val="center"/>
      <w:rPr>
        <w:rFonts w:ascii="Arial Narrow" w:hAnsi="Arial Narrow" w:cs="Times New Roman"/>
        <w:b/>
        <w:bCs/>
        <w:sz w:val="20"/>
        <w:szCs w:val="20"/>
        <w:lang w:val="en-US"/>
      </w:rPr>
    </w:pPr>
    <w:r w:rsidRPr="008F1106">
      <w:rPr>
        <w:rFonts w:ascii="Arial Narrow" w:hAnsi="Arial Narrow" w:cs="Times New Roman"/>
        <w:b/>
        <w:bCs/>
        <w:sz w:val="20"/>
        <w:szCs w:val="20"/>
        <w:lang w:val="en-US"/>
      </w:rPr>
      <w:t>PERMANENT MISSION OF THE REPUBLIC OF FIJI TO THE UNITED NATIONS</w:t>
    </w:r>
    <w:r>
      <w:rPr>
        <w:rFonts w:ascii="Arial Narrow" w:hAnsi="Arial Narrow" w:cs="Times New Roman"/>
        <w:b/>
        <w:bCs/>
        <w:sz w:val="20"/>
        <w:szCs w:val="20"/>
        <w:lang w:val="en-US"/>
      </w:rPr>
      <w:t xml:space="preserve"> OFFICE</w:t>
    </w:r>
    <w:r w:rsidRPr="008F1106">
      <w:rPr>
        <w:rFonts w:ascii="Arial Narrow" w:hAnsi="Arial Narrow" w:cs="Times New Roman"/>
        <w:b/>
        <w:bCs/>
        <w:sz w:val="20"/>
        <w:szCs w:val="20"/>
        <w:lang w:val="en-US"/>
      </w:rPr>
      <w:t xml:space="preserve"> </w:t>
    </w:r>
  </w:p>
  <w:p w14:paraId="6D7E03F2" w14:textId="77777777" w:rsidR="009A50C0" w:rsidRDefault="00000000" w:rsidP="00EF2A06">
    <w:pPr>
      <w:jc w:val="center"/>
      <w:rPr>
        <w:rFonts w:ascii="Arial Narrow" w:hAnsi="Arial Narrow" w:cs="Times New Roman"/>
        <w:b/>
        <w:bCs/>
        <w:sz w:val="20"/>
        <w:szCs w:val="20"/>
        <w:lang w:val="en-US"/>
      </w:rPr>
    </w:pPr>
    <w:r w:rsidRPr="008F1106">
      <w:rPr>
        <w:rFonts w:ascii="Arial Narrow" w:hAnsi="Arial Narrow" w:cs="Times New Roman"/>
        <w:b/>
        <w:bCs/>
        <w:sz w:val="20"/>
        <w:szCs w:val="20"/>
        <w:lang w:val="en-US"/>
      </w:rPr>
      <w:t xml:space="preserve">AND OTHER INTERNATIONAL ORGANISATIONS </w:t>
    </w:r>
    <w:r>
      <w:rPr>
        <w:rFonts w:ascii="Arial Narrow" w:hAnsi="Arial Narrow" w:cs="Times New Roman"/>
        <w:b/>
        <w:bCs/>
        <w:sz w:val="20"/>
        <w:szCs w:val="20"/>
        <w:lang w:val="en-US"/>
      </w:rPr>
      <w:t>IN GENEVA</w:t>
    </w:r>
  </w:p>
  <w:p w14:paraId="166A440B" w14:textId="77777777" w:rsidR="008B6A46" w:rsidRPr="00306FB2" w:rsidRDefault="00000000" w:rsidP="00EF2A06">
    <w:pPr>
      <w:jc w:val="center"/>
      <w:rPr>
        <w:rFonts w:ascii="Arial Narrow" w:hAnsi="Arial Narrow" w:cs="Times New Roman"/>
        <w:b/>
        <w:bCs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9CB5" w14:textId="77777777" w:rsidR="000C62ED" w:rsidRPr="000C62ED" w:rsidRDefault="00000000" w:rsidP="000C6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A12"/>
    <w:multiLevelType w:val="hybridMultilevel"/>
    <w:tmpl w:val="1A660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3752"/>
    <w:multiLevelType w:val="hybridMultilevel"/>
    <w:tmpl w:val="DC100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83954"/>
    <w:multiLevelType w:val="multilevel"/>
    <w:tmpl w:val="F4FAB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16326">
    <w:abstractNumId w:val="0"/>
  </w:num>
  <w:num w:numId="2" w16cid:durableId="1849320239">
    <w:abstractNumId w:val="1"/>
  </w:num>
  <w:num w:numId="3" w16cid:durableId="157504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98"/>
    <w:rsid w:val="00100200"/>
    <w:rsid w:val="00161900"/>
    <w:rsid w:val="003446BE"/>
    <w:rsid w:val="00466498"/>
    <w:rsid w:val="004A7A0A"/>
    <w:rsid w:val="004A7A0F"/>
    <w:rsid w:val="004E1284"/>
    <w:rsid w:val="00546332"/>
    <w:rsid w:val="00602760"/>
    <w:rsid w:val="00676876"/>
    <w:rsid w:val="006C3F3D"/>
    <w:rsid w:val="00726ED3"/>
    <w:rsid w:val="00793D56"/>
    <w:rsid w:val="00795E6F"/>
    <w:rsid w:val="007A6DAD"/>
    <w:rsid w:val="008437F3"/>
    <w:rsid w:val="00857EDA"/>
    <w:rsid w:val="00897DF4"/>
    <w:rsid w:val="008D2442"/>
    <w:rsid w:val="00A97F6F"/>
    <w:rsid w:val="00AC1BF0"/>
    <w:rsid w:val="00AD0384"/>
    <w:rsid w:val="00BF1189"/>
    <w:rsid w:val="00C41A9D"/>
    <w:rsid w:val="00C9747A"/>
    <w:rsid w:val="00D964CB"/>
    <w:rsid w:val="00DB0822"/>
    <w:rsid w:val="00DF6144"/>
    <w:rsid w:val="00E01AE1"/>
    <w:rsid w:val="00E45926"/>
    <w:rsid w:val="00EC6B56"/>
    <w:rsid w:val="00EE1B45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9B8D"/>
  <w15:chartTrackingRefBased/>
  <w15:docId w15:val="{267FF910-D7F8-416C-8954-1C2EBD59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98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4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498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64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498"/>
    <w:rPr>
      <w:rFonts w:ascii="Arial" w:eastAsia="Arial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EC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4D713-2ED9-4AB8-A678-33CC9148F2BD}"/>
</file>

<file path=customXml/itemProps2.xml><?xml version="1.0" encoding="utf-8"?>
<ds:datastoreItem xmlns:ds="http://schemas.openxmlformats.org/officeDocument/2006/customXml" ds:itemID="{B4C70D0A-9A2A-4334-B2C6-A092A0432070}"/>
</file>

<file path=customXml/itemProps3.xml><?xml version="1.0" encoding="utf-8"?>
<ds:datastoreItem xmlns:ds="http://schemas.openxmlformats.org/officeDocument/2006/customXml" ds:itemID="{59DD4EF6-7E9C-45BD-ABF7-D772BA787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Ann Mani</dc:creator>
  <cp:keywords/>
  <dc:description/>
  <cp:lastModifiedBy>Luke Daunivalu</cp:lastModifiedBy>
  <cp:revision>24</cp:revision>
  <dcterms:created xsi:type="dcterms:W3CDTF">2023-01-30T20:38:00Z</dcterms:created>
  <dcterms:modified xsi:type="dcterms:W3CDTF">2023-01-30T21:01:00Z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