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ABD2" w14:textId="77777777" w:rsidR="006B0AC2" w:rsidRPr="00487573" w:rsidRDefault="006B0AC2" w:rsidP="006B0AC2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509A5B03" wp14:editId="4CA2587B">
            <wp:extent cx="1130300" cy="832292"/>
            <wp:effectExtent l="0" t="0" r="0" b="6350"/>
            <wp:docPr id="20" name="Picture 20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 w:rsidR="00000000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3C4F8044" w14:textId="77777777" w:rsidR="006B0AC2" w:rsidRPr="00487573" w:rsidRDefault="006B0AC2" w:rsidP="006B0AC2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50F87689" w14:textId="77777777" w:rsidR="006B0AC2" w:rsidRPr="00487573" w:rsidRDefault="006B0AC2" w:rsidP="006B0AC2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95116" wp14:editId="4B1869C5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25E2C" id="Straight Connecto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66E84AB2" w14:textId="77777777" w:rsidR="006B0AC2" w:rsidRPr="00487573" w:rsidRDefault="006B0AC2" w:rsidP="006B0AC2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78868233" w14:textId="77777777" w:rsidR="006B0AC2" w:rsidRPr="00267F75" w:rsidRDefault="006B0AC2" w:rsidP="006B0AC2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5B3DE22D" w14:textId="77777777" w:rsidR="006B0AC2" w:rsidRPr="00267F75" w:rsidRDefault="006B0AC2" w:rsidP="006B0AC2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701AB7BB" w14:textId="4DC08A3F" w:rsidR="006B0AC2" w:rsidRPr="007367FC" w:rsidRDefault="006B0AC2" w:rsidP="006B0AC2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STATEMENT OF THE PERMANENT MISSION OF THE REPUBLIC OF MAURITIUS TO THE UNITED NATIONS, GENEVA DURING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THE UNIVERSAL PERIODIC REVIEW OF </w:t>
      </w:r>
      <w:r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GUATEMALA</w:t>
      </w:r>
    </w:p>
    <w:p w14:paraId="4C07638A" w14:textId="77777777" w:rsidR="006B0AC2" w:rsidRDefault="006B0AC2" w:rsidP="006B0AC2">
      <w:pPr>
        <w:spacing w:after="16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</w:p>
    <w:p w14:paraId="52828078" w14:textId="5E3D212E" w:rsidR="006B0AC2" w:rsidRPr="000A5C4A" w:rsidRDefault="006B0AC2" w:rsidP="006B0AC2">
      <w:pPr>
        <w:spacing w:after="160"/>
        <w:jc w:val="center"/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</w:pPr>
      <w:r w:rsidRPr="000A5C4A">
        <w:rPr>
          <w:rFonts w:ascii="Cambria" w:eastAsia="Times New Roman" w:hAnsi="Cambria" w:cs="Times New Roman"/>
          <w:b/>
          <w:color w:val="000000"/>
          <w:sz w:val="26"/>
          <w:szCs w:val="26"/>
          <w:u w:val="single"/>
          <w:lang w:val="en-US" w:eastAsia="en-GB"/>
        </w:rPr>
        <w:t>25 January 2023</w:t>
      </w:r>
      <w:r w:rsidRPr="000A5C4A">
        <w:rPr>
          <w:rFonts w:ascii="Cambria" w:eastAsia="Times New Roman" w:hAnsi="Cambria" w:cs="Times New Roman"/>
          <w:b/>
          <w:bCs/>
          <w:color w:val="000000"/>
          <w:sz w:val="26"/>
          <w:szCs w:val="26"/>
          <w:u w:val="single"/>
          <w:lang w:eastAsia="en-GB"/>
        </w:rPr>
        <w:t xml:space="preserve">– </w:t>
      </w:r>
      <w:r w:rsidRPr="000A5C4A">
        <w:rPr>
          <w:rFonts w:ascii="Cambria" w:eastAsia="Times New Roman" w:hAnsi="Cambria" w:cs="Times New Roman"/>
          <w:b/>
          <w:color w:val="000000"/>
          <w:sz w:val="26"/>
          <w:szCs w:val="26"/>
          <w:u w:val="single"/>
          <w:lang w:val="en-US" w:eastAsia="en-GB"/>
        </w:rPr>
        <w:t>14 3</w:t>
      </w:r>
      <w:r w:rsidRPr="000A5C4A">
        <w:rPr>
          <w:rFonts w:ascii="Cambria" w:eastAsia="Times New Roman" w:hAnsi="Cambria" w:cs="Times New Roman"/>
          <w:b/>
          <w:color w:val="000000"/>
          <w:sz w:val="26"/>
          <w:szCs w:val="26"/>
          <w:u w:val="single"/>
          <w:lang w:eastAsia="en-GB"/>
        </w:rPr>
        <w:t>0</w:t>
      </w:r>
      <w:r w:rsidRPr="000A5C4A">
        <w:rPr>
          <w:rFonts w:ascii="Cambria" w:eastAsia="Times New Roman" w:hAnsi="Cambria" w:cs="Times New Roman"/>
          <w:b/>
          <w:bCs/>
          <w:color w:val="000000"/>
          <w:sz w:val="26"/>
          <w:szCs w:val="26"/>
          <w:u w:val="single"/>
          <w:lang w:eastAsia="en-GB"/>
        </w:rPr>
        <w:t xml:space="preserve"> hrs</w:t>
      </w:r>
    </w:p>
    <w:p w14:paraId="7387658A" w14:textId="77777777" w:rsidR="006B0AC2" w:rsidRPr="000A5C4A" w:rsidRDefault="006B0AC2" w:rsidP="006B0AC2">
      <w:pPr>
        <w:spacing w:after="160"/>
        <w:jc w:val="both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en-GB"/>
        </w:rPr>
      </w:pPr>
    </w:p>
    <w:p w14:paraId="2C4F5931" w14:textId="77777777" w:rsidR="006B0AC2" w:rsidRPr="000A5C4A" w:rsidRDefault="006B0AC2" w:rsidP="006B0AC2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0A5C4A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en-GB"/>
        </w:rPr>
        <w:t>Chair</w:t>
      </w:r>
      <w:r w:rsidRPr="000A5C4A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>,</w:t>
      </w:r>
    </w:p>
    <w:p w14:paraId="7B1D8297" w14:textId="4FDD0B57" w:rsidR="006B0AC2" w:rsidRPr="000A5C4A" w:rsidRDefault="006B0AC2" w:rsidP="006B0AC2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</w:pPr>
      <w:r w:rsidRPr="000A5C4A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>The Mauritius delegation extends a very warm welcome to the high level</w:t>
      </w:r>
      <w:r w:rsidRPr="000A5C4A">
        <w:rPr>
          <w:rFonts w:ascii="Cambria" w:eastAsia="Times New Roman" w:hAnsi="Cambria" w:cs="Times New Roman"/>
          <w:color w:val="000000"/>
          <w:sz w:val="26"/>
          <w:szCs w:val="26"/>
          <w:lang w:val="en-GB" w:eastAsia="en-GB"/>
        </w:rPr>
        <w:t xml:space="preserve"> Ministerial</w:t>
      </w:r>
      <w:r w:rsidRPr="000A5C4A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 delegation of </w:t>
      </w:r>
      <w:r w:rsidRPr="000A5C4A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Guatemala </w:t>
      </w:r>
      <w:r w:rsidRPr="000A5C4A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>during this fourth cycle of the UPR.</w:t>
      </w:r>
    </w:p>
    <w:p w14:paraId="0050CF60" w14:textId="431C0BD0" w:rsidR="006B0AC2" w:rsidRPr="000A5C4A" w:rsidRDefault="006B0AC2" w:rsidP="006B0AC2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</w:pPr>
      <w:r w:rsidRPr="000A5C4A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Mauritius </w:t>
      </w:r>
      <w:r w:rsidRPr="000A5C4A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appreciates Guatemala’s efforts in the promotion and protection of human rights, such as, the ‘</w:t>
      </w:r>
      <w:r w:rsidRPr="000A5C4A">
        <w:rPr>
          <w:rFonts w:ascii="Cambria" w:eastAsia="Times New Roman" w:hAnsi="Cambria" w:cs="Times New Roman"/>
          <w:i/>
          <w:iCs/>
          <w:color w:val="000000"/>
          <w:sz w:val="26"/>
          <w:szCs w:val="26"/>
          <w:lang w:val="en-US" w:eastAsia="en-GB"/>
        </w:rPr>
        <w:t xml:space="preserve">’Me </w:t>
      </w:r>
      <w:proofErr w:type="spellStart"/>
      <w:r w:rsidRPr="000A5C4A">
        <w:rPr>
          <w:rFonts w:ascii="Cambria" w:eastAsia="Times New Roman" w:hAnsi="Cambria" w:cs="Times New Roman"/>
          <w:i/>
          <w:iCs/>
          <w:color w:val="000000"/>
          <w:sz w:val="26"/>
          <w:szCs w:val="26"/>
          <w:lang w:val="en-US" w:eastAsia="en-GB"/>
        </w:rPr>
        <w:t>Supero</w:t>
      </w:r>
      <w:proofErr w:type="spellEnd"/>
      <w:r w:rsidRPr="000A5C4A">
        <w:rPr>
          <w:rFonts w:ascii="Cambria" w:eastAsia="Times New Roman" w:hAnsi="Cambria" w:cs="Times New Roman"/>
          <w:i/>
          <w:iCs/>
          <w:color w:val="000000"/>
          <w:sz w:val="26"/>
          <w:szCs w:val="26"/>
          <w:lang w:val="en-US" w:eastAsia="en-GB"/>
        </w:rPr>
        <w:t>’’</w:t>
      </w:r>
      <w:r w:rsidRPr="000A5C4A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 (I am bettering myself) </w:t>
      </w:r>
      <w:proofErr w:type="spellStart"/>
      <w:r w:rsidRPr="000A5C4A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programme</w:t>
      </w:r>
      <w:proofErr w:type="spellEnd"/>
      <w:r w:rsidRPr="000A5C4A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 to support the development of women and men who are not in the education system, with a view to increasing their employability. </w:t>
      </w:r>
    </w:p>
    <w:p w14:paraId="6938DB09" w14:textId="3BCFD116" w:rsidR="006B0AC2" w:rsidRPr="000A5C4A" w:rsidRDefault="006B0AC2" w:rsidP="006B0AC2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</w:pPr>
      <w:r w:rsidRPr="000A5C4A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Further, Mauritius welcomes the decree which set</w:t>
      </w:r>
      <w:r w:rsidR="00FB03F0" w:rsidRPr="000A5C4A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s</w:t>
      </w:r>
      <w:r w:rsidRPr="000A5C4A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 the minimum age of marriage to 18 years in Guatemala.</w:t>
      </w:r>
    </w:p>
    <w:p w14:paraId="31EC018B" w14:textId="03C5C6CF" w:rsidR="006B0AC2" w:rsidRPr="000A5C4A" w:rsidRDefault="006B0AC2" w:rsidP="006B0AC2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</w:pPr>
      <w:r w:rsidRPr="000A5C4A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In a constructive spirit, Mauritius recommends </w:t>
      </w:r>
      <w:r w:rsidR="000A5C4A" w:rsidRPr="000A5C4A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that</w:t>
      </w:r>
      <w:r w:rsidRPr="000A5C4A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:</w:t>
      </w:r>
    </w:p>
    <w:p w14:paraId="274E8A32" w14:textId="1BF2BD2E" w:rsidR="006B0AC2" w:rsidRPr="000A5C4A" w:rsidRDefault="000A5C4A" w:rsidP="006B0AC2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</w:pPr>
      <w:r w:rsidRPr="000A5C4A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Guatemala </w:t>
      </w:r>
      <w:proofErr w:type="gramStart"/>
      <w:r w:rsidRPr="000A5C4A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continue</w:t>
      </w:r>
      <w:proofErr w:type="gramEnd"/>
      <w:r w:rsidRPr="000A5C4A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 t</w:t>
      </w:r>
      <w:r w:rsidR="006B0AC2" w:rsidRPr="000A5C4A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o Strengthen efforts to ensure inclusive and accessible education to all</w:t>
      </w:r>
      <w:r w:rsidR="00FB03F0" w:rsidRPr="000A5C4A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; and</w:t>
      </w:r>
    </w:p>
    <w:p w14:paraId="252DC8AA" w14:textId="6E46A569" w:rsidR="006B0AC2" w:rsidRPr="000A5C4A" w:rsidRDefault="006B0AC2" w:rsidP="00FB03F0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</w:pPr>
      <w:r w:rsidRPr="000A5C4A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To consider </w:t>
      </w:r>
      <w:r w:rsidR="000A5C4A" w:rsidRPr="000A5C4A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raising </w:t>
      </w:r>
      <w:r w:rsidRPr="000A5C4A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the minimum age </w:t>
      </w:r>
      <w:r w:rsidR="000A5C4A" w:rsidRPr="000A5C4A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for </w:t>
      </w:r>
      <w:r w:rsidRPr="000A5C4A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employment at least to 1</w:t>
      </w:r>
      <w:r w:rsidR="000A5C4A" w:rsidRPr="000A5C4A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6</w:t>
      </w:r>
      <w:r w:rsidRPr="000A5C4A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 years, as recommended by UNESCO, to prevent the high school dropout rates</w:t>
      </w:r>
      <w:r w:rsidR="00FB03F0" w:rsidRPr="000A5C4A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.</w:t>
      </w:r>
    </w:p>
    <w:p w14:paraId="6877EDE2" w14:textId="1A12F719" w:rsidR="006B0AC2" w:rsidRPr="000A5C4A" w:rsidRDefault="006B0AC2" w:rsidP="006B0AC2">
      <w:pPr>
        <w:spacing w:before="280" w:after="280" w:line="36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</w:pPr>
      <w:r w:rsidRPr="000A5C4A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We wish </w:t>
      </w:r>
      <w:r w:rsidRPr="000A5C4A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Guatemala</w:t>
      </w:r>
      <w:r w:rsidRPr="000A5C4A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 a successful review. </w:t>
      </w:r>
    </w:p>
    <w:p w14:paraId="6BA2E91D" w14:textId="652A1DD7" w:rsidR="006B0AC2" w:rsidRDefault="006B0AC2" w:rsidP="000A5C4A">
      <w:pPr>
        <w:spacing w:before="280" w:after="280" w:line="360" w:lineRule="auto"/>
        <w:jc w:val="both"/>
      </w:pPr>
      <w:r w:rsidRPr="000A5C4A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en-GB"/>
        </w:rPr>
        <w:t>Thank you.</w:t>
      </w:r>
    </w:p>
    <w:sectPr w:rsidR="006B0AC2" w:rsidSect="006B0AC2">
      <w:pgSz w:w="11906" w:h="16838"/>
      <w:pgMar w:top="36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0666F"/>
    <w:multiLevelType w:val="hybridMultilevel"/>
    <w:tmpl w:val="DD3C06AE"/>
    <w:lvl w:ilvl="0" w:tplc="F30E09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5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C2"/>
    <w:rsid w:val="000A5C4A"/>
    <w:rsid w:val="006B0AC2"/>
    <w:rsid w:val="00FB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B2768"/>
  <w15:chartTrackingRefBased/>
  <w15:docId w15:val="{BC8483C2-9207-5243-B71F-9FA59608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FC3A72-66F8-4AD9-8B1E-363CB2AC832D}"/>
</file>

<file path=customXml/itemProps2.xml><?xml version="1.0" encoding="utf-8"?>
<ds:datastoreItem xmlns:ds="http://schemas.openxmlformats.org/officeDocument/2006/customXml" ds:itemID="{31AC6DE7-6F3F-4EF3-90D2-1CB2E2E3438A}"/>
</file>

<file path=customXml/itemProps3.xml><?xml version="1.0" encoding="utf-8"?>
<ds:datastoreItem xmlns:ds="http://schemas.openxmlformats.org/officeDocument/2006/customXml" ds:itemID="{11BC2B6B-36A4-4CE7-963D-390A1A24E6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Mission Maurice</cp:lastModifiedBy>
  <cp:revision>2</cp:revision>
  <cp:lastPrinted>2023-01-13T12:51:00Z</cp:lastPrinted>
  <dcterms:created xsi:type="dcterms:W3CDTF">2023-01-13T12:51:00Z</dcterms:created>
  <dcterms:modified xsi:type="dcterms:W3CDTF">2023-01-13T12:51:00Z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