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ABD2" w14:textId="77777777" w:rsidR="006B0AC2" w:rsidRPr="00487573" w:rsidRDefault="006B0AC2" w:rsidP="006B0AC2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509A5B03" wp14:editId="4CA2587B">
            <wp:extent cx="1130300" cy="832292"/>
            <wp:effectExtent l="0" t="0" r="0" b="6350"/>
            <wp:docPr id="20" name="Picture 20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 w:rsidR="00000000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3C4F8044" w14:textId="77777777" w:rsidR="006B0AC2" w:rsidRPr="00487573" w:rsidRDefault="006B0AC2" w:rsidP="006B0AC2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50F87689" w14:textId="77777777" w:rsidR="006B0AC2" w:rsidRPr="00487573" w:rsidRDefault="006B0AC2" w:rsidP="006B0AC2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95116" wp14:editId="4B1869C5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25E2C" id="Straight Connector 1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66E84AB2" w14:textId="77777777" w:rsidR="006B0AC2" w:rsidRPr="00487573" w:rsidRDefault="006B0AC2" w:rsidP="006B0AC2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78868233" w14:textId="77777777" w:rsidR="006B0AC2" w:rsidRPr="00267F75" w:rsidRDefault="006B0AC2" w:rsidP="006B0AC2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5B3DE22D" w14:textId="77777777" w:rsidR="006B0AC2" w:rsidRPr="00267F75" w:rsidRDefault="006B0AC2" w:rsidP="006B0AC2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701AB7BB" w14:textId="4DC08A3F" w:rsidR="006B0AC2" w:rsidRPr="007367FC" w:rsidRDefault="006B0AC2" w:rsidP="006B0AC2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GUATEMALA</w:t>
      </w:r>
    </w:p>
    <w:p w14:paraId="4C07638A" w14:textId="77777777" w:rsidR="006B0AC2" w:rsidRDefault="006B0AC2" w:rsidP="006B0AC2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</w:p>
    <w:p w14:paraId="52828078" w14:textId="5E3D212E" w:rsidR="006B0AC2" w:rsidRPr="000A5C4A" w:rsidRDefault="006B0AC2" w:rsidP="006B0AC2">
      <w:pPr>
        <w:spacing w:after="160"/>
        <w:jc w:val="center"/>
        <w:rPr>
          <w:rFonts w:ascii="Cambria" w:eastAsia="Times New Roman" w:hAnsi="Cambria" w:cs="Times New Roman"/>
          <w:color w:val="000000"/>
          <w:sz w:val="26"/>
          <w:szCs w:val="26"/>
          <w:lang w:eastAsia="en-GB"/>
        </w:rPr>
      </w:pPr>
      <w:r w:rsidRPr="000A5C4A">
        <w:rPr>
          <w:rFonts w:ascii="Cambria" w:eastAsia="Times New Roman" w:hAnsi="Cambria" w:cs="Times New Roman"/>
          <w:b/>
          <w:color w:val="000000"/>
          <w:sz w:val="26"/>
          <w:szCs w:val="26"/>
          <w:u w:val="single"/>
          <w:lang w:val="en-US" w:eastAsia="en-GB"/>
        </w:rPr>
        <w:t>25 January 2023</w:t>
      </w:r>
      <w:r w:rsidRPr="000A5C4A">
        <w:rPr>
          <w:rFonts w:ascii="Cambria" w:eastAsia="Times New Roman" w:hAnsi="Cambria" w:cs="Times New Roman"/>
          <w:b/>
          <w:bCs/>
          <w:color w:val="000000"/>
          <w:sz w:val="26"/>
          <w:szCs w:val="26"/>
          <w:u w:val="single"/>
          <w:lang w:eastAsia="en-GB"/>
        </w:rPr>
        <w:t xml:space="preserve">– </w:t>
      </w:r>
      <w:r w:rsidRPr="000A5C4A">
        <w:rPr>
          <w:rFonts w:ascii="Cambria" w:eastAsia="Times New Roman" w:hAnsi="Cambria" w:cs="Times New Roman"/>
          <w:b/>
          <w:color w:val="000000"/>
          <w:sz w:val="26"/>
          <w:szCs w:val="26"/>
          <w:u w:val="single"/>
          <w:lang w:val="en-US" w:eastAsia="en-GB"/>
        </w:rPr>
        <w:t>14 3</w:t>
      </w:r>
      <w:r w:rsidRPr="000A5C4A">
        <w:rPr>
          <w:rFonts w:ascii="Cambria" w:eastAsia="Times New Roman" w:hAnsi="Cambria" w:cs="Times New Roman"/>
          <w:b/>
          <w:color w:val="000000"/>
          <w:sz w:val="26"/>
          <w:szCs w:val="26"/>
          <w:u w:val="single"/>
          <w:lang w:eastAsia="en-GB"/>
        </w:rPr>
        <w:t>0</w:t>
      </w:r>
      <w:r w:rsidRPr="000A5C4A">
        <w:rPr>
          <w:rFonts w:ascii="Cambria" w:eastAsia="Times New Roman" w:hAnsi="Cambria" w:cs="Times New Roman"/>
          <w:b/>
          <w:bCs/>
          <w:color w:val="000000"/>
          <w:sz w:val="26"/>
          <w:szCs w:val="26"/>
          <w:u w:val="single"/>
          <w:lang w:eastAsia="en-GB"/>
        </w:rPr>
        <w:t xml:space="preserve"> hrs</w:t>
      </w:r>
    </w:p>
    <w:p w14:paraId="7387658A" w14:textId="77777777" w:rsidR="006B0AC2" w:rsidRPr="000A5C4A" w:rsidRDefault="006B0AC2" w:rsidP="006B0AC2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en-GB"/>
        </w:rPr>
      </w:pPr>
    </w:p>
    <w:p w14:paraId="2C4F5931" w14:textId="77777777" w:rsidR="006B0AC2" w:rsidRPr="000A5C4A" w:rsidRDefault="006B0AC2" w:rsidP="006B0AC2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0A5C4A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en-GB"/>
        </w:rPr>
        <w:t>Chair</w:t>
      </w:r>
      <w:r w:rsidRPr="000A5C4A">
        <w:rPr>
          <w:rFonts w:ascii="Cambria" w:eastAsia="Times New Roman" w:hAnsi="Cambria" w:cs="Times New Roman"/>
          <w:color w:val="000000"/>
          <w:sz w:val="26"/>
          <w:szCs w:val="26"/>
          <w:lang w:eastAsia="en-GB"/>
        </w:rPr>
        <w:t>,</w:t>
      </w:r>
    </w:p>
    <w:p w14:paraId="7B1D8297" w14:textId="4FDD0B57" w:rsidR="006B0AC2" w:rsidRPr="000A5C4A" w:rsidRDefault="006B0AC2" w:rsidP="006B0AC2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en-GB"/>
        </w:rPr>
      </w:pPr>
      <w:r w:rsidRPr="000A5C4A">
        <w:rPr>
          <w:rFonts w:ascii="Cambria" w:eastAsia="Times New Roman" w:hAnsi="Cambria" w:cs="Times New Roman"/>
          <w:color w:val="000000"/>
          <w:sz w:val="26"/>
          <w:szCs w:val="26"/>
          <w:lang w:eastAsia="en-GB"/>
        </w:rPr>
        <w:t>The Mauritius delegation extends a very warm welcome to the high level</w:t>
      </w:r>
      <w:r w:rsidRPr="000A5C4A">
        <w:rPr>
          <w:rFonts w:ascii="Cambria" w:eastAsia="Times New Roman" w:hAnsi="Cambria" w:cs="Times New Roman"/>
          <w:color w:val="000000"/>
          <w:sz w:val="26"/>
          <w:szCs w:val="26"/>
          <w:lang w:val="en-GB" w:eastAsia="en-GB"/>
        </w:rPr>
        <w:t xml:space="preserve"> Ministerial</w:t>
      </w:r>
      <w:r w:rsidRPr="000A5C4A">
        <w:rPr>
          <w:rFonts w:ascii="Cambria" w:eastAsia="Times New Roman" w:hAnsi="Cambria" w:cs="Times New Roman"/>
          <w:color w:val="000000"/>
          <w:sz w:val="26"/>
          <w:szCs w:val="26"/>
          <w:lang w:eastAsia="en-GB"/>
        </w:rPr>
        <w:t xml:space="preserve"> delegation of </w:t>
      </w:r>
      <w:r w:rsidRPr="000A5C4A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 xml:space="preserve">Guatemala </w:t>
      </w:r>
      <w:r w:rsidRPr="000A5C4A">
        <w:rPr>
          <w:rFonts w:ascii="Cambria" w:eastAsia="Times New Roman" w:hAnsi="Cambria" w:cs="Times New Roman"/>
          <w:color w:val="000000"/>
          <w:sz w:val="26"/>
          <w:szCs w:val="26"/>
          <w:lang w:eastAsia="en-GB"/>
        </w:rPr>
        <w:t>during this fourth cycle of the UPR.</w:t>
      </w:r>
    </w:p>
    <w:p w14:paraId="0050CF60" w14:textId="431C0BD0" w:rsidR="006B0AC2" w:rsidRPr="000A5C4A" w:rsidRDefault="006B0AC2" w:rsidP="006B0AC2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</w:pPr>
      <w:r w:rsidRPr="000A5C4A">
        <w:rPr>
          <w:rFonts w:ascii="Cambria" w:eastAsia="Times New Roman" w:hAnsi="Cambria" w:cs="Times New Roman"/>
          <w:color w:val="000000"/>
          <w:sz w:val="26"/>
          <w:szCs w:val="26"/>
          <w:lang w:eastAsia="en-GB"/>
        </w:rPr>
        <w:t xml:space="preserve">Mauritius </w:t>
      </w:r>
      <w:r w:rsidRPr="000A5C4A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>appreciates Guatemala’s efforts in the promotion and protection of human rights, such as, the ‘</w:t>
      </w:r>
      <w:r w:rsidRPr="000A5C4A">
        <w:rPr>
          <w:rFonts w:ascii="Cambria" w:eastAsia="Times New Roman" w:hAnsi="Cambria" w:cs="Times New Roman"/>
          <w:i/>
          <w:iCs/>
          <w:color w:val="000000"/>
          <w:sz w:val="26"/>
          <w:szCs w:val="26"/>
          <w:lang w:val="en-US" w:eastAsia="en-GB"/>
        </w:rPr>
        <w:t xml:space="preserve">’Me </w:t>
      </w:r>
      <w:proofErr w:type="spellStart"/>
      <w:r w:rsidRPr="000A5C4A">
        <w:rPr>
          <w:rFonts w:ascii="Cambria" w:eastAsia="Times New Roman" w:hAnsi="Cambria" w:cs="Times New Roman"/>
          <w:i/>
          <w:iCs/>
          <w:color w:val="000000"/>
          <w:sz w:val="26"/>
          <w:szCs w:val="26"/>
          <w:lang w:val="en-US" w:eastAsia="en-GB"/>
        </w:rPr>
        <w:t>Supero</w:t>
      </w:r>
      <w:proofErr w:type="spellEnd"/>
      <w:r w:rsidRPr="000A5C4A">
        <w:rPr>
          <w:rFonts w:ascii="Cambria" w:eastAsia="Times New Roman" w:hAnsi="Cambria" w:cs="Times New Roman"/>
          <w:i/>
          <w:iCs/>
          <w:color w:val="000000"/>
          <w:sz w:val="26"/>
          <w:szCs w:val="26"/>
          <w:lang w:val="en-US" w:eastAsia="en-GB"/>
        </w:rPr>
        <w:t>’’</w:t>
      </w:r>
      <w:r w:rsidRPr="000A5C4A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 xml:space="preserve"> (I am bettering myself) </w:t>
      </w:r>
      <w:proofErr w:type="spellStart"/>
      <w:r w:rsidRPr="000A5C4A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>programme</w:t>
      </w:r>
      <w:proofErr w:type="spellEnd"/>
      <w:r w:rsidRPr="000A5C4A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 xml:space="preserve"> to support the development of women and men who are not in the education system, with a view to increasing their employability. </w:t>
      </w:r>
    </w:p>
    <w:p w14:paraId="6938DB09" w14:textId="3BCFD116" w:rsidR="006B0AC2" w:rsidRPr="000A5C4A" w:rsidRDefault="006B0AC2" w:rsidP="006B0AC2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</w:pPr>
      <w:r w:rsidRPr="000A5C4A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>Further, Mauritius welcomes the decree which set</w:t>
      </w:r>
      <w:r w:rsidR="00FB03F0" w:rsidRPr="000A5C4A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>s</w:t>
      </w:r>
      <w:r w:rsidRPr="000A5C4A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 xml:space="preserve"> the minimum age of marriage to 18 years in Guatemala.</w:t>
      </w:r>
    </w:p>
    <w:p w14:paraId="31EC018B" w14:textId="03C5C6CF" w:rsidR="006B0AC2" w:rsidRPr="000A5C4A" w:rsidRDefault="006B0AC2" w:rsidP="006B0AC2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</w:pPr>
      <w:r w:rsidRPr="000A5C4A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 xml:space="preserve">In a constructive spirit, Mauritius recommends </w:t>
      </w:r>
      <w:r w:rsidR="000A5C4A" w:rsidRPr="000A5C4A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>that</w:t>
      </w:r>
      <w:r w:rsidRPr="000A5C4A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>:</w:t>
      </w:r>
    </w:p>
    <w:p w14:paraId="274E8A32" w14:textId="1BF2BD2E" w:rsidR="006B0AC2" w:rsidRPr="000A5C4A" w:rsidRDefault="000A5C4A" w:rsidP="006B0AC2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</w:pPr>
      <w:r w:rsidRPr="000A5C4A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 xml:space="preserve">Guatemala </w:t>
      </w:r>
      <w:proofErr w:type="gramStart"/>
      <w:r w:rsidRPr="000A5C4A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>continue</w:t>
      </w:r>
      <w:proofErr w:type="gramEnd"/>
      <w:r w:rsidRPr="000A5C4A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 xml:space="preserve"> t</w:t>
      </w:r>
      <w:r w:rsidR="006B0AC2" w:rsidRPr="000A5C4A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>o Strengthen efforts to ensure inclusive and accessible education to all</w:t>
      </w:r>
      <w:r w:rsidR="00FB03F0" w:rsidRPr="000A5C4A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>; and</w:t>
      </w:r>
    </w:p>
    <w:p w14:paraId="252DC8AA" w14:textId="6E46A569" w:rsidR="006B0AC2" w:rsidRPr="000A5C4A" w:rsidRDefault="006B0AC2" w:rsidP="00FB03F0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en-GB"/>
        </w:rPr>
      </w:pPr>
      <w:r w:rsidRPr="000A5C4A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 xml:space="preserve">To consider </w:t>
      </w:r>
      <w:r w:rsidR="000A5C4A" w:rsidRPr="000A5C4A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 xml:space="preserve">raising </w:t>
      </w:r>
      <w:r w:rsidRPr="000A5C4A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 xml:space="preserve">the minimum age </w:t>
      </w:r>
      <w:r w:rsidR="000A5C4A" w:rsidRPr="000A5C4A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 xml:space="preserve">for </w:t>
      </w:r>
      <w:r w:rsidRPr="000A5C4A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>employment at least to 1</w:t>
      </w:r>
      <w:r w:rsidR="000A5C4A" w:rsidRPr="000A5C4A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>6</w:t>
      </w:r>
      <w:r w:rsidRPr="000A5C4A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 xml:space="preserve"> years, as recommended by UNESCO, to prevent the high school dropout rates</w:t>
      </w:r>
      <w:r w:rsidR="00FB03F0" w:rsidRPr="000A5C4A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>.</w:t>
      </w:r>
    </w:p>
    <w:p w14:paraId="6877EDE2" w14:textId="1A12F719" w:rsidR="006B0AC2" w:rsidRPr="000A5C4A" w:rsidRDefault="006B0AC2" w:rsidP="006B0AC2">
      <w:pPr>
        <w:spacing w:before="280" w:after="280" w:line="360" w:lineRule="auto"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en-GB"/>
        </w:rPr>
      </w:pPr>
      <w:r w:rsidRPr="000A5C4A">
        <w:rPr>
          <w:rFonts w:ascii="Cambria" w:eastAsia="Times New Roman" w:hAnsi="Cambria" w:cs="Times New Roman"/>
          <w:color w:val="000000"/>
          <w:sz w:val="26"/>
          <w:szCs w:val="26"/>
          <w:lang w:eastAsia="en-GB"/>
        </w:rPr>
        <w:t xml:space="preserve">We wish </w:t>
      </w:r>
      <w:r w:rsidRPr="000A5C4A">
        <w:rPr>
          <w:rFonts w:ascii="Cambria" w:eastAsia="Times New Roman" w:hAnsi="Cambria" w:cs="Times New Roman"/>
          <w:color w:val="000000"/>
          <w:sz w:val="26"/>
          <w:szCs w:val="26"/>
          <w:lang w:val="en-US" w:eastAsia="en-GB"/>
        </w:rPr>
        <w:t>Guatemala</w:t>
      </w:r>
      <w:r w:rsidRPr="000A5C4A">
        <w:rPr>
          <w:rFonts w:ascii="Cambria" w:eastAsia="Times New Roman" w:hAnsi="Cambria" w:cs="Times New Roman"/>
          <w:color w:val="000000"/>
          <w:sz w:val="26"/>
          <w:szCs w:val="26"/>
          <w:lang w:eastAsia="en-GB"/>
        </w:rPr>
        <w:t xml:space="preserve"> a successful review. </w:t>
      </w:r>
    </w:p>
    <w:p w14:paraId="6BA2E91D" w14:textId="652A1DD7" w:rsidR="006B0AC2" w:rsidRDefault="006B0AC2" w:rsidP="000A5C4A">
      <w:pPr>
        <w:spacing w:before="280" w:after="280" w:line="360" w:lineRule="auto"/>
        <w:jc w:val="both"/>
      </w:pPr>
      <w:r w:rsidRPr="000A5C4A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en-GB"/>
        </w:rPr>
        <w:t>Thank you.</w:t>
      </w:r>
    </w:p>
    <w:sectPr w:rsidR="006B0AC2" w:rsidSect="006B0AC2">
      <w:pgSz w:w="11906" w:h="16838"/>
      <w:pgMar w:top="36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0666F"/>
    <w:multiLevelType w:val="hybridMultilevel"/>
    <w:tmpl w:val="DD3C06AE"/>
    <w:lvl w:ilvl="0" w:tplc="F30E09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C2"/>
    <w:rsid w:val="000A5C4A"/>
    <w:rsid w:val="006B0AC2"/>
    <w:rsid w:val="00FB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2768"/>
  <w15:chartTrackingRefBased/>
  <w15:docId w15:val="{BC8483C2-9207-5243-B71F-9FA59608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FC3A72-66F8-4AD9-8B1E-363CB2AC832D}"/>
</file>

<file path=customXml/itemProps2.xml><?xml version="1.0" encoding="utf-8"?>
<ds:datastoreItem xmlns:ds="http://schemas.openxmlformats.org/officeDocument/2006/customXml" ds:itemID="{31AC6DE7-6F3F-4EF3-90D2-1CB2E2E3438A}"/>
</file>

<file path=customXml/itemProps3.xml><?xml version="1.0" encoding="utf-8"?>
<ds:datastoreItem xmlns:ds="http://schemas.openxmlformats.org/officeDocument/2006/customXml" ds:itemID="{11BC2B6B-36A4-4CE7-963D-390A1A24E6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Tejaswinee Burumdoyal</dc:creator>
  <cp:keywords/>
  <dc:description/>
  <cp:lastModifiedBy>Mission Maurice</cp:lastModifiedBy>
  <cp:revision>2</cp:revision>
  <cp:lastPrinted>2023-01-13T12:51:00Z</cp:lastPrinted>
  <dcterms:created xsi:type="dcterms:W3CDTF">2023-01-13T12:51:00Z</dcterms:created>
  <dcterms:modified xsi:type="dcterms:W3CDTF">2023-01-13T12:51:00Z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