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01218134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D56724">
        <w:rPr>
          <w:rFonts w:ascii="Cambria" w:hAnsi="Cambria"/>
          <w:b/>
          <w:bCs/>
        </w:rPr>
        <w:t>2</w:t>
      </w:r>
      <w:r w:rsidR="00D56724" w:rsidRPr="00D56724">
        <w:rPr>
          <w:rFonts w:ascii="Cambria" w:hAnsi="Cambria"/>
          <w:b/>
          <w:bCs/>
          <w:vertAlign w:val="superscript"/>
        </w:rPr>
        <w:t>nd</w:t>
      </w:r>
      <w:r w:rsidR="00D56724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1F3F782D" w:rsidR="0061042D" w:rsidRPr="00BD21C8" w:rsidRDefault="00D56724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Argentina</w:t>
      </w:r>
    </w:p>
    <w:p w14:paraId="26230D5F" w14:textId="72CE83BF" w:rsidR="0061042D" w:rsidRPr="00990D44" w:rsidRDefault="00D56724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23 January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</w:t>
      </w:r>
      <w:r>
        <w:rPr>
          <w:rFonts w:ascii="Cambria" w:eastAsia="Cambria" w:hAnsi="Cambria" w:cs="Cambria"/>
          <w:b/>
          <w:bCs/>
          <w:lang w:val="en-GB"/>
        </w:rPr>
        <w:t>3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Pr="00D56724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D56724">
        <w:rPr>
          <w:rFonts w:ascii="Cambria" w:eastAsia="Cambria" w:hAnsi="Cambria" w:cs="Cambria"/>
          <w:lang w:val="en-GB"/>
        </w:rPr>
        <w:t>Remarks by:</w:t>
      </w:r>
    </w:p>
    <w:p w14:paraId="67917E2A" w14:textId="06C9AF5C" w:rsidR="00D56724" w:rsidRPr="00D56724" w:rsidRDefault="00D56724" w:rsidP="00D56724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D56724">
        <w:rPr>
          <w:rFonts w:ascii="Cambria" w:eastAsia="Cambria" w:hAnsi="Cambria" w:cs="Cambria"/>
          <w:lang w:val="en-GB"/>
        </w:rPr>
        <w:t xml:space="preserve">Ms. </w:t>
      </w:r>
      <w:proofErr w:type="spellStart"/>
      <w:r w:rsidRPr="00D56724">
        <w:rPr>
          <w:rFonts w:ascii="Cambria" w:eastAsia="Cambria" w:hAnsi="Cambria" w:cs="Cambria"/>
          <w:lang w:val="en-GB"/>
        </w:rPr>
        <w:t>Hawla</w:t>
      </w:r>
      <w:proofErr w:type="spellEnd"/>
      <w:r w:rsidRPr="00D56724">
        <w:rPr>
          <w:rFonts w:ascii="Cambria" w:eastAsia="Cambria" w:hAnsi="Cambria" w:cs="Cambria"/>
          <w:lang w:val="en-GB"/>
        </w:rPr>
        <w:t xml:space="preserve"> Ahmed Didi</w:t>
      </w:r>
    </w:p>
    <w:p w14:paraId="6D0C288A" w14:textId="5D904FDA" w:rsidR="0061042D" w:rsidRPr="00D56724" w:rsidRDefault="00D56724" w:rsidP="00D56724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20"/>
          <w:szCs w:val="20"/>
          <w:lang w:val="en-GB"/>
        </w:rPr>
      </w:pPr>
      <w:r w:rsidRPr="00D56724">
        <w:rPr>
          <w:rFonts w:ascii="Cambria" w:eastAsia="Cambria" w:hAnsi="Cambria" w:cs="Cambria"/>
          <w:sz w:val="20"/>
          <w:szCs w:val="20"/>
          <w:lang w:val="en-GB"/>
        </w:rPr>
        <w:t xml:space="preserve">Deputy Permanent Representative </w:t>
      </w:r>
    </w:p>
    <w:p w14:paraId="5853CC6D" w14:textId="6494D67B" w:rsidR="007E7468" w:rsidRPr="001572E1" w:rsidRDefault="00BD21C8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</w:t>
      </w:r>
      <w:r w:rsidRPr="0066540A">
        <w:rPr>
          <w:rFonts w:asciiTheme="majorBidi" w:eastAsia="Times New Roman" w:hAnsiTheme="majorBidi" w:cstheme="majorBidi"/>
          <w:i/>
          <w:color w:val="A6A6A6"/>
        </w:rPr>
        <w:t>Check against delivery</w:t>
      </w:r>
    </w:p>
    <w:p w14:paraId="2037E915" w14:textId="77777777" w:rsidR="001F5C4C" w:rsidRP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Mr. President,</w:t>
      </w:r>
    </w:p>
    <w:p w14:paraId="1BF59B7B" w14:textId="77777777" w:rsidR="001F5C4C" w:rsidRP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5A70C9" w14:textId="71F0C122" w:rsidR="001F5C4C" w:rsidRP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warmly welcomes the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>distinguished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delegation from </w:t>
      </w:r>
      <w:r w:rsidR="00B036D9">
        <w:rPr>
          <w:rFonts w:ascii="Times New Roman" w:hAnsi="Times New Roman" w:cs="Times New Roman"/>
          <w:sz w:val="24"/>
          <w:szCs w:val="24"/>
          <w:lang w:val="en-GB"/>
        </w:rPr>
        <w:t>Argentina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to this </w:t>
      </w:r>
      <w:r w:rsidR="009D1AD8">
        <w:rPr>
          <w:rFonts w:ascii="Times New Roman" w:hAnsi="Times New Roman" w:cs="Times New Roman"/>
          <w:sz w:val="24"/>
          <w:szCs w:val="24"/>
          <w:lang w:val="en-GB"/>
        </w:rPr>
        <w:t>fourth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cycle review and thanks the delegation for their presentation today.</w:t>
      </w:r>
    </w:p>
    <w:p w14:paraId="00A5A438" w14:textId="77777777" w:rsidR="001F5C4C" w:rsidRP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99999C" w14:textId="7D79EB56" w:rsidR="001F5C4C" w:rsidRP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commends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the efforts by </w:t>
      </w:r>
      <w:r w:rsidR="00B036D9">
        <w:rPr>
          <w:rFonts w:ascii="Times New Roman" w:hAnsi="Times New Roman" w:cs="Times New Roman"/>
          <w:sz w:val="24"/>
          <w:szCs w:val="24"/>
          <w:lang w:val="en-GB"/>
        </w:rPr>
        <w:t>Argentina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7E17" w:rsidRPr="003F7E17">
        <w:rPr>
          <w:rFonts w:ascii="Times New Roman" w:hAnsi="Times New Roman" w:cs="Times New Roman"/>
          <w:sz w:val="24"/>
          <w:szCs w:val="24"/>
          <w:lang w:val="en-GB"/>
        </w:rPr>
        <w:t>to implement the recommendations from the preceding review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 xml:space="preserve">. We welcome the </w:t>
      </w:r>
      <w:r w:rsidR="00085885" w:rsidRPr="00085885">
        <w:rPr>
          <w:rFonts w:ascii="Times New Roman" w:hAnsi="Times New Roman" w:cs="Times New Roman"/>
          <w:sz w:val="24"/>
          <w:szCs w:val="24"/>
          <w:lang w:val="en-GB"/>
        </w:rPr>
        <w:t>commitment to combating climate change by</w:t>
      </w:r>
      <w:r w:rsidR="000858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5885" w:rsidRPr="00085885">
        <w:rPr>
          <w:rFonts w:ascii="Times New Roman" w:hAnsi="Times New Roman" w:cs="Times New Roman"/>
          <w:sz w:val="24"/>
          <w:szCs w:val="24"/>
          <w:lang w:val="en-GB"/>
        </w:rPr>
        <w:t>adopting the Act on Minimum Climate Change Adaptation and Mitigation Budgets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A6E864" w14:textId="77777777" w:rsidR="001F5C4C" w:rsidRP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87E639" w14:textId="024E5FC5" w:rsidR="00456956" w:rsidRP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In constructive spirit, the Maldives makes the following two recommendations:</w:t>
      </w:r>
    </w:p>
    <w:p w14:paraId="5ECD1162" w14:textId="6EF9F884" w:rsidR="001F5C4C" w:rsidRP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6A362D">
        <w:rPr>
          <w:rFonts w:ascii="Times New Roman" w:hAnsi="Times New Roman" w:cs="Times New Roman"/>
          <w:sz w:val="24"/>
          <w:szCs w:val="24"/>
          <w:lang w:val="en-GB"/>
        </w:rPr>
        <w:t>Continue efforts to i</w:t>
      </w:r>
      <w:r w:rsidR="00312B68">
        <w:rPr>
          <w:rFonts w:ascii="Times New Roman" w:hAnsi="Times New Roman" w:cs="Times New Roman"/>
          <w:sz w:val="24"/>
          <w:szCs w:val="24"/>
          <w:lang w:val="en-GB"/>
        </w:rPr>
        <w:t>mprove the detention facilities</w:t>
      </w:r>
      <w:r w:rsidR="00FC4C9D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="006A362D">
        <w:rPr>
          <w:rFonts w:ascii="Times New Roman" w:hAnsi="Times New Roman" w:cs="Times New Roman"/>
          <w:sz w:val="24"/>
          <w:szCs w:val="24"/>
          <w:lang w:val="en-GB"/>
        </w:rPr>
        <w:t xml:space="preserve"> through the allocation of sufficient financial and human resources. </w:t>
      </w:r>
    </w:p>
    <w:p w14:paraId="7C20C187" w14:textId="7EA31A3C" w:rsidR="001F5C4C" w:rsidRP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4A361D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676CBC">
        <w:rPr>
          <w:rFonts w:ascii="Times New Roman" w:hAnsi="Times New Roman" w:cs="Times New Roman"/>
          <w:sz w:val="24"/>
          <w:szCs w:val="24"/>
          <w:lang w:val="en-GB"/>
        </w:rPr>
        <w:t xml:space="preserve"> gender-based violence </w:t>
      </w:r>
      <w:r w:rsidR="009850A1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4A361D">
        <w:rPr>
          <w:rFonts w:ascii="Times New Roman" w:hAnsi="Times New Roman" w:cs="Times New Roman"/>
          <w:sz w:val="24"/>
          <w:szCs w:val="24"/>
          <w:lang w:val="en-GB"/>
        </w:rPr>
        <w:t xml:space="preserve"> establish</w:t>
      </w:r>
      <w:r w:rsidR="009850A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F94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784C" w:rsidRPr="0037784C">
        <w:rPr>
          <w:rFonts w:ascii="Times New Roman" w:hAnsi="Times New Roman" w:cs="Times New Roman"/>
          <w:sz w:val="24"/>
          <w:szCs w:val="24"/>
          <w:lang w:val="en-GB"/>
        </w:rPr>
        <w:t xml:space="preserve">shelters and </w:t>
      </w:r>
      <w:r w:rsidR="004A361D">
        <w:rPr>
          <w:rFonts w:ascii="Times New Roman" w:hAnsi="Times New Roman" w:cs="Times New Roman"/>
          <w:sz w:val="24"/>
          <w:szCs w:val="24"/>
          <w:lang w:val="en-GB"/>
        </w:rPr>
        <w:t>safe houses</w:t>
      </w:r>
      <w:r w:rsidR="0037784C" w:rsidRPr="0037784C">
        <w:rPr>
          <w:rFonts w:ascii="Times New Roman" w:hAnsi="Times New Roman" w:cs="Times New Roman"/>
          <w:sz w:val="24"/>
          <w:szCs w:val="24"/>
          <w:lang w:val="en-GB"/>
        </w:rPr>
        <w:t>, especially in</w:t>
      </w:r>
      <w:r w:rsidR="00D87499">
        <w:rPr>
          <w:rFonts w:ascii="Times New Roman" w:hAnsi="Times New Roman" w:cs="Times New Roman"/>
          <w:sz w:val="24"/>
          <w:szCs w:val="24"/>
          <w:lang w:val="en-GB"/>
        </w:rPr>
        <w:t xml:space="preserve"> remote</w:t>
      </w:r>
      <w:r w:rsidR="0037784C" w:rsidRPr="0037784C">
        <w:rPr>
          <w:rFonts w:ascii="Times New Roman" w:hAnsi="Times New Roman" w:cs="Times New Roman"/>
          <w:sz w:val="24"/>
          <w:szCs w:val="24"/>
          <w:lang w:val="en-GB"/>
        </w:rPr>
        <w:t xml:space="preserve"> rural areas</w:t>
      </w:r>
      <w:r w:rsidR="002017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AD4B96" w14:textId="77777777" w:rsidR="001F5C4C" w:rsidRP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061F93" w14:textId="35993BC9" w:rsidR="001F5C4C" w:rsidRDefault="001F5C4C" w:rsidP="00E762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DE1ADE">
        <w:rPr>
          <w:rFonts w:ascii="Times New Roman" w:hAnsi="Times New Roman" w:cs="Times New Roman"/>
          <w:sz w:val="24"/>
          <w:szCs w:val="24"/>
          <w:lang w:val="en-GB"/>
        </w:rPr>
        <w:t xml:space="preserve">Argentina 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533FCA" w:rsidRPr="001F5C4C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review. </w:t>
      </w:r>
    </w:p>
    <w:p w14:paraId="4373643A" w14:textId="77777777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A24132" w14:textId="3B45EA82" w:rsidR="00FF609A" w:rsidRPr="00B2538B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Mr. President</w:t>
      </w:r>
      <w:r w:rsidR="002102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5B4889" w14:textId="2DD05336" w:rsidR="00D44367" w:rsidRDefault="00D44367" w:rsidP="00AF4E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A14B9" w14:textId="44F9E8B0" w:rsidR="001F5C4C" w:rsidRPr="00213F1D" w:rsidRDefault="001E18B3" w:rsidP="00FC4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to reports: </w:t>
      </w:r>
      <w:hyperlink r:id="rId6" w:history="1">
        <w:r w:rsidRPr="00F46A36">
          <w:rPr>
            <w:rStyle w:val="Hyperlink"/>
            <w:rFonts w:ascii="Times New Roman" w:hAnsi="Times New Roman" w:cs="Times New Roman"/>
            <w:sz w:val="24"/>
            <w:szCs w:val="24"/>
          </w:rPr>
          <w:t>https://www.ohchr.org/en/hr-bodies/upr/ar-index</w:t>
        </w:r>
      </w:hyperlink>
    </w:p>
    <w:sectPr w:rsidR="001F5C4C" w:rsidRPr="00213F1D" w:rsidSect="00BD21C8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67E9" w14:textId="77777777" w:rsidR="00C57F8D" w:rsidRDefault="00C57F8D" w:rsidP="00BD21C8">
      <w:pPr>
        <w:spacing w:after="0" w:line="240" w:lineRule="auto"/>
      </w:pPr>
      <w:r>
        <w:separator/>
      </w:r>
    </w:p>
  </w:endnote>
  <w:endnote w:type="continuationSeparator" w:id="0">
    <w:p w14:paraId="6F354F5F" w14:textId="77777777" w:rsidR="00C57F8D" w:rsidRDefault="00C57F8D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BC30" w14:textId="77777777" w:rsidR="00C57F8D" w:rsidRDefault="00C57F8D" w:rsidP="00BD21C8">
      <w:pPr>
        <w:spacing w:after="0" w:line="240" w:lineRule="auto"/>
      </w:pPr>
      <w:r>
        <w:separator/>
      </w:r>
    </w:p>
  </w:footnote>
  <w:footnote w:type="continuationSeparator" w:id="0">
    <w:p w14:paraId="67ADB954" w14:textId="77777777" w:rsidR="00C57F8D" w:rsidRDefault="00C57F8D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8481A"/>
    <w:rsid w:val="00085885"/>
    <w:rsid w:val="00095489"/>
    <w:rsid w:val="00096561"/>
    <w:rsid w:val="000A55DB"/>
    <w:rsid w:val="000B2B82"/>
    <w:rsid w:val="000E6E52"/>
    <w:rsid w:val="000F373C"/>
    <w:rsid w:val="00104BB3"/>
    <w:rsid w:val="001131CD"/>
    <w:rsid w:val="00116CEA"/>
    <w:rsid w:val="00131AC3"/>
    <w:rsid w:val="0013250A"/>
    <w:rsid w:val="001545C7"/>
    <w:rsid w:val="00154950"/>
    <w:rsid w:val="001572E1"/>
    <w:rsid w:val="00174DA1"/>
    <w:rsid w:val="00180C03"/>
    <w:rsid w:val="00183C6E"/>
    <w:rsid w:val="001A16E4"/>
    <w:rsid w:val="001A5DFA"/>
    <w:rsid w:val="001B5CB8"/>
    <w:rsid w:val="001C5353"/>
    <w:rsid w:val="001D4CBB"/>
    <w:rsid w:val="001D7022"/>
    <w:rsid w:val="001E16F5"/>
    <w:rsid w:val="001E18B3"/>
    <w:rsid w:val="001F5C4C"/>
    <w:rsid w:val="0020173D"/>
    <w:rsid w:val="002102D4"/>
    <w:rsid w:val="00213F1D"/>
    <w:rsid w:val="002142D4"/>
    <w:rsid w:val="00214644"/>
    <w:rsid w:val="00214647"/>
    <w:rsid w:val="00230522"/>
    <w:rsid w:val="00235DA1"/>
    <w:rsid w:val="00255BA8"/>
    <w:rsid w:val="00261579"/>
    <w:rsid w:val="002B165B"/>
    <w:rsid w:val="002C4CA2"/>
    <w:rsid w:val="002F518E"/>
    <w:rsid w:val="00312B68"/>
    <w:rsid w:val="003161BC"/>
    <w:rsid w:val="00351B64"/>
    <w:rsid w:val="0037599D"/>
    <w:rsid w:val="0037784C"/>
    <w:rsid w:val="003B3760"/>
    <w:rsid w:val="003C4329"/>
    <w:rsid w:val="003D6286"/>
    <w:rsid w:val="003D6361"/>
    <w:rsid w:val="003F5591"/>
    <w:rsid w:val="003F70B7"/>
    <w:rsid w:val="003F7E17"/>
    <w:rsid w:val="00410054"/>
    <w:rsid w:val="00452EC5"/>
    <w:rsid w:val="00454586"/>
    <w:rsid w:val="00456956"/>
    <w:rsid w:val="004667C5"/>
    <w:rsid w:val="00497CB0"/>
    <w:rsid w:val="004A361D"/>
    <w:rsid w:val="004C3EF4"/>
    <w:rsid w:val="004C6CC5"/>
    <w:rsid w:val="004E1A84"/>
    <w:rsid w:val="00512D13"/>
    <w:rsid w:val="00524B3E"/>
    <w:rsid w:val="00530910"/>
    <w:rsid w:val="00533FCA"/>
    <w:rsid w:val="005943C2"/>
    <w:rsid w:val="005B7255"/>
    <w:rsid w:val="0061042D"/>
    <w:rsid w:val="00612A69"/>
    <w:rsid w:val="0063101F"/>
    <w:rsid w:val="00637434"/>
    <w:rsid w:val="00667E1B"/>
    <w:rsid w:val="00676CBC"/>
    <w:rsid w:val="006A362D"/>
    <w:rsid w:val="006B448C"/>
    <w:rsid w:val="006D213D"/>
    <w:rsid w:val="006D5782"/>
    <w:rsid w:val="006E0CE1"/>
    <w:rsid w:val="006E6395"/>
    <w:rsid w:val="00717B2C"/>
    <w:rsid w:val="00722D1D"/>
    <w:rsid w:val="00725899"/>
    <w:rsid w:val="00761417"/>
    <w:rsid w:val="007635FE"/>
    <w:rsid w:val="00767D45"/>
    <w:rsid w:val="0078011D"/>
    <w:rsid w:val="00782C5B"/>
    <w:rsid w:val="00785914"/>
    <w:rsid w:val="00790C36"/>
    <w:rsid w:val="007B613A"/>
    <w:rsid w:val="007C4EE3"/>
    <w:rsid w:val="007D1E10"/>
    <w:rsid w:val="007D3BF8"/>
    <w:rsid w:val="007E7468"/>
    <w:rsid w:val="00810758"/>
    <w:rsid w:val="00876AF4"/>
    <w:rsid w:val="00884A9A"/>
    <w:rsid w:val="0089204B"/>
    <w:rsid w:val="00896517"/>
    <w:rsid w:val="008C2246"/>
    <w:rsid w:val="008D7DE3"/>
    <w:rsid w:val="008E4CD2"/>
    <w:rsid w:val="008E706B"/>
    <w:rsid w:val="00920EE5"/>
    <w:rsid w:val="009262A9"/>
    <w:rsid w:val="009765AA"/>
    <w:rsid w:val="009850A1"/>
    <w:rsid w:val="009C3FC9"/>
    <w:rsid w:val="009D0BC2"/>
    <w:rsid w:val="009D1AD8"/>
    <w:rsid w:val="009D4764"/>
    <w:rsid w:val="00A06D12"/>
    <w:rsid w:val="00A1039C"/>
    <w:rsid w:val="00A30BDA"/>
    <w:rsid w:val="00A3758A"/>
    <w:rsid w:val="00A423AC"/>
    <w:rsid w:val="00A62B63"/>
    <w:rsid w:val="00A63CD4"/>
    <w:rsid w:val="00A91022"/>
    <w:rsid w:val="00AB2ABB"/>
    <w:rsid w:val="00AB78E1"/>
    <w:rsid w:val="00AE6F04"/>
    <w:rsid w:val="00AF19B1"/>
    <w:rsid w:val="00AF4E18"/>
    <w:rsid w:val="00B036D9"/>
    <w:rsid w:val="00B03FE1"/>
    <w:rsid w:val="00B2538B"/>
    <w:rsid w:val="00B46A2D"/>
    <w:rsid w:val="00BB7C49"/>
    <w:rsid w:val="00BC00AE"/>
    <w:rsid w:val="00BC7AB8"/>
    <w:rsid w:val="00BD21C8"/>
    <w:rsid w:val="00BD30DB"/>
    <w:rsid w:val="00C34D2B"/>
    <w:rsid w:val="00C44FFD"/>
    <w:rsid w:val="00C566D8"/>
    <w:rsid w:val="00C57F8D"/>
    <w:rsid w:val="00C61DF8"/>
    <w:rsid w:val="00C80DFF"/>
    <w:rsid w:val="00C90F66"/>
    <w:rsid w:val="00C911B6"/>
    <w:rsid w:val="00CA496F"/>
    <w:rsid w:val="00CA6628"/>
    <w:rsid w:val="00CE5FCA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56110"/>
    <w:rsid w:val="00D56724"/>
    <w:rsid w:val="00D6341A"/>
    <w:rsid w:val="00D63E06"/>
    <w:rsid w:val="00D76EDC"/>
    <w:rsid w:val="00D7767D"/>
    <w:rsid w:val="00D818F9"/>
    <w:rsid w:val="00D87499"/>
    <w:rsid w:val="00DA5FA4"/>
    <w:rsid w:val="00DA7720"/>
    <w:rsid w:val="00DB536A"/>
    <w:rsid w:val="00DB5705"/>
    <w:rsid w:val="00DC4668"/>
    <w:rsid w:val="00DD276F"/>
    <w:rsid w:val="00DD64E5"/>
    <w:rsid w:val="00DE1ADE"/>
    <w:rsid w:val="00E042C3"/>
    <w:rsid w:val="00E26158"/>
    <w:rsid w:val="00E519FD"/>
    <w:rsid w:val="00E76228"/>
    <w:rsid w:val="00E974E6"/>
    <w:rsid w:val="00F075A6"/>
    <w:rsid w:val="00F31844"/>
    <w:rsid w:val="00F43FA8"/>
    <w:rsid w:val="00F5645A"/>
    <w:rsid w:val="00F92EF9"/>
    <w:rsid w:val="00F94B85"/>
    <w:rsid w:val="00F97A21"/>
    <w:rsid w:val="00FA03DE"/>
    <w:rsid w:val="00FC0435"/>
    <w:rsid w:val="00FC4C9D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1E1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hr-bodies/upr/ar-inde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F7A18-140F-4243-923E-58BF94B18D72}"/>
</file>

<file path=customXml/itemProps2.xml><?xml version="1.0" encoding="utf-8"?>
<ds:datastoreItem xmlns:ds="http://schemas.openxmlformats.org/officeDocument/2006/customXml" ds:itemID="{545B5067-3937-4188-AC88-E24CC699F6DD}"/>
</file>

<file path=customXml/itemProps3.xml><?xml version="1.0" encoding="utf-8"?>
<ds:datastoreItem xmlns:ds="http://schemas.openxmlformats.org/officeDocument/2006/customXml" ds:itemID="{E6CB610E-CA2E-45E8-AAA3-4E9FE82A4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956</Characters>
  <Application>Microsoft Office Word</Application>
  <DocSecurity>0</DocSecurity>
  <Lines>191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Mariyam Midhfa Naeem</cp:lastModifiedBy>
  <cp:revision>3</cp:revision>
  <cp:lastPrinted>2023-01-16T15:18:00Z</cp:lastPrinted>
  <dcterms:created xsi:type="dcterms:W3CDTF">2023-01-19T10:33:00Z</dcterms:created>
  <dcterms:modified xsi:type="dcterms:W3CDTF">2023-01-19T10:33:00Z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