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Statement</w:t>
      </w:r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By</w:t>
      </w:r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 xml:space="preserve">Zahra </w:t>
      </w:r>
      <w:proofErr w:type="spellStart"/>
      <w:r w:rsidRPr="0011462C">
        <w:rPr>
          <w:rFonts w:eastAsia="Calibri Light" w:cs="Times New Roman"/>
          <w:b/>
          <w:szCs w:val="28"/>
          <w:lang w:bidi="ar-SA"/>
        </w:rPr>
        <w:t>Seddigh</w:t>
      </w:r>
      <w:proofErr w:type="spellEnd"/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Representative of the Islamic Republic of Iran</w:t>
      </w:r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Before the </w:t>
      </w:r>
      <w:r w:rsidRPr="007F78FC">
        <w:rPr>
          <w:rFonts w:ascii="Times New Roman" w:hAnsi="Times New Roman" w:cs="Times New Roman"/>
          <w:b/>
          <w:sz w:val="28"/>
          <w:szCs w:val="28"/>
        </w:rPr>
        <w:t>42</w:t>
      </w:r>
      <w:r w:rsidRPr="0011462C">
        <w:rPr>
          <w:rFonts w:ascii="Times New Roman" w:hAnsi="Times New Roman" w:cs="Times New Roman"/>
          <w:b/>
          <w:sz w:val="28"/>
          <w:szCs w:val="28"/>
        </w:rPr>
        <w:t>nd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session of the Working Group </w:t>
      </w: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on the Universal Periodic Review</w:t>
      </w: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(2</w:t>
      </w:r>
      <w:r w:rsidR="00595313">
        <w:rPr>
          <w:rFonts w:ascii="Times New Roman" w:hAnsi="Times New Roman" w:cs="Times New Roman"/>
          <w:b/>
          <w:sz w:val="28"/>
          <w:szCs w:val="28"/>
        </w:rPr>
        <w:t>3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January – 3 February 2023)</w:t>
      </w: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E" w:rsidRPr="00801EF2" w:rsidRDefault="00F1291E" w:rsidP="00D22422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801EF2">
        <w:rPr>
          <w:rFonts w:eastAsia="Calibri Light" w:cs="Times New Roman"/>
          <w:b/>
          <w:szCs w:val="28"/>
          <w:lang w:bidi="ar-SA"/>
        </w:rPr>
        <w:t xml:space="preserve">Review of </w:t>
      </w:r>
      <w:r w:rsidR="00D22422">
        <w:rPr>
          <w:rFonts w:eastAsia="Calibri Light" w:cs="Times New Roman"/>
          <w:b/>
          <w:szCs w:val="28"/>
          <w:lang w:bidi="ar-SA"/>
        </w:rPr>
        <w:t>Zambia</w:t>
      </w:r>
    </w:p>
    <w:p w:rsidR="00F1291E" w:rsidRPr="0011462C" w:rsidRDefault="00F1291E" w:rsidP="00D22422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F3CFA">
        <w:rPr>
          <w:rFonts w:eastAsia="Calibri Light" w:cs="Times New Roman"/>
          <w:b/>
          <w:szCs w:val="28"/>
          <w:lang w:bidi="ar-SA"/>
        </w:rPr>
        <w:t xml:space="preserve">Geneva, </w:t>
      </w:r>
      <w:r w:rsidR="00D22422">
        <w:rPr>
          <w:rFonts w:eastAsia="Calibri Light" w:cs="Times New Roman"/>
          <w:b/>
          <w:szCs w:val="28"/>
          <w:lang w:bidi="ar-SA"/>
        </w:rPr>
        <w:t>30</w:t>
      </w:r>
      <w:r w:rsidRPr="0011462C">
        <w:rPr>
          <w:rFonts w:eastAsia="Calibri Light" w:cs="Times New Roman"/>
          <w:b/>
          <w:szCs w:val="28"/>
          <w:lang w:bidi="ar-SA"/>
        </w:rPr>
        <w:t xml:space="preserve"> January 2023</w:t>
      </w:r>
    </w:p>
    <w:p w:rsidR="00F1291E" w:rsidRPr="007F78FC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E" w:rsidRDefault="00F1291E" w:rsidP="00CA17FF">
      <w:pPr>
        <w:bidi w:val="0"/>
        <w:jc w:val="center"/>
        <w:rPr>
          <w:rFonts w:cs="Times New Roman"/>
          <w:b/>
          <w:bCs/>
          <w:sz w:val="32"/>
        </w:rPr>
      </w:pPr>
    </w:p>
    <w:p w:rsidR="00F1291E" w:rsidRPr="0035570A" w:rsidRDefault="00F1291E" w:rsidP="00CA17FF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بسم الله الرحمن الرحیم</w:t>
      </w:r>
    </w:p>
    <w:p w:rsidR="00F1291E" w:rsidRPr="0035570A" w:rsidRDefault="00F1291E" w:rsidP="00CA17FF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0F3545" w:rsidRPr="0035570A" w:rsidRDefault="000F3545" w:rsidP="00BC565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5570A">
        <w:rPr>
          <w:rFonts w:asciiTheme="majorBidi" w:hAnsiTheme="majorBidi" w:cstheme="majorBidi"/>
          <w:b/>
          <w:bCs/>
          <w:sz w:val="26"/>
          <w:szCs w:val="26"/>
        </w:rPr>
        <w:t>M</w:t>
      </w:r>
      <w:r w:rsidR="006A2A28" w:rsidRPr="0035570A">
        <w:rPr>
          <w:rFonts w:asciiTheme="majorBidi" w:hAnsiTheme="majorBidi" w:cstheme="majorBidi"/>
          <w:b/>
          <w:bCs/>
          <w:sz w:val="26"/>
          <w:szCs w:val="26"/>
        </w:rPr>
        <w:t xml:space="preserve">r. </w:t>
      </w:r>
      <w:r w:rsidR="0031533B">
        <w:rPr>
          <w:rFonts w:asciiTheme="majorBidi" w:hAnsiTheme="majorBidi" w:cstheme="majorBidi"/>
          <w:b/>
          <w:bCs/>
          <w:sz w:val="26"/>
          <w:szCs w:val="26"/>
        </w:rPr>
        <w:t>Vice-</w:t>
      </w:r>
      <w:r w:rsidRPr="0035570A">
        <w:rPr>
          <w:rFonts w:asciiTheme="majorBidi" w:hAnsiTheme="majorBidi" w:cstheme="majorBidi"/>
          <w:b/>
          <w:bCs/>
          <w:sz w:val="26"/>
          <w:szCs w:val="26"/>
        </w:rPr>
        <w:t xml:space="preserve">President, </w:t>
      </w:r>
    </w:p>
    <w:p w:rsidR="0066199A" w:rsidRPr="0035570A" w:rsidRDefault="0066199A" w:rsidP="0066199A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B47839" w:rsidRPr="00B47839" w:rsidRDefault="00B47839" w:rsidP="004A5396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B47839">
        <w:rPr>
          <w:rFonts w:asciiTheme="majorBidi" w:hAnsiTheme="majorBidi" w:cstheme="majorBidi"/>
          <w:szCs w:val="28"/>
        </w:rPr>
        <w:t xml:space="preserve">The Islamic Republic of Iran welcomes warmly the delegation of </w:t>
      </w:r>
      <w:r w:rsidR="004A5396">
        <w:rPr>
          <w:rFonts w:asciiTheme="majorBidi" w:hAnsiTheme="majorBidi" w:cstheme="majorBidi"/>
          <w:szCs w:val="28"/>
        </w:rPr>
        <w:t>Zambia</w:t>
      </w:r>
      <w:r w:rsidRPr="00B47839">
        <w:rPr>
          <w:rFonts w:asciiTheme="majorBidi" w:hAnsiTheme="majorBidi" w:cstheme="majorBidi"/>
          <w:szCs w:val="28"/>
        </w:rPr>
        <w:t xml:space="preserve"> and thanks them for their insightful national report. </w:t>
      </w:r>
    </w:p>
    <w:p w:rsidR="00B47839" w:rsidRPr="00B47839" w:rsidRDefault="008960EF" w:rsidP="008960EF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We</w:t>
      </w:r>
      <w:r w:rsidR="00B47839" w:rsidRPr="00B47839">
        <w:rPr>
          <w:rFonts w:asciiTheme="majorBidi" w:hAnsiTheme="majorBidi" w:cstheme="majorBidi"/>
          <w:szCs w:val="28"/>
        </w:rPr>
        <w:t xml:space="preserve"> </w:t>
      </w:r>
      <w:r w:rsidR="00D443D4">
        <w:rPr>
          <w:rFonts w:asciiTheme="majorBidi" w:hAnsiTheme="majorBidi" w:cstheme="majorBidi"/>
          <w:szCs w:val="28"/>
        </w:rPr>
        <w:t>appreciate</w:t>
      </w:r>
      <w:r w:rsidR="00B47839" w:rsidRPr="00B47839">
        <w:rPr>
          <w:rFonts w:asciiTheme="majorBidi" w:hAnsiTheme="majorBidi" w:cstheme="majorBidi"/>
          <w:szCs w:val="28"/>
        </w:rPr>
        <w:t xml:space="preserve"> the efforts</w:t>
      </w:r>
      <w:r w:rsidR="00D443D4">
        <w:rPr>
          <w:rFonts w:asciiTheme="majorBidi" w:hAnsiTheme="majorBidi" w:cstheme="majorBidi"/>
          <w:szCs w:val="28"/>
        </w:rPr>
        <w:t xml:space="preserve"> and </w:t>
      </w:r>
      <w:bookmarkStart w:id="0" w:name="_GoBack"/>
      <w:bookmarkEnd w:id="0"/>
      <w:r w:rsidR="00D443D4">
        <w:rPr>
          <w:rFonts w:asciiTheme="majorBidi" w:hAnsiTheme="majorBidi" w:cstheme="majorBidi"/>
          <w:szCs w:val="28"/>
        </w:rPr>
        <w:t>progress</w:t>
      </w:r>
      <w:r w:rsidR="00B47839" w:rsidRPr="00B47839">
        <w:rPr>
          <w:rFonts w:asciiTheme="majorBidi" w:hAnsiTheme="majorBidi" w:cstheme="majorBidi"/>
          <w:szCs w:val="28"/>
        </w:rPr>
        <w:t xml:space="preserve"> </w:t>
      </w:r>
      <w:r w:rsidR="0066199A">
        <w:rPr>
          <w:rFonts w:asciiTheme="majorBidi" w:hAnsiTheme="majorBidi" w:cstheme="majorBidi"/>
          <w:szCs w:val="28"/>
        </w:rPr>
        <w:t>of</w:t>
      </w:r>
      <w:r w:rsidR="00B47839" w:rsidRPr="00B47839">
        <w:rPr>
          <w:rFonts w:asciiTheme="majorBidi" w:hAnsiTheme="majorBidi" w:cstheme="majorBidi"/>
          <w:szCs w:val="28"/>
        </w:rPr>
        <w:t xml:space="preserve"> </w:t>
      </w:r>
      <w:r w:rsidR="004A5396">
        <w:rPr>
          <w:rFonts w:asciiTheme="majorBidi" w:hAnsiTheme="majorBidi" w:cstheme="majorBidi"/>
          <w:szCs w:val="28"/>
        </w:rPr>
        <w:t>Zambia</w:t>
      </w:r>
      <w:r w:rsidR="00B47839" w:rsidRPr="00B47839">
        <w:rPr>
          <w:rFonts w:asciiTheme="majorBidi" w:hAnsiTheme="majorBidi" w:cstheme="majorBidi"/>
          <w:szCs w:val="28"/>
        </w:rPr>
        <w:t xml:space="preserve"> </w:t>
      </w:r>
      <w:r w:rsidR="003521A5">
        <w:t xml:space="preserve">to respect, promote and fulfill its human rights obligations in despite of challenges such </w:t>
      </w:r>
      <w:r w:rsidR="00D443D4">
        <w:t>as global</w:t>
      </w:r>
      <w:r w:rsidR="003521A5">
        <w:t xml:space="preserve"> economic crunch, financial constraints as well as the COVID-19 pandemic</w:t>
      </w:r>
      <w:r w:rsidR="00D443D4">
        <w:t>.</w:t>
      </w:r>
      <w:r w:rsidR="003521A5">
        <w:t xml:space="preserve"> </w:t>
      </w:r>
      <w:r w:rsidR="00D443D4">
        <w:t>Furthermore, we welcome the implementation of its National Development Plan (2022-2026) which has</w:t>
      </w:r>
      <w:r w:rsidR="00B01F50">
        <w:t xml:space="preserve"> </w:t>
      </w:r>
      <w:r w:rsidR="00D443D4">
        <w:t xml:space="preserve">incorporated activities intended to actualize </w:t>
      </w:r>
      <w:r w:rsidR="00B01F50">
        <w:t xml:space="preserve">its </w:t>
      </w:r>
      <w:r w:rsidR="00D443D4">
        <w:t xml:space="preserve">human rights standards. </w:t>
      </w:r>
    </w:p>
    <w:p w:rsidR="00B47839" w:rsidRPr="00B47839" w:rsidRDefault="00B47839" w:rsidP="00947E3A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B47839">
        <w:rPr>
          <w:rFonts w:asciiTheme="majorBidi" w:hAnsiTheme="majorBidi" w:cstheme="majorBidi"/>
          <w:szCs w:val="28"/>
        </w:rPr>
        <w:t>In a spirit</w:t>
      </w:r>
      <w:r w:rsidR="00D443D4" w:rsidRPr="00D443D4">
        <w:rPr>
          <w:rFonts w:asciiTheme="majorBidi" w:hAnsiTheme="majorBidi" w:cstheme="majorBidi"/>
          <w:szCs w:val="28"/>
        </w:rPr>
        <w:t xml:space="preserve"> </w:t>
      </w:r>
      <w:r w:rsidR="00D443D4">
        <w:rPr>
          <w:rFonts w:asciiTheme="majorBidi" w:hAnsiTheme="majorBidi" w:cstheme="majorBidi"/>
          <w:szCs w:val="28"/>
        </w:rPr>
        <w:t xml:space="preserve">of </w:t>
      </w:r>
      <w:r w:rsidR="00D443D4" w:rsidRPr="00B47839">
        <w:rPr>
          <w:rFonts w:asciiTheme="majorBidi" w:hAnsiTheme="majorBidi" w:cstheme="majorBidi"/>
          <w:szCs w:val="28"/>
        </w:rPr>
        <w:t>constructive</w:t>
      </w:r>
      <w:r w:rsidR="00B01F50">
        <w:rPr>
          <w:rFonts w:asciiTheme="majorBidi" w:hAnsiTheme="majorBidi" w:cstheme="majorBidi"/>
          <w:szCs w:val="28"/>
        </w:rPr>
        <w:t xml:space="preserve"> </w:t>
      </w:r>
      <w:r w:rsidR="00B32312">
        <w:rPr>
          <w:rFonts w:asciiTheme="majorBidi" w:hAnsiTheme="majorBidi" w:cstheme="majorBidi"/>
          <w:szCs w:val="28"/>
        </w:rPr>
        <w:t>dialogue</w:t>
      </w:r>
      <w:r w:rsidRPr="00B47839">
        <w:rPr>
          <w:rFonts w:asciiTheme="majorBidi" w:hAnsiTheme="majorBidi" w:cstheme="majorBidi"/>
          <w:szCs w:val="28"/>
        </w:rPr>
        <w:t xml:space="preserve">, we would like to offer the following recommendations to </w:t>
      </w:r>
      <w:r w:rsidR="00947E3A">
        <w:rPr>
          <w:rFonts w:asciiTheme="majorBidi" w:hAnsiTheme="majorBidi" w:cstheme="majorBidi"/>
          <w:szCs w:val="28"/>
        </w:rPr>
        <w:t>Zambia</w:t>
      </w:r>
      <w:r w:rsidRPr="00B47839">
        <w:rPr>
          <w:rFonts w:asciiTheme="majorBidi" w:hAnsiTheme="majorBidi" w:cstheme="majorBidi"/>
          <w:szCs w:val="28"/>
        </w:rPr>
        <w:t>:</w:t>
      </w:r>
    </w:p>
    <w:p w:rsidR="007A06B6" w:rsidRPr="007A06B6" w:rsidRDefault="00D443D4" w:rsidP="0035570A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7A06B6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lastRenderedPageBreak/>
        <w:t>c</w:t>
      </w:r>
      <w:r w:rsidR="00B47839" w:rsidRPr="007A06B6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ontinue its efforts </w:t>
      </w:r>
      <w:r w:rsidR="007A06B6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to </w:t>
      </w:r>
      <w:r w:rsidR="007A06B6" w:rsidRPr="007A06B6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support the family as the natural and basic unit of society and </w:t>
      </w:r>
      <w:r w:rsidR="00947E3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in conformity with </w:t>
      </w:r>
      <w:r w:rsidR="00947E3A"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its values</w:t>
      </w:r>
      <w:r w:rsidR="0035570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and</w:t>
      </w:r>
      <w:r w:rsidR="00947E3A"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morals</w:t>
      </w:r>
      <w:r w:rsidR="0035570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,</w:t>
      </w:r>
      <w:r w:rsidR="00947E3A"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as enshrined in its Constitution.</w:t>
      </w:r>
    </w:p>
    <w:p w:rsidR="00B01F50" w:rsidRDefault="00A85627" w:rsidP="00B01F50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continue its efforts to implement </w:t>
      </w:r>
      <w:r w:rsidR="00B01F50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the</w:t>
      </w:r>
      <w:r w:rsidR="00947E3A"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National Strategy on Financial Education </w:t>
      </w:r>
      <w:r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to improve its </w:t>
      </w:r>
      <w:r w:rsidR="00947E3A"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population knowledge</w:t>
      </w:r>
      <w:r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and skills for having </w:t>
      </w:r>
      <w:r w:rsidR="00947E3A"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secure positive financial outcomes for themselves and their families</w:t>
      </w:r>
      <w:r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.</w:t>
      </w:r>
      <w:r w:rsidR="00947E3A" w:rsidRPr="00A85627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</w:t>
      </w:r>
    </w:p>
    <w:p w:rsidR="00B47839" w:rsidRPr="00B01F50" w:rsidRDefault="00DD16E4" w:rsidP="00B01F50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B01F50">
        <w:rPr>
          <w:rFonts w:asciiTheme="majorBidi" w:hAnsiTheme="majorBidi" w:cstheme="majorBidi"/>
          <w:szCs w:val="28"/>
        </w:rPr>
        <w:t xml:space="preserve">Finally, </w:t>
      </w:r>
      <w:r w:rsidR="00B47839" w:rsidRPr="00B01F50">
        <w:rPr>
          <w:rFonts w:asciiTheme="majorBidi" w:hAnsiTheme="majorBidi" w:cstheme="majorBidi"/>
          <w:szCs w:val="28"/>
        </w:rPr>
        <w:t xml:space="preserve">Iran wishes </w:t>
      </w:r>
      <w:r w:rsidR="002A7EDF">
        <w:rPr>
          <w:rFonts w:asciiTheme="majorBidi" w:hAnsiTheme="majorBidi" w:cstheme="majorBidi"/>
          <w:szCs w:val="28"/>
        </w:rPr>
        <w:t xml:space="preserve">Zambia </w:t>
      </w:r>
      <w:r w:rsidR="007A06B6" w:rsidRPr="00B01F50">
        <w:rPr>
          <w:rFonts w:asciiTheme="majorBidi" w:hAnsiTheme="majorBidi" w:cstheme="majorBidi"/>
          <w:szCs w:val="28"/>
        </w:rPr>
        <w:t>every success in its forth cycle of</w:t>
      </w:r>
      <w:r w:rsidR="00B47839" w:rsidRPr="00B01F50">
        <w:rPr>
          <w:rFonts w:asciiTheme="majorBidi" w:hAnsiTheme="majorBidi" w:cstheme="majorBidi"/>
          <w:szCs w:val="28"/>
        </w:rPr>
        <w:t xml:space="preserve"> </w:t>
      </w:r>
      <w:r w:rsidR="007A06B6" w:rsidRPr="00B01F50">
        <w:rPr>
          <w:rFonts w:asciiTheme="majorBidi" w:hAnsiTheme="majorBidi" w:cstheme="majorBidi"/>
          <w:szCs w:val="28"/>
        </w:rPr>
        <w:t xml:space="preserve">review. </w:t>
      </w:r>
    </w:p>
    <w:p w:rsidR="00CA17FF" w:rsidRDefault="00B47839" w:rsidP="006A2A28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47839">
        <w:rPr>
          <w:rFonts w:asciiTheme="majorBidi" w:hAnsiTheme="majorBidi" w:cstheme="majorBidi"/>
          <w:szCs w:val="28"/>
        </w:rPr>
        <w:t xml:space="preserve">I </w:t>
      </w:r>
      <w:r w:rsidR="00B01F50" w:rsidRPr="00B47839">
        <w:rPr>
          <w:rFonts w:asciiTheme="majorBidi" w:hAnsiTheme="majorBidi" w:cstheme="majorBidi"/>
          <w:szCs w:val="28"/>
        </w:rPr>
        <w:t xml:space="preserve">thank </w:t>
      </w:r>
      <w:r w:rsidR="00B01F50">
        <w:rPr>
          <w:rFonts w:asciiTheme="majorBidi" w:hAnsiTheme="majorBidi" w:cstheme="majorBidi"/>
          <w:szCs w:val="28"/>
        </w:rPr>
        <w:t>you</w:t>
      </w:r>
      <w:r w:rsidR="006A2A28">
        <w:rPr>
          <w:rFonts w:asciiTheme="majorBidi" w:hAnsiTheme="majorBidi" w:cstheme="majorBidi"/>
          <w:szCs w:val="28"/>
        </w:rPr>
        <w:t xml:space="preserve"> Mr. </w:t>
      </w:r>
      <w:r w:rsidR="0031533B">
        <w:rPr>
          <w:rFonts w:asciiTheme="majorBidi" w:hAnsiTheme="majorBidi" w:cstheme="majorBidi"/>
          <w:szCs w:val="28"/>
        </w:rPr>
        <w:t>Vice-</w:t>
      </w:r>
      <w:r w:rsidR="00BC5655" w:rsidRPr="006A2A28">
        <w:rPr>
          <w:rFonts w:asciiTheme="majorBidi" w:hAnsiTheme="majorBidi" w:cstheme="majorBidi"/>
          <w:szCs w:val="28"/>
        </w:rPr>
        <w:t>President</w:t>
      </w:r>
      <w:r w:rsidR="006A2A28">
        <w:rPr>
          <w:rFonts w:asciiTheme="majorBidi" w:hAnsiTheme="majorBidi" w:cstheme="majorBidi"/>
          <w:szCs w:val="28"/>
        </w:rPr>
        <w:t>.</w:t>
      </w:r>
    </w:p>
    <w:p w:rsidR="00D22422" w:rsidRDefault="00D22422" w:rsidP="00D22422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sectPr w:rsidR="00D22422" w:rsidSect="00B219AD">
      <w:footerReference w:type="default" r:id="rId7"/>
      <w:headerReference w:type="first" r:id="rId8"/>
      <w:footerReference w:type="first" r:id="rId9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25" w:rsidRDefault="00A34525">
      <w:r>
        <w:separator/>
      </w:r>
    </w:p>
  </w:endnote>
  <w:endnote w:type="continuationSeparator" w:id="0">
    <w:p w:rsidR="00A34525" w:rsidRDefault="00A3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1" w:rsidRDefault="003C5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33B">
      <w:rPr>
        <w:noProof/>
        <w:rtl/>
      </w:rPr>
      <w:t>2</w:t>
    </w:r>
    <w:r>
      <w:fldChar w:fldCharType="end"/>
    </w:r>
  </w:p>
  <w:p w:rsidR="000A7351" w:rsidRDefault="00A34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7" w:rsidRDefault="003C5FF0" w:rsidP="0075295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0EF">
      <w:rPr>
        <w:noProof/>
      </w:rPr>
      <w:t>1</w:t>
    </w:r>
    <w:r>
      <w:fldChar w:fldCharType="end"/>
    </w:r>
  </w:p>
  <w:p w:rsidR="008E6A71" w:rsidRDefault="00A34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25" w:rsidRDefault="00A34525">
      <w:r>
        <w:separator/>
      </w:r>
    </w:p>
  </w:footnote>
  <w:footnote w:type="continuationSeparator" w:id="0">
    <w:p w:rsidR="00A34525" w:rsidRDefault="00A3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342F3" wp14:editId="669C4096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A34525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3C5FF0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Permanent Mission of the Islamic Republic of Iran</w:t>
                          </w:r>
                        </w:p>
                        <w:p w:rsidR="001E1AF9" w:rsidRPr="00AC7752" w:rsidRDefault="003C5FF0" w:rsidP="00FE6368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to the United Nations Office and other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rganizations</w:t>
                          </w:r>
                        </w:p>
                        <w:p w:rsidR="001E1AF9" w:rsidRPr="00AC7752" w:rsidRDefault="00A34525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342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954438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3C5FF0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Permanent Mission of the Islamic Republic of Iran</w:t>
                    </w:r>
                  </w:p>
                  <w:p w:rsidR="001E1AF9" w:rsidRPr="00AC7752" w:rsidRDefault="003C5FF0" w:rsidP="00FE6368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to the United Nations Office and other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rganizations</w:t>
                    </w:r>
                  </w:p>
                  <w:p w:rsidR="001E1AF9" w:rsidRPr="00AC7752" w:rsidRDefault="00954438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366B24E" wp14:editId="65D31ED2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A34525" w:rsidP="001E1AF9">
    <w:pPr>
      <w:bidi w:val="0"/>
    </w:pPr>
  </w:p>
  <w:p w:rsidR="001E1AF9" w:rsidRDefault="00A34525" w:rsidP="001E1AF9">
    <w:pPr>
      <w:bidi w:val="0"/>
    </w:pPr>
  </w:p>
  <w:p w:rsidR="001E1AF9" w:rsidRDefault="00A34525" w:rsidP="001E1AF9">
    <w:pPr>
      <w:bidi w:val="0"/>
    </w:pPr>
  </w:p>
  <w:p w:rsidR="001E1AF9" w:rsidRDefault="00A34525" w:rsidP="001E1AF9">
    <w:pPr>
      <w:bidi w:val="0"/>
    </w:pPr>
  </w:p>
  <w:p w:rsidR="001E1AF9" w:rsidRDefault="00A34525" w:rsidP="001E1AF9">
    <w:pPr>
      <w:bidi w:val="0"/>
    </w:pPr>
  </w:p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238E0" wp14:editId="405CDA5E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7F1CF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A34525" w:rsidP="001E1AF9">
    <w:pPr>
      <w:bidi w:val="0"/>
    </w:pPr>
  </w:p>
  <w:p w:rsidR="001E1AF9" w:rsidRDefault="00A34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829"/>
    <w:multiLevelType w:val="hybridMultilevel"/>
    <w:tmpl w:val="2CFA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764"/>
    <w:multiLevelType w:val="hybridMultilevel"/>
    <w:tmpl w:val="60BA4F5A"/>
    <w:lvl w:ilvl="0" w:tplc="B1241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323"/>
    <w:multiLevelType w:val="hybridMultilevel"/>
    <w:tmpl w:val="454CF316"/>
    <w:lvl w:ilvl="0" w:tplc="144AD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0E8F"/>
    <w:multiLevelType w:val="hybridMultilevel"/>
    <w:tmpl w:val="0F823E22"/>
    <w:lvl w:ilvl="0" w:tplc="E71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F748B"/>
    <w:multiLevelType w:val="hybridMultilevel"/>
    <w:tmpl w:val="EE06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E20DA"/>
    <w:multiLevelType w:val="hybridMultilevel"/>
    <w:tmpl w:val="A22A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CF"/>
    <w:rsid w:val="000104B0"/>
    <w:rsid w:val="0007122E"/>
    <w:rsid w:val="00081EA3"/>
    <w:rsid w:val="000E7AFF"/>
    <w:rsid w:val="000F323A"/>
    <w:rsid w:val="000F3545"/>
    <w:rsid w:val="00150B7E"/>
    <w:rsid w:val="00277376"/>
    <w:rsid w:val="002A7EDF"/>
    <w:rsid w:val="00312ECF"/>
    <w:rsid w:val="0031533B"/>
    <w:rsid w:val="00351C58"/>
    <w:rsid w:val="003521A5"/>
    <w:rsid w:val="0035570A"/>
    <w:rsid w:val="00356D33"/>
    <w:rsid w:val="003C10E9"/>
    <w:rsid w:val="003C5FF0"/>
    <w:rsid w:val="00416625"/>
    <w:rsid w:val="0045654C"/>
    <w:rsid w:val="00467E6E"/>
    <w:rsid w:val="0047054C"/>
    <w:rsid w:val="004A35C9"/>
    <w:rsid w:val="004A5396"/>
    <w:rsid w:val="005600EC"/>
    <w:rsid w:val="005637F9"/>
    <w:rsid w:val="00595313"/>
    <w:rsid w:val="005B497F"/>
    <w:rsid w:val="005F7161"/>
    <w:rsid w:val="0063081C"/>
    <w:rsid w:val="0066199A"/>
    <w:rsid w:val="00663944"/>
    <w:rsid w:val="006644E8"/>
    <w:rsid w:val="00686A2E"/>
    <w:rsid w:val="006A2A28"/>
    <w:rsid w:val="006B30BF"/>
    <w:rsid w:val="00706913"/>
    <w:rsid w:val="00717E41"/>
    <w:rsid w:val="00763CFB"/>
    <w:rsid w:val="00792090"/>
    <w:rsid w:val="007A06B6"/>
    <w:rsid w:val="007C51AB"/>
    <w:rsid w:val="007E5C4F"/>
    <w:rsid w:val="00801EF2"/>
    <w:rsid w:val="008960EF"/>
    <w:rsid w:val="008A5E89"/>
    <w:rsid w:val="008B3BC4"/>
    <w:rsid w:val="009166CB"/>
    <w:rsid w:val="009345CF"/>
    <w:rsid w:val="00947E3A"/>
    <w:rsid w:val="00954438"/>
    <w:rsid w:val="00976CF0"/>
    <w:rsid w:val="009D4234"/>
    <w:rsid w:val="009F6342"/>
    <w:rsid w:val="00A34525"/>
    <w:rsid w:val="00A45306"/>
    <w:rsid w:val="00A64707"/>
    <w:rsid w:val="00A74B13"/>
    <w:rsid w:val="00A80AF7"/>
    <w:rsid w:val="00A85627"/>
    <w:rsid w:val="00B01F50"/>
    <w:rsid w:val="00B32312"/>
    <w:rsid w:val="00B43443"/>
    <w:rsid w:val="00B47839"/>
    <w:rsid w:val="00BC5655"/>
    <w:rsid w:val="00C27D2C"/>
    <w:rsid w:val="00C8270A"/>
    <w:rsid w:val="00C90A7E"/>
    <w:rsid w:val="00C94F34"/>
    <w:rsid w:val="00CA17FF"/>
    <w:rsid w:val="00CF5F76"/>
    <w:rsid w:val="00D13639"/>
    <w:rsid w:val="00D173C2"/>
    <w:rsid w:val="00D22422"/>
    <w:rsid w:val="00D443D4"/>
    <w:rsid w:val="00D44F83"/>
    <w:rsid w:val="00D7638C"/>
    <w:rsid w:val="00DD16E4"/>
    <w:rsid w:val="00E830B9"/>
    <w:rsid w:val="00E93F05"/>
    <w:rsid w:val="00EC156A"/>
    <w:rsid w:val="00EF601E"/>
    <w:rsid w:val="00F1291E"/>
    <w:rsid w:val="00F26710"/>
    <w:rsid w:val="00FA54AC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E763"/>
  <w15:chartTrackingRefBased/>
  <w15:docId w15:val="{2C1A72FA-6247-451A-B603-AA412A0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1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Footer">
    <w:name w:val="footer"/>
    <w:basedOn w:val="Normal"/>
    <w:link w:val="Foot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ListParagraph">
    <w:name w:val="List Paragraph"/>
    <w:aliases w:val="Recommendation,List Paragraph1,Footnote Sam,En tête 1,numbered,List Paragraph (numbered (a)),Text,Noise heading,RUS List,Bulleted Para,Paragraphe de liste1,Bulletr List Paragraph,列出段落,列出段落1,Listeafsnit1,Rec para,Indicator Text,OBC Bulle"/>
    <w:basedOn w:val="Normal"/>
    <w:link w:val="ListParagraphChar"/>
    <w:uiPriority w:val="34"/>
    <w:qFormat/>
    <w:rsid w:val="00F1291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x-none" w:eastAsia="x-none"/>
    </w:rPr>
  </w:style>
  <w:style w:type="character" w:customStyle="1" w:styleId="ListParagraphChar">
    <w:name w:val="List Paragraph Char"/>
    <w:aliases w:val="Recommendation Char,List Paragraph1 Char,Footnote Sam Char,En tête 1 Char,numbered Char,List Paragraph (numbered (a)) Char,Text Char,Noise heading Char,RUS List Char,Bulleted Para Char,Paragraphe de liste1 Char,列出段落 Char,列出段落1 Char"/>
    <w:link w:val="ListParagraph"/>
    <w:uiPriority w:val="34"/>
    <w:qFormat/>
    <w:locked/>
    <w:rsid w:val="00F1291E"/>
    <w:rPr>
      <w:rFonts w:ascii="Calibri" w:eastAsia="Calibri" w:hAnsi="Calibri" w:cs="Arial"/>
      <w:lang w:val="x-none" w:eastAsia="x-none" w:bidi="fa-IR"/>
    </w:rPr>
  </w:style>
  <w:style w:type="paragraph" w:styleId="Title">
    <w:name w:val="Title"/>
    <w:basedOn w:val="Normal"/>
    <w:link w:val="TitleChar"/>
    <w:uiPriority w:val="10"/>
    <w:qFormat/>
    <w:rsid w:val="00F1291E"/>
    <w:pPr>
      <w:autoSpaceDE w:val="0"/>
      <w:autoSpaceDN w:val="0"/>
      <w:bidi w:val="0"/>
      <w:spacing w:before="185"/>
      <w:ind w:left="1160"/>
      <w:jc w:val="left"/>
    </w:pPr>
    <w:rPr>
      <w:rFonts w:ascii="Calibri Light" w:eastAsia="Calibri Light" w:hAnsi="Calibri Light" w:cs="Calibri Ligh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1291E"/>
    <w:rPr>
      <w:rFonts w:ascii="Calibri Light" w:eastAsia="Calibri Light" w:hAnsi="Calibri Light" w:cs="Calibri Ligh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FB93E-9C83-4242-8507-C722D6A36B53}"/>
</file>

<file path=customXml/itemProps2.xml><?xml version="1.0" encoding="utf-8"?>
<ds:datastoreItem xmlns:ds="http://schemas.openxmlformats.org/officeDocument/2006/customXml" ds:itemID="{26178582-4FF2-4C29-9E1A-83FAC7DD12A3}"/>
</file>

<file path=customXml/itemProps3.xml><?xml version="1.0" encoding="utf-8"?>
<ds:datastoreItem xmlns:ds="http://schemas.openxmlformats.org/officeDocument/2006/customXml" ds:itemID="{C66ED219-F05A-4312-B86F-1CC829BAC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2023-01-19T13:30:00Z</dcterms:created>
  <dcterms:modified xsi:type="dcterms:W3CDTF">2023-01-31T16:56:00Z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