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07A33" w14:textId="6DDF9538" w:rsidR="003C1D1B" w:rsidRPr="00355233" w:rsidRDefault="00355233" w:rsidP="00355233">
      <w:pPr>
        <w:spacing w:after="0" w:line="240" w:lineRule="auto"/>
        <w:jc w:val="center"/>
        <w:rPr>
          <w:rFonts w:ascii="Tahoma" w:hAnsi="Tahoma" w:cs="Tahoma"/>
          <w:b/>
          <w:bCs/>
          <w:sz w:val="26"/>
          <w:szCs w:val="26"/>
          <w:lang w:val="en-US"/>
        </w:rPr>
      </w:pPr>
      <w:r w:rsidRPr="00355233">
        <w:rPr>
          <w:rFonts w:ascii="Tahoma" w:hAnsi="Tahoma" w:cs="Tahoma"/>
          <w:b/>
          <w:bCs/>
          <w:sz w:val="26"/>
          <w:szCs w:val="26"/>
          <w:lang w:val="en-US"/>
        </w:rPr>
        <w:t>UPR – Sri Lanka</w:t>
      </w:r>
    </w:p>
    <w:p w14:paraId="356C83E6" w14:textId="1F0CE074" w:rsidR="00355233" w:rsidRPr="00355233" w:rsidRDefault="00355233" w:rsidP="00355233">
      <w:pPr>
        <w:spacing w:after="0" w:line="240" w:lineRule="auto"/>
        <w:jc w:val="center"/>
        <w:rPr>
          <w:rFonts w:ascii="Tahoma" w:hAnsi="Tahoma" w:cs="Tahoma"/>
          <w:b/>
          <w:bCs/>
          <w:sz w:val="26"/>
          <w:szCs w:val="26"/>
          <w:lang w:val="en-US"/>
        </w:rPr>
      </w:pPr>
    </w:p>
    <w:p w14:paraId="4C0B8A12" w14:textId="6466537B" w:rsidR="00355233" w:rsidRDefault="00355233" w:rsidP="00355233">
      <w:pPr>
        <w:spacing w:after="0" w:line="240" w:lineRule="auto"/>
        <w:jc w:val="center"/>
        <w:rPr>
          <w:rFonts w:ascii="Tahoma" w:hAnsi="Tahoma" w:cs="Tahoma"/>
          <w:b/>
          <w:bCs/>
          <w:sz w:val="26"/>
          <w:szCs w:val="26"/>
          <w:lang w:val="en-US"/>
        </w:rPr>
      </w:pPr>
      <w:r w:rsidRPr="00355233">
        <w:rPr>
          <w:rFonts w:ascii="Tahoma" w:hAnsi="Tahoma" w:cs="Tahoma"/>
          <w:b/>
          <w:bCs/>
          <w:sz w:val="26"/>
          <w:szCs w:val="26"/>
          <w:lang w:val="en-US"/>
        </w:rPr>
        <w:t>Statement by Portugal</w:t>
      </w:r>
    </w:p>
    <w:p w14:paraId="449D7571" w14:textId="77777777" w:rsidR="00355233" w:rsidRPr="00355233" w:rsidRDefault="00355233" w:rsidP="00355233">
      <w:pPr>
        <w:spacing w:after="0" w:line="240" w:lineRule="auto"/>
        <w:jc w:val="center"/>
        <w:rPr>
          <w:rFonts w:ascii="Tahoma" w:hAnsi="Tahoma" w:cs="Tahoma"/>
          <w:b/>
          <w:bCs/>
          <w:sz w:val="26"/>
          <w:szCs w:val="26"/>
          <w:lang w:val="en-US"/>
        </w:rPr>
      </w:pPr>
    </w:p>
    <w:p w14:paraId="5EFCB83D" w14:textId="654EF2E2" w:rsidR="003C1D1B" w:rsidRPr="00507471" w:rsidRDefault="003C1D1B" w:rsidP="003C1D1B">
      <w:pPr>
        <w:spacing w:after="0" w:line="240" w:lineRule="auto"/>
        <w:jc w:val="right"/>
        <w:rPr>
          <w:rFonts w:ascii="Tahoma" w:hAnsi="Tahoma" w:cs="Tahoma"/>
          <w:i/>
          <w:iCs/>
          <w:sz w:val="22"/>
          <w:szCs w:val="22"/>
          <w:lang w:val="en-US"/>
        </w:rPr>
      </w:pPr>
      <w:r w:rsidRPr="00507471">
        <w:rPr>
          <w:rFonts w:ascii="Tahoma" w:hAnsi="Tahoma" w:cs="Tahoma"/>
          <w:i/>
          <w:iCs/>
          <w:sz w:val="22"/>
          <w:szCs w:val="22"/>
          <w:lang w:val="en-US"/>
        </w:rPr>
        <w:t>Speaking time – 1’</w:t>
      </w:r>
      <w:r w:rsidR="006E0272" w:rsidRPr="00507471">
        <w:rPr>
          <w:rFonts w:ascii="Tahoma" w:hAnsi="Tahoma" w:cs="Tahoma"/>
          <w:i/>
          <w:iCs/>
          <w:sz w:val="22"/>
          <w:szCs w:val="22"/>
          <w:lang w:val="en-US"/>
        </w:rPr>
        <w:t>0</w:t>
      </w:r>
      <w:r w:rsidR="00537EE8" w:rsidRPr="00507471">
        <w:rPr>
          <w:rFonts w:ascii="Tahoma" w:hAnsi="Tahoma" w:cs="Tahoma"/>
          <w:i/>
          <w:iCs/>
          <w:sz w:val="22"/>
          <w:szCs w:val="22"/>
          <w:lang w:val="en-US"/>
        </w:rPr>
        <w:t>5</w:t>
      </w:r>
      <w:r w:rsidR="006E0272" w:rsidRPr="00507471">
        <w:rPr>
          <w:rFonts w:ascii="Tahoma" w:hAnsi="Tahoma" w:cs="Tahoma"/>
          <w:i/>
          <w:iCs/>
          <w:sz w:val="22"/>
          <w:szCs w:val="22"/>
          <w:lang w:val="en-US"/>
        </w:rPr>
        <w:t>’’</w:t>
      </w:r>
    </w:p>
    <w:p w14:paraId="2034E177" w14:textId="77777777" w:rsidR="003C1D1B" w:rsidRDefault="003C1D1B" w:rsidP="003C1D1B">
      <w:pPr>
        <w:spacing w:after="0" w:line="240" w:lineRule="auto"/>
        <w:rPr>
          <w:sz w:val="26"/>
          <w:szCs w:val="26"/>
          <w:lang w:val="en-US"/>
        </w:rPr>
      </w:pPr>
    </w:p>
    <w:p w14:paraId="27BA5BE3" w14:textId="53F26B8E" w:rsidR="003C1D1B" w:rsidRPr="00507471" w:rsidRDefault="00355233" w:rsidP="003C1D1B">
      <w:p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Mr. President</w:t>
      </w:r>
      <w:r w:rsidR="003C1D1B" w:rsidRPr="00507471">
        <w:rPr>
          <w:rFonts w:ascii="Tahoma" w:hAnsi="Tahoma" w:cs="Tahoma"/>
          <w:lang w:val="en-US"/>
        </w:rPr>
        <w:t>,</w:t>
      </w:r>
    </w:p>
    <w:p w14:paraId="3363DC25" w14:textId="77777777" w:rsidR="003C1D1B" w:rsidRPr="00507471" w:rsidRDefault="003C1D1B" w:rsidP="003C1D1B">
      <w:pPr>
        <w:spacing w:after="0" w:line="240" w:lineRule="auto"/>
        <w:rPr>
          <w:rFonts w:ascii="Tahoma" w:hAnsi="Tahoma" w:cs="Tahoma"/>
          <w:lang w:val="en-US"/>
        </w:rPr>
      </w:pPr>
    </w:p>
    <w:p w14:paraId="190158A0" w14:textId="70EC69FB" w:rsidR="003C1D1B" w:rsidRPr="00507471" w:rsidRDefault="003C1D1B" w:rsidP="003C1D1B">
      <w:pPr>
        <w:spacing w:after="0" w:line="240" w:lineRule="auto"/>
        <w:rPr>
          <w:rFonts w:ascii="Tahoma" w:hAnsi="Tahoma" w:cs="Tahoma"/>
          <w:lang w:val="en-US"/>
        </w:rPr>
      </w:pPr>
      <w:r w:rsidRPr="00507471">
        <w:rPr>
          <w:rFonts w:ascii="Tahoma" w:hAnsi="Tahoma" w:cs="Tahoma"/>
          <w:lang w:val="en-US"/>
        </w:rPr>
        <w:t>Portugal welcomes the delegation of Sri Lanka</w:t>
      </w:r>
      <w:r w:rsidR="006E0272" w:rsidRPr="00507471">
        <w:rPr>
          <w:rFonts w:ascii="Tahoma" w:hAnsi="Tahoma" w:cs="Tahoma"/>
          <w:lang w:val="en-US"/>
        </w:rPr>
        <w:t xml:space="preserve"> and wishes it a successful review</w:t>
      </w:r>
      <w:r w:rsidRPr="00507471">
        <w:rPr>
          <w:rFonts w:ascii="Tahoma" w:hAnsi="Tahoma" w:cs="Tahoma"/>
          <w:lang w:val="en-US"/>
        </w:rPr>
        <w:t>.</w:t>
      </w:r>
    </w:p>
    <w:p w14:paraId="63B1BC27" w14:textId="77777777" w:rsidR="003C1D1B" w:rsidRPr="00507471" w:rsidRDefault="003C1D1B" w:rsidP="003C1D1B">
      <w:pPr>
        <w:spacing w:after="0" w:line="240" w:lineRule="auto"/>
        <w:rPr>
          <w:rFonts w:ascii="Tahoma" w:hAnsi="Tahoma" w:cs="Tahoma"/>
          <w:lang w:val="en-US"/>
        </w:rPr>
      </w:pPr>
    </w:p>
    <w:p w14:paraId="348C0FB1" w14:textId="768F2AD1" w:rsidR="003C1D1B" w:rsidRPr="00507471" w:rsidRDefault="003C1D1B" w:rsidP="003C1D1B">
      <w:pPr>
        <w:spacing w:after="0" w:line="240" w:lineRule="auto"/>
        <w:rPr>
          <w:rFonts w:ascii="Tahoma" w:hAnsi="Tahoma" w:cs="Tahoma"/>
          <w:lang w:val="en-US"/>
        </w:rPr>
      </w:pPr>
      <w:r w:rsidRPr="00507471">
        <w:rPr>
          <w:rFonts w:ascii="Tahoma" w:hAnsi="Tahoma" w:cs="Tahoma"/>
          <w:lang w:val="en-US"/>
        </w:rPr>
        <w:t xml:space="preserve">We take note with appreciation that </w:t>
      </w:r>
      <w:r w:rsidR="005F23CA" w:rsidRPr="00507471">
        <w:rPr>
          <w:rFonts w:ascii="Tahoma" w:hAnsi="Tahoma" w:cs="Tahoma"/>
          <w:lang w:val="en-US"/>
        </w:rPr>
        <w:t>Sri Lanka has acceded to the Optional Protocol to the Convention against Torture</w:t>
      </w:r>
      <w:r w:rsidRPr="00507471">
        <w:rPr>
          <w:rFonts w:ascii="Tahoma" w:hAnsi="Tahoma" w:cs="Tahoma"/>
          <w:lang w:val="en-US"/>
        </w:rPr>
        <w:t>.</w:t>
      </w:r>
    </w:p>
    <w:p w14:paraId="7C42C5E0" w14:textId="77777777" w:rsidR="003C1D1B" w:rsidRPr="00507471" w:rsidRDefault="003C1D1B" w:rsidP="003C1D1B">
      <w:pPr>
        <w:spacing w:after="0" w:line="240" w:lineRule="auto"/>
        <w:rPr>
          <w:rFonts w:ascii="Tahoma" w:hAnsi="Tahoma" w:cs="Tahoma"/>
          <w:lang w:val="en-US"/>
        </w:rPr>
      </w:pPr>
    </w:p>
    <w:p w14:paraId="28AE14A4" w14:textId="1B93392C" w:rsidR="003C1D1B" w:rsidRPr="00507471" w:rsidRDefault="003C1D1B" w:rsidP="003C1D1B">
      <w:pPr>
        <w:spacing w:after="0" w:line="240" w:lineRule="auto"/>
        <w:rPr>
          <w:rFonts w:ascii="Tahoma" w:hAnsi="Tahoma" w:cs="Tahoma"/>
          <w:lang w:val="en-US"/>
        </w:rPr>
      </w:pPr>
      <w:r w:rsidRPr="00507471">
        <w:rPr>
          <w:rFonts w:ascii="Tahoma" w:hAnsi="Tahoma" w:cs="Tahoma"/>
          <w:lang w:val="en-US"/>
        </w:rPr>
        <w:t xml:space="preserve">Portugal </w:t>
      </w:r>
      <w:r w:rsidRPr="00507471">
        <w:rPr>
          <w:rFonts w:ascii="Tahoma" w:hAnsi="Tahoma" w:cs="Tahoma"/>
          <w:b/>
          <w:bCs/>
          <w:lang w:val="en-US"/>
        </w:rPr>
        <w:t>recommends</w:t>
      </w:r>
      <w:r w:rsidRPr="00507471">
        <w:rPr>
          <w:rFonts w:ascii="Tahoma" w:hAnsi="Tahoma" w:cs="Tahoma"/>
          <w:lang w:val="en-US"/>
        </w:rPr>
        <w:t xml:space="preserve"> that Sri Lanka:</w:t>
      </w:r>
    </w:p>
    <w:p w14:paraId="2567ACAB" w14:textId="77777777" w:rsidR="003C1D1B" w:rsidRPr="00507471" w:rsidRDefault="003C1D1B" w:rsidP="003C1D1B">
      <w:pPr>
        <w:spacing w:after="0" w:line="240" w:lineRule="auto"/>
        <w:rPr>
          <w:rFonts w:ascii="Tahoma" w:hAnsi="Tahoma" w:cs="Tahoma"/>
          <w:lang w:val="en-US"/>
        </w:rPr>
      </w:pPr>
    </w:p>
    <w:p w14:paraId="1557EB19" w14:textId="78BFB055" w:rsidR="003C1D1B" w:rsidRPr="00507471" w:rsidRDefault="00FB0C01" w:rsidP="003C1D1B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Tahoma" w:hAnsi="Tahoma" w:cs="Tahoma"/>
          <w:lang w:val="en-US"/>
        </w:rPr>
      </w:pPr>
      <w:r w:rsidRPr="00507471">
        <w:rPr>
          <w:rFonts w:ascii="Tahoma" w:hAnsi="Tahoma" w:cs="Tahoma"/>
          <w:lang w:val="en-US"/>
        </w:rPr>
        <w:t xml:space="preserve">transforms </w:t>
      </w:r>
      <w:r w:rsidR="003C1D1B" w:rsidRPr="00507471">
        <w:rPr>
          <w:rFonts w:ascii="Tahoma" w:hAnsi="Tahoma" w:cs="Tahoma"/>
          <w:lang w:val="en-US"/>
        </w:rPr>
        <w:t>the death penalty</w:t>
      </w:r>
      <w:r w:rsidRPr="00507471">
        <w:rPr>
          <w:rFonts w:ascii="Tahoma" w:hAnsi="Tahoma" w:cs="Tahoma"/>
          <w:lang w:val="en-US"/>
        </w:rPr>
        <w:t xml:space="preserve"> moratorium into definitive abolition</w:t>
      </w:r>
      <w:r w:rsidR="006E0272" w:rsidRPr="00507471">
        <w:rPr>
          <w:rFonts w:ascii="Tahoma" w:hAnsi="Tahoma" w:cs="Tahoma"/>
          <w:lang w:val="en-US"/>
        </w:rPr>
        <w:t xml:space="preserve"> and ratifies the Second Optional Protocol to the ICCPR</w:t>
      </w:r>
      <w:r w:rsidR="003C1D1B" w:rsidRPr="00507471">
        <w:rPr>
          <w:rFonts w:ascii="Tahoma" w:hAnsi="Tahoma" w:cs="Tahoma"/>
          <w:lang w:val="en-US"/>
        </w:rPr>
        <w:t>.</w:t>
      </w:r>
    </w:p>
    <w:p w14:paraId="68E2E2CA" w14:textId="77777777" w:rsidR="003C1D1B" w:rsidRPr="00507471" w:rsidRDefault="003C1D1B" w:rsidP="003C1D1B">
      <w:pPr>
        <w:pStyle w:val="PargrafodaLista"/>
        <w:spacing w:after="0" w:line="240" w:lineRule="auto"/>
        <w:ind w:left="0"/>
        <w:rPr>
          <w:rFonts w:ascii="Tahoma" w:hAnsi="Tahoma" w:cs="Tahoma"/>
          <w:lang w:val="en-US"/>
        </w:rPr>
      </w:pPr>
    </w:p>
    <w:p w14:paraId="63234EE0" w14:textId="1576DB13" w:rsidR="003C1D1B" w:rsidRPr="00507471" w:rsidRDefault="00484A15" w:rsidP="003C1D1B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Tahoma" w:hAnsi="Tahoma" w:cs="Tahoma"/>
          <w:lang w:val="en-US"/>
        </w:rPr>
      </w:pPr>
      <w:r w:rsidRPr="00507471">
        <w:rPr>
          <w:rFonts w:ascii="Tahoma" w:hAnsi="Tahoma" w:cs="Tahoma"/>
          <w:lang w:val="en-US"/>
        </w:rPr>
        <w:t xml:space="preserve">ratifies the 1951 Refugee Convention and its 1967 </w:t>
      </w:r>
      <w:r w:rsidR="00507471" w:rsidRPr="00507471">
        <w:rPr>
          <w:rFonts w:ascii="Tahoma" w:hAnsi="Tahoma" w:cs="Tahoma"/>
          <w:lang w:val="en-US"/>
        </w:rPr>
        <w:t>Protocol and</w:t>
      </w:r>
      <w:r w:rsidRPr="00507471">
        <w:rPr>
          <w:rFonts w:ascii="Tahoma" w:hAnsi="Tahoma" w:cs="Tahoma"/>
          <w:lang w:val="en-US"/>
        </w:rPr>
        <w:t xml:space="preserve"> addresses refugees’ limited access to personal and civil documentation, as a first step to ensure their </w:t>
      </w:r>
      <w:r w:rsidR="006E0272" w:rsidRPr="00507471">
        <w:rPr>
          <w:rFonts w:ascii="Tahoma" w:hAnsi="Tahoma" w:cs="Tahoma"/>
          <w:lang w:val="en-US"/>
        </w:rPr>
        <w:t xml:space="preserve">human </w:t>
      </w:r>
      <w:r w:rsidRPr="00507471">
        <w:rPr>
          <w:rFonts w:ascii="Tahoma" w:hAnsi="Tahoma" w:cs="Tahoma"/>
          <w:lang w:val="en-US"/>
        </w:rPr>
        <w:t>rights to housing and</w:t>
      </w:r>
      <w:r w:rsidR="006E0272" w:rsidRPr="00507471">
        <w:rPr>
          <w:rFonts w:ascii="Tahoma" w:hAnsi="Tahoma" w:cs="Tahoma"/>
          <w:lang w:val="en-US"/>
        </w:rPr>
        <w:t xml:space="preserve"> work</w:t>
      </w:r>
      <w:r w:rsidR="003C1D1B" w:rsidRPr="00507471">
        <w:rPr>
          <w:rFonts w:ascii="Tahoma" w:hAnsi="Tahoma" w:cs="Tahoma"/>
          <w:lang w:val="en-US"/>
        </w:rPr>
        <w:t>.</w:t>
      </w:r>
    </w:p>
    <w:p w14:paraId="5C95CC01" w14:textId="77777777" w:rsidR="003C1D1B" w:rsidRPr="00507471" w:rsidRDefault="003C1D1B" w:rsidP="003C1D1B">
      <w:pPr>
        <w:spacing w:after="0" w:line="240" w:lineRule="auto"/>
        <w:rPr>
          <w:rFonts w:ascii="Tahoma" w:hAnsi="Tahoma" w:cs="Tahoma"/>
          <w:lang w:val="en-US"/>
        </w:rPr>
      </w:pPr>
    </w:p>
    <w:p w14:paraId="79C01A07" w14:textId="77777777" w:rsidR="003C1D1B" w:rsidRPr="00507471" w:rsidRDefault="003C1D1B" w:rsidP="003C1D1B">
      <w:pPr>
        <w:spacing w:after="0" w:line="240" w:lineRule="auto"/>
        <w:rPr>
          <w:rFonts w:ascii="Tahoma" w:hAnsi="Tahoma" w:cs="Tahoma"/>
          <w:lang w:val="en-US"/>
        </w:rPr>
      </w:pPr>
      <w:r w:rsidRPr="00507471">
        <w:rPr>
          <w:rFonts w:ascii="Tahoma" w:hAnsi="Tahoma" w:cs="Tahoma"/>
          <w:lang w:val="en-US"/>
        </w:rPr>
        <w:t>Thank you.</w:t>
      </w:r>
    </w:p>
    <w:p w14:paraId="59B36C50" w14:textId="77777777" w:rsidR="003C1D1B" w:rsidRPr="00507471" w:rsidRDefault="003C1D1B" w:rsidP="00507471">
      <w:pPr>
        <w:spacing w:after="0" w:line="240" w:lineRule="auto"/>
        <w:jc w:val="right"/>
        <w:rPr>
          <w:rFonts w:ascii="Tahoma" w:hAnsi="Tahoma" w:cs="Tahoma"/>
          <w:i/>
          <w:iCs/>
          <w:sz w:val="22"/>
          <w:szCs w:val="22"/>
          <w:lang w:val="en-US"/>
        </w:rPr>
      </w:pPr>
    </w:p>
    <w:p w14:paraId="534F16F2" w14:textId="0BB7CCF6" w:rsidR="003C1D1B" w:rsidRPr="00507471" w:rsidRDefault="00355233" w:rsidP="003C1D1B">
      <w:pPr>
        <w:spacing w:after="0" w:line="240" w:lineRule="auto"/>
        <w:jc w:val="right"/>
        <w:rPr>
          <w:rFonts w:ascii="Tahoma" w:hAnsi="Tahoma" w:cs="Tahoma"/>
          <w:i/>
          <w:iCs/>
          <w:sz w:val="22"/>
          <w:szCs w:val="22"/>
          <w:lang w:val="en-US"/>
        </w:rPr>
      </w:pPr>
      <w:r>
        <w:rPr>
          <w:rFonts w:ascii="Tahoma" w:hAnsi="Tahoma" w:cs="Tahoma"/>
          <w:i/>
          <w:iCs/>
          <w:sz w:val="22"/>
          <w:szCs w:val="22"/>
          <w:lang w:val="en-US"/>
        </w:rPr>
        <w:t>92</w:t>
      </w:r>
      <w:r w:rsidR="003C1D1B" w:rsidRPr="00507471">
        <w:rPr>
          <w:rFonts w:ascii="Tahoma" w:hAnsi="Tahoma" w:cs="Tahoma"/>
          <w:i/>
          <w:iCs/>
          <w:sz w:val="22"/>
          <w:szCs w:val="22"/>
          <w:lang w:val="en-US"/>
        </w:rPr>
        <w:t xml:space="preserve"> words</w:t>
      </w:r>
    </w:p>
    <w:p w14:paraId="356D9E09" w14:textId="77777777" w:rsidR="00D74B28" w:rsidRDefault="00D74B28" w:rsidP="003C1D1B">
      <w:pPr>
        <w:spacing w:after="0" w:line="240" w:lineRule="auto"/>
        <w:jc w:val="left"/>
        <w:rPr>
          <w:rFonts w:ascii="Tahoma" w:hAnsi="Tahoma" w:cs="Tahoma"/>
        </w:rPr>
      </w:pPr>
    </w:p>
    <w:sectPr w:rsidR="00D74B28" w:rsidSect="00700874">
      <w:headerReference w:type="default" r:id="rId7"/>
      <w:footerReference w:type="default" r:id="rId8"/>
      <w:pgSz w:w="11906" w:h="16838"/>
      <w:pgMar w:top="1418" w:right="1701" w:bottom="1418" w:left="1701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DF468" w14:textId="77777777" w:rsidR="00542023" w:rsidRDefault="00542023">
      <w:pPr>
        <w:spacing w:after="0" w:line="240" w:lineRule="auto"/>
      </w:pPr>
      <w:r>
        <w:separator/>
      </w:r>
    </w:p>
  </w:endnote>
  <w:endnote w:type="continuationSeparator" w:id="0">
    <w:p w14:paraId="27E3334A" w14:textId="77777777" w:rsidR="00542023" w:rsidRDefault="0054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BCE2" w14:textId="77777777" w:rsidR="002C1B0F" w:rsidRPr="00574984" w:rsidRDefault="002C1B0F" w:rsidP="008E5525">
    <w:pPr>
      <w:pStyle w:val="Rodap"/>
      <w:tabs>
        <w:tab w:val="clear" w:pos="4252"/>
      </w:tabs>
      <w:jc w:val="center"/>
      <w:rPr>
        <w:rFonts w:ascii="Tahoma" w:hAnsi="Tahoma" w:cs="Tahoma"/>
        <w:color w:val="808080"/>
        <w:sz w:val="18"/>
        <w:szCs w:val="18"/>
      </w:rPr>
    </w:pPr>
  </w:p>
  <w:p w14:paraId="04FB291C" w14:textId="77777777" w:rsidR="002C1B0F" w:rsidRPr="00574984" w:rsidRDefault="002C1B0F" w:rsidP="008E5525">
    <w:pPr>
      <w:pStyle w:val="Rodap"/>
      <w:tabs>
        <w:tab w:val="clear" w:pos="4252"/>
      </w:tabs>
      <w:jc w:val="center"/>
      <w:rPr>
        <w:rFonts w:ascii="Tahoma" w:hAnsi="Tahoma" w:cs="Tahoma"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2A57B" w14:textId="77777777" w:rsidR="00542023" w:rsidRDefault="00542023">
      <w:pPr>
        <w:spacing w:after="0" w:line="240" w:lineRule="auto"/>
      </w:pPr>
      <w:r>
        <w:separator/>
      </w:r>
    </w:p>
  </w:footnote>
  <w:footnote w:type="continuationSeparator" w:id="0">
    <w:p w14:paraId="407DAC64" w14:textId="77777777" w:rsidR="00542023" w:rsidRDefault="00542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95644" w14:textId="77777777" w:rsidR="00964327" w:rsidRPr="00AF3925" w:rsidRDefault="00964327" w:rsidP="00224B69">
    <w:pPr>
      <w:pStyle w:val="Cabealho"/>
      <w:tabs>
        <w:tab w:val="clear" w:pos="4252"/>
      </w:tabs>
      <w:rPr>
        <w:rFonts w:ascii="Tahoma" w:hAnsi="Tahoma" w:cs="Tahom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526D8"/>
    <w:multiLevelType w:val="hybridMultilevel"/>
    <w:tmpl w:val="5CC420B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34"/>
    <w:rsid w:val="00010CE6"/>
    <w:rsid w:val="00013603"/>
    <w:rsid w:val="00014DC5"/>
    <w:rsid w:val="000222E1"/>
    <w:rsid w:val="00036B45"/>
    <w:rsid w:val="00040E18"/>
    <w:rsid w:val="0006339A"/>
    <w:rsid w:val="00063A1F"/>
    <w:rsid w:val="0006636C"/>
    <w:rsid w:val="00087E71"/>
    <w:rsid w:val="000908EA"/>
    <w:rsid w:val="000A061E"/>
    <w:rsid w:val="000A543E"/>
    <w:rsid w:val="000B1C7B"/>
    <w:rsid w:val="000C3CD0"/>
    <w:rsid w:val="000D0CBF"/>
    <w:rsid w:val="000D34A2"/>
    <w:rsid w:val="000E5453"/>
    <w:rsid w:val="00131F3B"/>
    <w:rsid w:val="00131F64"/>
    <w:rsid w:val="00134CDF"/>
    <w:rsid w:val="001404BF"/>
    <w:rsid w:val="00140C73"/>
    <w:rsid w:val="00146390"/>
    <w:rsid w:val="00152D03"/>
    <w:rsid w:val="00160B77"/>
    <w:rsid w:val="00161036"/>
    <w:rsid w:val="00175294"/>
    <w:rsid w:val="00175ED6"/>
    <w:rsid w:val="001808DD"/>
    <w:rsid w:val="00186EE0"/>
    <w:rsid w:val="001B47E6"/>
    <w:rsid w:val="001B5DC4"/>
    <w:rsid w:val="001B7712"/>
    <w:rsid w:val="001D6AA6"/>
    <w:rsid w:val="001E59C7"/>
    <w:rsid w:val="001E6556"/>
    <w:rsid w:val="001F06EF"/>
    <w:rsid w:val="001F5B65"/>
    <w:rsid w:val="00201712"/>
    <w:rsid w:val="00206F45"/>
    <w:rsid w:val="0021164B"/>
    <w:rsid w:val="00220CBE"/>
    <w:rsid w:val="002248E6"/>
    <w:rsid w:val="00224B69"/>
    <w:rsid w:val="00226D5B"/>
    <w:rsid w:val="00227D7B"/>
    <w:rsid w:val="00241A11"/>
    <w:rsid w:val="0025481E"/>
    <w:rsid w:val="002551B3"/>
    <w:rsid w:val="00255DD9"/>
    <w:rsid w:val="002615C7"/>
    <w:rsid w:val="00284464"/>
    <w:rsid w:val="00285EBB"/>
    <w:rsid w:val="002C1747"/>
    <w:rsid w:val="002C1B0F"/>
    <w:rsid w:val="002E66C2"/>
    <w:rsid w:val="002F44AA"/>
    <w:rsid w:val="00321ACD"/>
    <w:rsid w:val="00324A29"/>
    <w:rsid w:val="003424E5"/>
    <w:rsid w:val="00355233"/>
    <w:rsid w:val="00376ACA"/>
    <w:rsid w:val="00383E75"/>
    <w:rsid w:val="00393B80"/>
    <w:rsid w:val="00395E89"/>
    <w:rsid w:val="003A11E5"/>
    <w:rsid w:val="003A133A"/>
    <w:rsid w:val="003C1D1B"/>
    <w:rsid w:val="003D7C41"/>
    <w:rsid w:val="003E2AB6"/>
    <w:rsid w:val="003E3BB7"/>
    <w:rsid w:val="003E7777"/>
    <w:rsid w:val="003F3EBA"/>
    <w:rsid w:val="00405864"/>
    <w:rsid w:val="00411CCA"/>
    <w:rsid w:val="004145E9"/>
    <w:rsid w:val="00444092"/>
    <w:rsid w:val="004448B5"/>
    <w:rsid w:val="00470A3C"/>
    <w:rsid w:val="00484A15"/>
    <w:rsid w:val="0048724A"/>
    <w:rsid w:val="004A18CE"/>
    <w:rsid w:val="004C0713"/>
    <w:rsid w:val="004C108B"/>
    <w:rsid w:val="004E3CD0"/>
    <w:rsid w:val="004F27DD"/>
    <w:rsid w:val="00507471"/>
    <w:rsid w:val="005112AF"/>
    <w:rsid w:val="005112CA"/>
    <w:rsid w:val="00512261"/>
    <w:rsid w:val="00515381"/>
    <w:rsid w:val="00515DAC"/>
    <w:rsid w:val="005275F5"/>
    <w:rsid w:val="00534892"/>
    <w:rsid w:val="00537EE8"/>
    <w:rsid w:val="00542023"/>
    <w:rsid w:val="005551A8"/>
    <w:rsid w:val="00555978"/>
    <w:rsid w:val="00574984"/>
    <w:rsid w:val="00593455"/>
    <w:rsid w:val="005947BE"/>
    <w:rsid w:val="00595A4C"/>
    <w:rsid w:val="005C495B"/>
    <w:rsid w:val="005D3C15"/>
    <w:rsid w:val="005D52F0"/>
    <w:rsid w:val="005F23CA"/>
    <w:rsid w:val="005F3279"/>
    <w:rsid w:val="005F3374"/>
    <w:rsid w:val="00610456"/>
    <w:rsid w:val="00614011"/>
    <w:rsid w:val="006302EE"/>
    <w:rsid w:val="006333E5"/>
    <w:rsid w:val="00635951"/>
    <w:rsid w:val="006407A5"/>
    <w:rsid w:val="00646379"/>
    <w:rsid w:val="00663E1F"/>
    <w:rsid w:val="00683D0F"/>
    <w:rsid w:val="006A38DD"/>
    <w:rsid w:val="006A4B32"/>
    <w:rsid w:val="006B1F31"/>
    <w:rsid w:val="006C6F98"/>
    <w:rsid w:val="006D12C1"/>
    <w:rsid w:val="006E0272"/>
    <w:rsid w:val="006E6D90"/>
    <w:rsid w:val="00700874"/>
    <w:rsid w:val="00717DC7"/>
    <w:rsid w:val="00720F80"/>
    <w:rsid w:val="0074374F"/>
    <w:rsid w:val="00753D3F"/>
    <w:rsid w:val="00785D55"/>
    <w:rsid w:val="007A1002"/>
    <w:rsid w:val="007B5B58"/>
    <w:rsid w:val="007B5B9F"/>
    <w:rsid w:val="007B6A0E"/>
    <w:rsid w:val="007C4605"/>
    <w:rsid w:val="007C75F7"/>
    <w:rsid w:val="007D2546"/>
    <w:rsid w:val="007D4D73"/>
    <w:rsid w:val="007F46B2"/>
    <w:rsid w:val="00812863"/>
    <w:rsid w:val="00845547"/>
    <w:rsid w:val="00852B6D"/>
    <w:rsid w:val="0086691B"/>
    <w:rsid w:val="00880E06"/>
    <w:rsid w:val="00895AAF"/>
    <w:rsid w:val="008B0A9D"/>
    <w:rsid w:val="008C4FEF"/>
    <w:rsid w:val="008E5525"/>
    <w:rsid w:val="008F2B02"/>
    <w:rsid w:val="00903C54"/>
    <w:rsid w:val="00905158"/>
    <w:rsid w:val="009300B2"/>
    <w:rsid w:val="00931004"/>
    <w:rsid w:val="009346D2"/>
    <w:rsid w:val="00942B5A"/>
    <w:rsid w:val="00964327"/>
    <w:rsid w:val="00964CF8"/>
    <w:rsid w:val="00973D60"/>
    <w:rsid w:val="00993473"/>
    <w:rsid w:val="009A6BEE"/>
    <w:rsid w:val="009A767D"/>
    <w:rsid w:val="009B01CD"/>
    <w:rsid w:val="009B4B5E"/>
    <w:rsid w:val="009C756E"/>
    <w:rsid w:val="009D5721"/>
    <w:rsid w:val="009E310A"/>
    <w:rsid w:val="009E78ED"/>
    <w:rsid w:val="009F3DA8"/>
    <w:rsid w:val="00A03433"/>
    <w:rsid w:val="00A11A34"/>
    <w:rsid w:val="00A26D97"/>
    <w:rsid w:val="00A36163"/>
    <w:rsid w:val="00A4004D"/>
    <w:rsid w:val="00A46A2B"/>
    <w:rsid w:val="00A7054B"/>
    <w:rsid w:val="00A764DF"/>
    <w:rsid w:val="00A82EB2"/>
    <w:rsid w:val="00A853BB"/>
    <w:rsid w:val="00A942BC"/>
    <w:rsid w:val="00AB7976"/>
    <w:rsid w:val="00AF3925"/>
    <w:rsid w:val="00B17B1B"/>
    <w:rsid w:val="00B37E5C"/>
    <w:rsid w:val="00B41E4C"/>
    <w:rsid w:val="00B46493"/>
    <w:rsid w:val="00B5059F"/>
    <w:rsid w:val="00B65A8A"/>
    <w:rsid w:val="00B9639C"/>
    <w:rsid w:val="00BA0F21"/>
    <w:rsid w:val="00BB5C4E"/>
    <w:rsid w:val="00BC1195"/>
    <w:rsid w:val="00BF072E"/>
    <w:rsid w:val="00BF363E"/>
    <w:rsid w:val="00BF61A8"/>
    <w:rsid w:val="00C07485"/>
    <w:rsid w:val="00C41754"/>
    <w:rsid w:val="00C42D30"/>
    <w:rsid w:val="00C527EB"/>
    <w:rsid w:val="00C535DB"/>
    <w:rsid w:val="00C64670"/>
    <w:rsid w:val="00C6467F"/>
    <w:rsid w:val="00C76174"/>
    <w:rsid w:val="00C81456"/>
    <w:rsid w:val="00CA0B13"/>
    <w:rsid w:val="00CA72F3"/>
    <w:rsid w:val="00CB2D15"/>
    <w:rsid w:val="00CB4AB9"/>
    <w:rsid w:val="00CB5E32"/>
    <w:rsid w:val="00CC022F"/>
    <w:rsid w:val="00CC67D7"/>
    <w:rsid w:val="00CD6834"/>
    <w:rsid w:val="00CE1902"/>
    <w:rsid w:val="00D10078"/>
    <w:rsid w:val="00D11A43"/>
    <w:rsid w:val="00D40484"/>
    <w:rsid w:val="00D52477"/>
    <w:rsid w:val="00D55D3D"/>
    <w:rsid w:val="00D56BD4"/>
    <w:rsid w:val="00D62615"/>
    <w:rsid w:val="00D66B96"/>
    <w:rsid w:val="00D71FA2"/>
    <w:rsid w:val="00D74B28"/>
    <w:rsid w:val="00D74DEB"/>
    <w:rsid w:val="00DB1BA0"/>
    <w:rsid w:val="00DD4CC8"/>
    <w:rsid w:val="00DD7CAE"/>
    <w:rsid w:val="00DE7045"/>
    <w:rsid w:val="00DF6173"/>
    <w:rsid w:val="00E04338"/>
    <w:rsid w:val="00E33544"/>
    <w:rsid w:val="00E338F4"/>
    <w:rsid w:val="00E33A6D"/>
    <w:rsid w:val="00E4229A"/>
    <w:rsid w:val="00E434C1"/>
    <w:rsid w:val="00E83176"/>
    <w:rsid w:val="00E97CF5"/>
    <w:rsid w:val="00EA08B0"/>
    <w:rsid w:val="00ED39D4"/>
    <w:rsid w:val="00ED5285"/>
    <w:rsid w:val="00ED7B2E"/>
    <w:rsid w:val="00EF0746"/>
    <w:rsid w:val="00F00EC1"/>
    <w:rsid w:val="00F105C8"/>
    <w:rsid w:val="00F21AE8"/>
    <w:rsid w:val="00F56026"/>
    <w:rsid w:val="00F61BE7"/>
    <w:rsid w:val="00F735BE"/>
    <w:rsid w:val="00F91BD7"/>
    <w:rsid w:val="00F954A2"/>
    <w:rsid w:val="00FB0C01"/>
    <w:rsid w:val="00FC1681"/>
    <w:rsid w:val="00FC5AB9"/>
    <w:rsid w:val="00FD2E00"/>
    <w:rsid w:val="00F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2B304E"/>
  <w15:docId w15:val="{AE27DB75-3367-421C-891D-585CD4B3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AAF"/>
    <w:pPr>
      <w:spacing w:after="120" w:line="360" w:lineRule="auto"/>
      <w:jc w:val="both"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CD68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D683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D683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152D03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52D03"/>
    <w:pPr>
      <w:spacing w:before="240" w:after="60"/>
      <w:outlineLvl w:val="7"/>
    </w:pPr>
    <w:rPr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CD6834"/>
    <w:pPr>
      <w:tabs>
        <w:tab w:val="center" w:pos="4252"/>
        <w:tab w:val="right" w:pos="8504"/>
      </w:tabs>
      <w:spacing w:after="0"/>
    </w:pPr>
  </w:style>
  <w:style w:type="paragraph" w:styleId="Rodap">
    <w:name w:val="footer"/>
    <w:basedOn w:val="Normal"/>
    <w:rsid w:val="00CD6834"/>
    <w:pPr>
      <w:tabs>
        <w:tab w:val="center" w:pos="4252"/>
        <w:tab w:val="right" w:pos="8504"/>
      </w:tabs>
      <w:spacing w:after="0" w:line="240" w:lineRule="auto"/>
    </w:pPr>
  </w:style>
  <w:style w:type="character" w:styleId="Hiperligao">
    <w:name w:val="Hyperlink"/>
    <w:basedOn w:val="Tipodeletrapredefinidodopargrafo"/>
    <w:rsid w:val="00CD6834"/>
    <w:rPr>
      <w:color w:val="0000FF"/>
      <w:u w:val="single"/>
    </w:rPr>
  </w:style>
  <w:style w:type="character" w:styleId="Nmerodepgina">
    <w:name w:val="page number"/>
    <w:basedOn w:val="Tipodeletrapredefinidodopargrafo"/>
    <w:rsid w:val="00CB4AB9"/>
  </w:style>
  <w:style w:type="table" w:styleId="TabelacomGrelha">
    <w:name w:val="Table Grid"/>
    <w:basedOn w:val="Tabelanormal"/>
    <w:rsid w:val="00646379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basedOn w:val="Tipodeletrapredefinidodopargrafo"/>
    <w:link w:val="Cabealho"/>
    <w:rsid w:val="009A767D"/>
    <w:rPr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3C1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A9D9D3-4E14-4D5D-BD3C-07F7FC9D9DF0}"/>
</file>

<file path=customXml/itemProps2.xml><?xml version="1.0" encoding="utf-8"?>
<ds:datastoreItem xmlns:ds="http://schemas.openxmlformats.org/officeDocument/2006/customXml" ds:itemID="{21838376-F3BA-4B7B-87FE-BD31CFF1A61C}"/>
</file>

<file path=customXml/itemProps3.xml><?xml version="1.0" encoding="utf-8"?>
<ds:datastoreItem xmlns:ds="http://schemas.openxmlformats.org/officeDocument/2006/customXml" ds:itemID="{661943D1-0EA0-44BB-B269-1A317566E7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Exmo(a) Senhor(a):</vt:lpstr>
      <vt:lpstr>Exmo(a) Senhor(a):</vt:lpstr>
    </vt:vector>
  </TitlesOfParts>
  <Company>PKF Consulting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Exmo(a) Senhor(a):</dc:title>
  <dc:creator>Rui Afonso</dc:creator>
  <cp:lastModifiedBy>Portugal</cp:lastModifiedBy>
  <cp:revision>3</cp:revision>
  <cp:lastPrinted>2008-10-27T14:03:00Z</cp:lastPrinted>
  <dcterms:created xsi:type="dcterms:W3CDTF">2023-01-17T12:02:00Z</dcterms:created>
  <dcterms:modified xsi:type="dcterms:W3CDTF">2023-02-01T08:51:00Z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