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E1F6" w14:textId="1A427815" w:rsidR="00C27A7E" w:rsidRPr="00C27A7E" w:rsidRDefault="00C27A7E" w:rsidP="00C27A7E">
      <w:pPr>
        <w:jc w:val="center"/>
        <w:rPr>
          <w:b/>
          <w:u w:val="single"/>
          <w:lang w:val="fr-FR"/>
        </w:rPr>
      </w:pPr>
      <w:r w:rsidRPr="00591136">
        <w:rPr>
          <w:b/>
          <w:u w:val="single"/>
          <w:lang w:val="fr-FR"/>
        </w:rPr>
        <w:t>UPR 4</w:t>
      </w:r>
      <w:r>
        <w:rPr>
          <w:b/>
          <w:u w:val="single"/>
          <w:lang w:val="fr-FR"/>
        </w:rPr>
        <w:t>2</w:t>
      </w:r>
      <w:r w:rsidRPr="00591136">
        <w:rPr>
          <w:b/>
          <w:u w:val="single"/>
          <w:lang w:val="fr-FR"/>
        </w:rPr>
        <w:t xml:space="preserve"> – </w:t>
      </w:r>
      <w:proofErr w:type="spellStart"/>
      <w:r>
        <w:rPr>
          <w:b/>
          <w:u w:val="single"/>
          <w:lang w:val="fr-FR"/>
        </w:rPr>
        <w:t>Benim</w:t>
      </w:r>
      <w:proofErr w:type="spellEnd"/>
    </w:p>
    <w:p w14:paraId="25CD72C9" w14:textId="77777777" w:rsidR="00C27A7E" w:rsidRPr="00C27A7E" w:rsidRDefault="00C27A7E" w:rsidP="00C27A7E">
      <w:pPr>
        <w:jc w:val="center"/>
        <w:rPr>
          <w:b/>
          <w:i/>
          <w:lang w:val="en-US"/>
        </w:rPr>
      </w:pPr>
      <w:r w:rsidRPr="00C27A7E">
        <w:rPr>
          <w:b/>
          <w:i/>
          <w:lang w:val="en-US"/>
        </w:rPr>
        <w:t>Statement by Portugal</w:t>
      </w:r>
    </w:p>
    <w:p w14:paraId="10908C58" w14:textId="77777777" w:rsidR="00C27A7E" w:rsidRPr="00C27A7E" w:rsidRDefault="00C27A7E" w:rsidP="00480F17">
      <w:pPr>
        <w:jc w:val="right"/>
        <w:rPr>
          <w:rFonts w:ascii="Tahoma" w:hAnsi="Tahoma" w:cs="Tahoma"/>
          <w:i/>
          <w:sz w:val="22"/>
          <w:szCs w:val="22"/>
          <w:lang w:val="en-US"/>
        </w:rPr>
      </w:pPr>
    </w:p>
    <w:p w14:paraId="21331E8A" w14:textId="1B72721D" w:rsidR="00480F17" w:rsidRPr="00C27A7E" w:rsidRDefault="00480F17" w:rsidP="00480F17">
      <w:pPr>
        <w:jc w:val="right"/>
        <w:rPr>
          <w:rFonts w:ascii="Tahoma" w:hAnsi="Tahoma" w:cs="Tahoma"/>
          <w:i/>
          <w:sz w:val="22"/>
          <w:szCs w:val="22"/>
          <w:lang w:val="en-US"/>
        </w:rPr>
      </w:pPr>
      <w:r w:rsidRPr="00C27A7E">
        <w:rPr>
          <w:rFonts w:ascii="Tahoma" w:hAnsi="Tahoma" w:cs="Tahoma"/>
          <w:i/>
          <w:sz w:val="22"/>
          <w:szCs w:val="22"/>
          <w:lang w:val="en-US"/>
        </w:rPr>
        <w:t>Speaking time – 1.10’</w:t>
      </w:r>
    </w:p>
    <w:p w14:paraId="628BBC03" w14:textId="06E031FB" w:rsidR="00F34BF6" w:rsidRPr="00C27A7E" w:rsidRDefault="00C27A7E" w:rsidP="005821E7">
      <w:pPr>
        <w:spacing w:after="0" w:line="240" w:lineRule="auto"/>
        <w:rPr>
          <w:rFonts w:ascii="Tahoma" w:hAnsi="Tahoma" w:cs="Tahoma"/>
          <w:lang w:val="en-US"/>
        </w:rPr>
      </w:pPr>
      <w:r w:rsidRPr="00C27A7E">
        <w:rPr>
          <w:rFonts w:ascii="Tahoma" w:hAnsi="Tahoma" w:cs="Tahoma"/>
          <w:lang w:val="en-US"/>
        </w:rPr>
        <w:t>T</w:t>
      </w:r>
      <w:r>
        <w:rPr>
          <w:rFonts w:ascii="Tahoma" w:hAnsi="Tahoma" w:cs="Tahoma"/>
          <w:lang w:val="en-US"/>
        </w:rPr>
        <w:t>hank you, Mme. Vice-President,</w:t>
      </w:r>
    </w:p>
    <w:p w14:paraId="25B8B421" w14:textId="77777777" w:rsidR="00F34BF6" w:rsidRPr="00C27A7E" w:rsidRDefault="00F34BF6" w:rsidP="005821E7">
      <w:pPr>
        <w:spacing w:after="0" w:line="240" w:lineRule="auto"/>
        <w:rPr>
          <w:rFonts w:ascii="Tahoma" w:hAnsi="Tahoma" w:cs="Tahoma"/>
          <w:lang w:val="en-US"/>
        </w:rPr>
      </w:pPr>
    </w:p>
    <w:p w14:paraId="39E32530" w14:textId="61ED6A3B" w:rsidR="00F34BF6" w:rsidRPr="005821E7" w:rsidRDefault="00F34BF6" w:rsidP="005821E7">
      <w:pPr>
        <w:spacing w:after="0" w:line="240" w:lineRule="auto"/>
        <w:rPr>
          <w:rFonts w:ascii="Tahoma" w:hAnsi="Tahoma" w:cs="Tahoma"/>
          <w:lang w:val="en-GB"/>
        </w:rPr>
      </w:pPr>
      <w:r w:rsidRPr="005821E7">
        <w:rPr>
          <w:rFonts w:ascii="Tahoma" w:hAnsi="Tahoma" w:cs="Tahoma"/>
          <w:lang w:val="en-GB"/>
        </w:rPr>
        <w:t xml:space="preserve">Portugal welcomes the delegation of </w:t>
      </w:r>
      <w:r w:rsidR="00A87587" w:rsidRPr="005821E7">
        <w:rPr>
          <w:rFonts w:ascii="Tahoma" w:hAnsi="Tahoma" w:cs="Tahoma"/>
          <w:lang w:val="en-GB"/>
        </w:rPr>
        <w:t>Benin</w:t>
      </w:r>
      <w:r w:rsidRPr="005821E7">
        <w:rPr>
          <w:rFonts w:ascii="Tahoma" w:hAnsi="Tahoma" w:cs="Tahoma"/>
          <w:lang w:val="en-GB"/>
        </w:rPr>
        <w:t xml:space="preserve"> and wishes </w:t>
      </w:r>
      <w:r w:rsidR="003C444F">
        <w:rPr>
          <w:rFonts w:ascii="Tahoma" w:hAnsi="Tahoma" w:cs="Tahoma"/>
          <w:lang w:val="en-GB"/>
        </w:rPr>
        <w:t xml:space="preserve">it </w:t>
      </w:r>
      <w:r w:rsidRPr="005821E7">
        <w:rPr>
          <w:rFonts w:ascii="Tahoma" w:hAnsi="Tahoma" w:cs="Tahoma"/>
          <w:lang w:val="en-GB"/>
        </w:rPr>
        <w:t xml:space="preserve">a successful UPR. </w:t>
      </w:r>
    </w:p>
    <w:p w14:paraId="39ACEC34" w14:textId="77777777" w:rsidR="000339C7" w:rsidRPr="005821E7" w:rsidRDefault="000339C7" w:rsidP="005821E7">
      <w:pPr>
        <w:spacing w:after="0" w:line="240" w:lineRule="auto"/>
        <w:rPr>
          <w:rFonts w:ascii="Tahoma" w:hAnsi="Tahoma" w:cs="Tahoma"/>
          <w:lang w:val="en-GB"/>
        </w:rPr>
      </w:pPr>
    </w:p>
    <w:p w14:paraId="093EF4BC" w14:textId="6F7535FD" w:rsidR="00B6178B" w:rsidRPr="005821E7" w:rsidRDefault="000339C7" w:rsidP="005821E7">
      <w:pPr>
        <w:spacing w:after="0" w:line="240" w:lineRule="auto"/>
        <w:rPr>
          <w:rFonts w:ascii="Tahoma" w:hAnsi="Tahoma" w:cs="Tahoma"/>
          <w:lang w:val="en-GB"/>
        </w:rPr>
      </w:pPr>
      <w:r w:rsidRPr="005821E7">
        <w:rPr>
          <w:rFonts w:ascii="Tahoma" w:hAnsi="Tahoma" w:cs="Tahoma"/>
          <w:lang w:val="en-GB"/>
        </w:rPr>
        <w:t xml:space="preserve">Portugal </w:t>
      </w:r>
      <w:r w:rsidR="00600889">
        <w:rPr>
          <w:rFonts w:ascii="Tahoma" w:hAnsi="Tahoma" w:cs="Tahoma"/>
          <w:lang w:val="en-GB"/>
        </w:rPr>
        <w:t xml:space="preserve">warmly welcomes the incorporation in the Constitution of the </w:t>
      </w:r>
      <w:r w:rsidR="00600889" w:rsidRPr="005821E7">
        <w:rPr>
          <w:rFonts w:ascii="Tahoma" w:hAnsi="Tahoma" w:cs="Tahoma"/>
          <w:lang w:val="en-GB"/>
        </w:rPr>
        <w:t xml:space="preserve">abolition of the death penalty </w:t>
      </w:r>
      <w:r w:rsidR="00600889">
        <w:rPr>
          <w:rFonts w:ascii="Tahoma" w:hAnsi="Tahoma" w:cs="Tahoma"/>
          <w:lang w:val="en-GB"/>
        </w:rPr>
        <w:t xml:space="preserve">in 2019. We further </w:t>
      </w:r>
      <w:r w:rsidRPr="005821E7">
        <w:rPr>
          <w:rFonts w:ascii="Tahoma" w:hAnsi="Tahoma" w:cs="Tahoma"/>
          <w:lang w:val="en-GB"/>
        </w:rPr>
        <w:t xml:space="preserve">welcome that since the last review several initiatives to </w:t>
      </w:r>
      <w:r w:rsidR="006E55F5" w:rsidRPr="005821E7">
        <w:rPr>
          <w:rFonts w:ascii="Tahoma" w:hAnsi="Tahoma" w:cs="Tahoma"/>
          <w:lang w:val="en-GB"/>
        </w:rPr>
        <w:t xml:space="preserve">strengthen the protection of women's rights </w:t>
      </w:r>
      <w:r w:rsidRPr="005821E7">
        <w:rPr>
          <w:rFonts w:ascii="Tahoma" w:hAnsi="Tahoma" w:cs="Tahoma"/>
          <w:lang w:val="en-GB"/>
        </w:rPr>
        <w:t>have been put in place, including the adoption of the National Policy on Gender Equality and its related action plan.</w:t>
      </w:r>
    </w:p>
    <w:p w14:paraId="3FAFCD3A" w14:textId="77777777" w:rsidR="006E55F5" w:rsidRPr="005821E7" w:rsidRDefault="006E55F5" w:rsidP="005821E7">
      <w:pPr>
        <w:spacing w:after="0" w:line="240" w:lineRule="auto"/>
        <w:rPr>
          <w:rFonts w:ascii="Tahoma" w:hAnsi="Tahoma" w:cs="Tahoma"/>
          <w:lang w:val="en-GB"/>
        </w:rPr>
      </w:pPr>
    </w:p>
    <w:p w14:paraId="5EEA049B" w14:textId="0CA3D05F" w:rsidR="00F34BF6" w:rsidRDefault="00F34BF6" w:rsidP="005821E7">
      <w:pPr>
        <w:spacing w:after="0" w:line="240" w:lineRule="auto"/>
        <w:rPr>
          <w:rFonts w:ascii="Tahoma" w:hAnsi="Tahoma" w:cs="Tahoma"/>
          <w:lang w:val="en-GB"/>
        </w:rPr>
      </w:pPr>
      <w:r w:rsidRPr="005821E7">
        <w:rPr>
          <w:rFonts w:ascii="Tahoma" w:hAnsi="Tahoma" w:cs="Tahoma"/>
          <w:lang w:val="en-GB"/>
        </w:rPr>
        <w:t xml:space="preserve">Portugal </w:t>
      </w:r>
      <w:r w:rsidRPr="005821E7">
        <w:rPr>
          <w:rFonts w:ascii="Tahoma" w:hAnsi="Tahoma" w:cs="Tahoma"/>
          <w:b/>
          <w:bCs/>
          <w:lang w:val="en-GB"/>
        </w:rPr>
        <w:t>recommends</w:t>
      </w:r>
      <w:r w:rsidRPr="005821E7">
        <w:rPr>
          <w:rFonts w:ascii="Tahoma" w:hAnsi="Tahoma" w:cs="Tahoma"/>
          <w:lang w:val="en-GB"/>
        </w:rPr>
        <w:t xml:space="preserve"> that </w:t>
      </w:r>
      <w:r w:rsidR="00A87587" w:rsidRPr="005821E7">
        <w:rPr>
          <w:rFonts w:ascii="Tahoma" w:hAnsi="Tahoma" w:cs="Tahoma"/>
          <w:lang w:val="en-GB"/>
        </w:rPr>
        <w:t>Benin</w:t>
      </w:r>
      <w:r w:rsidRPr="005821E7">
        <w:rPr>
          <w:rFonts w:ascii="Tahoma" w:hAnsi="Tahoma" w:cs="Tahoma"/>
          <w:lang w:val="en-GB"/>
        </w:rPr>
        <w:t>:</w:t>
      </w:r>
    </w:p>
    <w:p w14:paraId="037D75E0" w14:textId="77777777" w:rsidR="00C167B0" w:rsidRPr="005821E7" w:rsidRDefault="00C167B0" w:rsidP="005821E7">
      <w:pPr>
        <w:spacing w:after="0" w:line="240" w:lineRule="auto"/>
        <w:rPr>
          <w:rFonts w:ascii="Tahoma" w:hAnsi="Tahoma" w:cs="Tahoma"/>
          <w:lang w:val="en-GB"/>
        </w:rPr>
      </w:pPr>
    </w:p>
    <w:p w14:paraId="5799113B" w14:textId="4C48CA04" w:rsidR="00313C10" w:rsidRDefault="00313C10" w:rsidP="00A7072E">
      <w:pPr>
        <w:pStyle w:val="PargrafodaLista"/>
        <w:numPr>
          <w:ilvl w:val="0"/>
          <w:numId w:val="1"/>
        </w:numPr>
        <w:spacing w:after="0" w:line="240" w:lineRule="auto"/>
        <w:rPr>
          <w:rFonts w:ascii="Tahoma" w:hAnsi="Tahoma" w:cs="Tahoma"/>
          <w:lang w:val="en-GB"/>
        </w:rPr>
      </w:pPr>
      <w:r w:rsidRPr="00600889">
        <w:rPr>
          <w:rFonts w:ascii="Tahoma" w:hAnsi="Tahoma" w:cs="Tahoma"/>
          <w:lang w:val="en-GB"/>
        </w:rPr>
        <w:t>Continue</w:t>
      </w:r>
      <w:r w:rsidR="003C444F">
        <w:rPr>
          <w:rFonts w:ascii="Tahoma" w:hAnsi="Tahoma" w:cs="Tahoma"/>
          <w:lang w:val="en-GB"/>
        </w:rPr>
        <w:t>s</w:t>
      </w:r>
      <w:r w:rsidRPr="00600889">
        <w:rPr>
          <w:rFonts w:ascii="Tahoma" w:hAnsi="Tahoma" w:cs="Tahoma"/>
          <w:lang w:val="en-GB"/>
        </w:rPr>
        <w:t xml:space="preserve"> its efforts to advance the right to education by improving school infrastructure and equipment</w:t>
      </w:r>
      <w:r w:rsidR="00600889" w:rsidRPr="00600889">
        <w:rPr>
          <w:rFonts w:ascii="Tahoma" w:hAnsi="Tahoma" w:cs="Tahoma"/>
          <w:lang w:val="en-GB"/>
        </w:rPr>
        <w:t>, ensuring that all schools have adequate water and sanitation facilities</w:t>
      </w:r>
      <w:r w:rsidR="003C444F">
        <w:rPr>
          <w:rFonts w:ascii="Tahoma" w:hAnsi="Tahoma" w:cs="Tahoma"/>
          <w:lang w:val="en-GB"/>
        </w:rPr>
        <w:t>.</w:t>
      </w:r>
    </w:p>
    <w:p w14:paraId="25129025" w14:textId="77777777" w:rsidR="00600889" w:rsidRPr="00600889" w:rsidRDefault="00600889" w:rsidP="00600889">
      <w:pPr>
        <w:pStyle w:val="PargrafodaLista"/>
        <w:spacing w:after="0" w:line="240" w:lineRule="auto"/>
        <w:ind w:left="360"/>
        <w:rPr>
          <w:rFonts w:ascii="Tahoma" w:hAnsi="Tahoma" w:cs="Tahoma"/>
          <w:lang w:val="en-GB"/>
        </w:rPr>
      </w:pPr>
    </w:p>
    <w:p w14:paraId="66872987" w14:textId="77301248" w:rsidR="00CD7FB3" w:rsidRPr="005821E7" w:rsidRDefault="00CD7FB3" w:rsidP="005821E7">
      <w:pPr>
        <w:pStyle w:val="PargrafodaLista"/>
        <w:numPr>
          <w:ilvl w:val="0"/>
          <w:numId w:val="1"/>
        </w:numPr>
        <w:spacing w:after="0" w:line="240" w:lineRule="auto"/>
        <w:rPr>
          <w:rFonts w:ascii="Tahoma" w:hAnsi="Tahoma" w:cs="Tahoma"/>
          <w:lang w:val="en-GB"/>
        </w:rPr>
      </w:pPr>
      <w:r w:rsidRPr="005821E7">
        <w:rPr>
          <w:rFonts w:ascii="Tahoma" w:hAnsi="Tahoma" w:cs="Tahoma"/>
          <w:lang w:val="en-GB"/>
        </w:rPr>
        <w:t>conduct</w:t>
      </w:r>
      <w:r w:rsidR="003C444F">
        <w:rPr>
          <w:rFonts w:ascii="Tahoma" w:hAnsi="Tahoma" w:cs="Tahoma"/>
          <w:lang w:val="en-GB"/>
        </w:rPr>
        <w:t>s</w:t>
      </w:r>
      <w:r w:rsidRPr="005821E7">
        <w:rPr>
          <w:rFonts w:ascii="Tahoma" w:hAnsi="Tahoma" w:cs="Tahoma"/>
          <w:lang w:val="en-GB"/>
        </w:rPr>
        <w:t xml:space="preserve"> nationwide awareness-raising campaigns </w:t>
      </w:r>
      <w:r w:rsidR="003C444F">
        <w:rPr>
          <w:rFonts w:ascii="Tahoma" w:hAnsi="Tahoma" w:cs="Tahoma"/>
          <w:lang w:val="en-GB"/>
        </w:rPr>
        <w:t>on</w:t>
      </w:r>
      <w:r w:rsidRPr="005821E7">
        <w:rPr>
          <w:rFonts w:ascii="Tahoma" w:hAnsi="Tahoma" w:cs="Tahoma"/>
          <w:lang w:val="en-GB"/>
        </w:rPr>
        <w:t xml:space="preserve"> children’s rights</w:t>
      </w:r>
      <w:r w:rsidR="00152122" w:rsidRPr="005821E7">
        <w:rPr>
          <w:rFonts w:ascii="Tahoma" w:hAnsi="Tahoma" w:cs="Tahoma"/>
          <w:lang w:val="en-GB"/>
        </w:rPr>
        <w:t xml:space="preserve">, criminalization of child labour, infanticide and harmful practices such as child and forced marriage </w:t>
      </w:r>
      <w:r w:rsidRPr="005821E7">
        <w:rPr>
          <w:rFonts w:ascii="Tahoma" w:hAnsi="Tahoma" w:cs="Tahoma"/>
          <w:lang w:val="en-GB"/>
        </w:rPr>
        <w:t>and female genital mutilation with a view to eliminate these practices</w:t>
      </w:r>
      <w:r w:rsidR="007E4991">
        <w:rPr>
          <w:rFonts w:ascii="Tahoma" w:hAnsi="Tahoma" w:cs="Tahoma"/>
          <w:lang w:val="en-GB"/>
        </w:rPr>
        <w:t>.</w:t>
      </w:r>
    </w:p>
    <w:p w14:paraId="1A46DAED" w14:textId="77777777" w:rsidR="00F34BF6" w:rsidRPr="005821E7" w:rsidRDefault="00F34BF6" w:rsidP="005821E7">
      <w:pPr>
        <w:spacing w:after="0" w:line="240" w:lineRule="auto"/>
        <w:rPr>
          <w:rFonts w:ascii="Tahoma" w:hAnsi="Tahoma" w:cs="Tahoma"/>
          <w:lang w:val="en-GB"/>
        </w:rPr>
      </w:pPr>
    </w:p>
    <w:p w14:paraId="3B032F20" w14:textId="77777777" w:rsidR="00CD7FB3" w:rsidRPr="005821E7" w:rsidRDefault="00CD7FB3" w:rsidP="005821E7">
      <w:pPr>
        <w:pStyle w:val="PargrafodaLista"/>
        <w:numPr>
          <w:ilvl w:val="0"/>
          <w:numId w:val="1"/>
        </w:numPr>
        <w:spacing w:after="0" w:line="240" w:lineRule="auto"/>
        <w:rPr>
          <w:rFonts w:ascii="Tahoma" w:hAnsi="Tahoma" w:cs="Tahoma"/>
          <w:lang w:val="en-GB"/>
        </w:rPr>
      </w:pPr>
      <w:r w:rsidRPr="005821E7">
        <w:rPr>
          <w:rFonts w:ascii="Tahoma" w:hAnsi="Tahoma" w:cs="Tahoma"/>
          <w:lang w:val="en-GB"/>
        </w:rPr>
        <w:t>ratifies the Optional Protocol to the International Covenant on Economic, Social and Cultural Rights.</w:t>
      </w:r>
    </w:p>
    <w:p w14:paraId="0633CE2E" w14:textId="77777777" w:rsidR="00313C10" w:rsidRPr="005821E7" w:rsidRDefault="00313C10" w:rsidP="005821E7">
      <w:pPr>
        <w:spacing w:after="0" w:line="240" w:lineRule="auto"/>
        <w:jc w:val="left"/>
        <w:rPr>
          <w:rFonts w:ascii="Tahoma" w:hAnsi="Tahoma" w:cs="Tahoma"/>
          <w:lang w:val="en-GB"/>
        </w:rPr>
      </w:pPr>
    </w:p>
    <w:p w14:paraId="36A56EF4" w14:textId="1E9CF370" w:rsidR="00F34BF6" w:rsidRPr="005821E7" w:rsidRDefault="00F34BF6" w:rsidP="005821E7">
      <w:pPr>
        <w:spacing w:after="0" w:line="240" w:lineRule="auto"/>
        <w:jc w:val="left"/>
        <w:rPr>
          <w:rFonts w:ascii="Tahoma" w:hAnsi="Tahoma" w:cs="Tahoma"/>
          <w:lang w:val="en-GB"/>
        </w:rPr>
      </w:pPr>
      <w:r w:rsidRPr="005821E7">
        <w:rPr>
          <w:rFonts w:ascii="Tahoma" w:hAnsi="Tahoma" w:cs="Tahoma"/>
          <w:lang w:val="en-GB"/>
        </w:rPr>
        <w:t>Thank you.</w:t>
      </w:r>
    </w:p>
    <w:p w14:paraId="579220E6" w14:textId="77777777" w:rsidR="00F34BF6" w:rsidRPr="006E55F5" w:rsidRDefault="00F34BF6" w:rsidP="00F34BF6">
      <w:pPr>
        <w:spacing w:after="0" w:line="240" w:lineRule="auto"/>
        <w:jc w:val="left"/>
        <w:rPr>
          <w:rFonts w:ascii="Tahoma" w:hAnsi="Tahoma" w:cs="Tahoma"/>
          <w:sz w:val="22"/>
          <w:szCs w:val="22"/>
          <w:lang w:val="en-GB"/>
        </w:rPr>
      </w:pPr>
    </w:p>
    <w:p w14:paraId="6C6D9550" w14:textId="235AA90C" w:rsidR="00D74B28" w:rsidRDefault="00313C10" w:rsidP="00F34BF6">
      <w:pPr>
        <w:spacing w:after="0" w:line="240" w:lineRule="auto"/>
        <w:jc w:val="right"/>
        <w:rPr>
          <w:rFonts w:ascii="Tahoma" w:hAnsi="Tahoma" w:cs="Tahoma"/>
          <w:i/>
          <w:iCs/>
          <w:sz w:val="22"/>
          <w:szCs w:val="22"/>
          <w:lang w:val="en-GB"/>
        </w:rPr>
      </w:pPr>
      <w:r>
        <w:rPr>
          <w:rFonts w:ascii="Tahoma" w:hAnsi="Tahoma" w:cs="Tahoma"/>
          <w:i/>
          <w:iCs/>
          <w:sz w:val="22"/>
          <w:szCs w:val="22"/>
          <w:lang w:val="en-GB"/>
        </w:rPr>
        <w:t>1</w:t>
      </w:r>
      <w:r w:rsidR="00C27A7E">
        <w:rPr>
          <w:rFonts w:ascii="Tahoma" w:hAnsi="Tahoma" w:cs="Tahoma"/>
          <w:i/>
          <w:iCs/>
          <w:sz w:val="22"/>
          <w:szCs w:val="22"/>
          <w:lang w:val="en-GB"/>
        </w:rPr>
        <w:t>50</w:t>
      </w:r>
      <w:r w:rsidR="00F34BF6" w:rsidRPr="006E55F5">
        <w:rPr>
          <w:rFonts w:ascii="Tahoma" w:hAnsi="Tahoma" w:cs="Tahoma"/>
          <w:i/>
          <w:iCs/>
          <w:sz w:val="22"/>
          <w:szCs w:val="22"/>
          <w:lang w:val="en-GB"/>
        </w:rPr>
        <w:t xml:space="preserve"> words</w:t>
      </w:r>
    </w:p>
    <w:p w14:paraId="4D31255A" w14:textId="7172C8EB" w:rsidR="00C167B0" w:rsidRDefault="00C167B0" w:rsidP="00F34BF6">
      <w:pPr>
        <w:spacing w:after="0" w:line="240" w:lineRule="auto"/>
        <w:jc w:val="right"/>
        <w:rPr>
          <w:rFonts w:ascii="Tahoma" w:hAnsi="Tahoma" w:cs="Tahoma"/>
          <w:i/>
          <w:iCs/>
          <w:sz w:val="22"/>
          <w:szCs w:val="22"/>
          <w:lang w:val="en-GB"/>
        </w:rPr>
      </w:pPr>
    </w:p>
    <w:p w14:paraId="5B92D203" w14:textId="0A1F6BBA" w:rsidR="00C167B0" w:rsidRPr="00C167B0" w:rsidRDefault="00C167B0" w:rsidP="00C167B0">
      <w:pPr>
        <w:spacing w:after="0" w:line="240" w:lineRule="auto"/>
        <w:rPr>
          <w:rFonts w:ascii="Tahoma" w:hAnsi="Tahoma" w:cs="Tahoma"/>
          <w:sz w:val="22"/>
          <w:szCs w:val="22"/>
          <w:lang w:val="en-US"/>
        </w:rPr>
      </w:pPr>
    </w:p>
    <w:sectPr w:rsidR="00C167B0" w:rsidRPr="00C167B0" w:rsidSect="00700874">
      <w:headerReference w:type="default" r:id="rId7"/>
      <w:footerReference w:type="default" r:id="rId8"/>
      <w:pgSz w:w="11906" w:h="16838"/>
      <w:pgMar w:top="1418" w:right="1701" w:bottom="1418" w:left="1701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24B1" w14:textId="77777777" w:rsidR="00D152B1" w:rsidRDefault="00D152B1">
      <w:pPr>
        <w:spacing w:after="0" w:line="240" w:lineRule="auto"/>
      </w:pPr>
      <w:r>
        <w:separator/>
      </w:r>
    </w:p>
  </w:endnote>
  <w:endnote w:type="continuationSeparator" w:id="0">
    <w:p w14:paraId="19850F00" w14:textId="77777777" w:rsidR="00D152B1" w:rsidRDefault="00D1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FE1F" w14:textId="77777777" w:rsidR="008E5525" w:rsidRPr="00574984" w:rsidRDefault="00896E30" w:rsidP="00FE5DDE">
    <w:pPr>
      <w:pStyle w:val="Rodap"/>
      <w:pBdr>
        <w:top w:val="single" w:sz="4" w:space="1" w:color="auto"/>
      </w:pBdr>
      <w:tabs>
        <w:tab w:val="clear" w:pos="4252"/>
        <w:tab w:val="left" w:pos="3181"/>
        <w:tab w:val="center" w:pos="4320"/>
      </w:tabs>
      <w:rPr>
        <w:rFonts w:ascii="Tahoma" w:hAnsi="Tahoma" w:cs="Tahoma"/>
        <w:color w:val="808080"/>
        <w:sz w:val="18"/>
        <w:szCs w:val="18"/>
      </w:rPr>
    </w:pPr>
    <w:r>
      <w:rPr>
        <w:rFonts w:ascii="Tahoma" w:hAnsi="Tahoma" w:cs="Tahoma"/>
        <w:color w:val="808080"/>
        <w:sz w:val="20"/>
        <w:szCs w:val="20"/>
      </w:rPr>
      <w:tab/>
    </w:r>
    <w:r w:rsidR="00FE5DDE">
      <w:rPr>
        <w:rFonts w:ascii="Tahoma" w:hAnsi="Tahoma" w:cs="Tahoma"/>
        <w:color w:val="808080"/>
        <w:sz w:val="20"/>
        <w:szCs w:val="20"/>
      </w:rPr>
      <w:tab/>
    </w:r>
    <w:r w:rsidRPr="00574984">
      <w:rPr>
        <w:rFonts w:ascii="Tahoma" w:hAnsi="Tahoma" w:cs="Tahoma"/>
        <w:color w:val="808080"/>
        <w:sz w:val="18"/>
        <w:szCs w:val="18"/>
      </w:rPr>
      <w:tab/>
      <w:t xml:space="preserve"> </w:t>
    </w:r>
    <w:r w:rsidR="00C42D30" w:rsidRPr="00574984">
      <w:rPr>
        <w:rStyle w:val="Nmerodepgina"/>
        <w:rFonts w:ascii="Tahoma" w:hAnsi="Tahoma" w:cs="Tahoma"/>
        <w:sz w:val="18"/>
        <w:szCs w:val="18"/>
      </w:rPr>
      <w:fldChar w:fldCharType="begin"/>
    </w:r>
    <w:r w:rsidRPr="00574984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="00C42D30" w:rsidRPr="00574984">
      <w:rPr>
        <w:rStyle w:val="Nmerodepgina"/>
        <w:rFonts w:ascii="Tahoma" w:hAnsi="Tahoma" w:cs="Tahoma"/>
        <w:sz w:val="18"/>
        <w:szCs w:val="18"/>
      </w:rPr>
      <w:fldChar w:fldCharType="separate"/>
    </w:r>
    <w:r w:rsidR="00BF61A8">
      <w:rPr>
        <w:rStyle w:val="Nmerodepgina"/>
        <w:rFonts w:ascii="Tahoma" w:hAnsi="Tahoma" w:cs="Tahoma"/>
        <w:noProof/>
        <w:sz w:val="18"/>
        <w:szCs w:val="18"/>
      </w:rPr>
      <w:t>1</w:t>
    </w:r>
    <w:r w:rsidR="00C42D30" w:rsidRPr="00574984">
      <w:rPr>
        <w:rStyle w:val="Nmerodepgina"/>
        <w:rFonts w:ascii="Tahoma" w:hAnsi="Tahoma" w:cs="Tahoma"/>
        <w:sz w:val="18"/>
        <w:szCs w:val="18"/>
      </w:rPr>
      <w:fldChar w:fldCharType="end"/>
    </w:r>
  </w:p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1"/>
      <w:gridCol w:w="2837"/>
      <w:gridCol w:w="2846"/>
    </w:tblGrid>
    <w:tr w:rsidR="00403DB5" w14:paraId="015AA044" w14:textId="77777777" w:rsidTr="00BF072E">
      <w:trPr>
        <w:jc w:val="center"/>
      </w:trPr>
      <w:tc>
        <w:tcPr>
          <w:tcW w:w="2906" w:type="dxa"/>
        </w:tcPr>
        <w:p w14:paraId="5312C939" w14:textId="77777777" w:rsidR="00BF072E" w:rsidRDefault="00896E30" w:rsidP="004448B5">
          <w:pPr>
            <w:pStyle w:val="Rodap"/>
            <w:tabs>
              <w:tab w:val="clear" w:pos="4252"/>
            </w:tabs>
            <w:jc w:val="left"/>
            <w:rPr>
              <w:rFonts w:ascii="Tahoma" w:hAnsi="Tahoma" w:cs="Tahoma"/>
              <w:color w:val="808080"/>
              <w:sz w:val="18"/>
              <w:szCs w:val="18"/>
            </w:rPr>
          </w:pPr>
          <w:bookmarkStart w:id="0" w:name="dll_org_morada"/>
          <w:r w:rsidRPr="00140C73">
            <w:rPr>
              <w:rFonts w:ascii="Tahoma" w:hAnsi="Tahoma" w:cs="Tahoma"/>
              <w:color w:val="808080"/>
              <w:sz w:val="18"/>
              <w:szCs w:val="18"/>
            </w:rPr>
            <w:t>Largo do Rilvas</w:t>
          </w:r>
          <w:bookmarkEnd w:id="0"/>
        </w:p>
      </w:tc>
      <w:tc>
        <w:tcPr>
          <w:tcW w:w="2907" w:type="dxa"/>
        </w:tcPr>
        <w:p w14:paraId="12BE6102" w14:textId="77777777" w:rsidR="00BF072E" w:rsidRDefault="00896E30" w:rsidP="004448B5">
          <w:pPr>
            <w:pStyle w:val="Rodap"/>
            <w:tabs>
              <w:tab w:val="clear" w:pos="4252"/>
            </w:tabs>
            <w:jc w:val="left"/>
            <w:rPr>
              <w:rFonts w:ascii="Tahoma" w:hAnsi="Tahoma" w:cs="Tahoma"/>
              <w:color w:val="808080"/>
              <w:sz w:val="18"/>
              <w:szCs w:val="18"/>
            </w:rPr>
          </w:pPr>
          <w:r>
            <w:rPr>
              <w:rFonts w:ascii="Tahoma" w:hAnsi="Tahoma" w:cs="Tahoma"/>
              <w:color w:val="808080"/>
              <w:sz w:val="18"/>
              <w:szCs w:val="18"/>
            </w:rPr>
            <w:t xml:space="preserve">Telefone: </w:t>
          </w:r>
          <w:bookmarkStart w:id="1" w:name="dll_org_telefone"/>
          <w:r w:rsidR="00140C73" w:rsidRPr="00140C73">
            <w:rPr>
              <w:rFonts w:ascii="Tahoma" w:hAnsi="Tahoma" w:cs="Tahoma"/>
              <w:color w:val="808080"/>
              <w:sz w:val="18"/>
              <w:szCs w:val="18"/>
            </w:rPr>
            <w:t>(351) 213946000</w:t>
          </w:r>
          <w:bookmarkEnd w:id="1"/>
        </w:p>
      </w:tc>
      <w:tc>
        <w:tcPr>
          <w:tcW w:w="2907" w:type="dxa"/>
        </w:tcPr>
        <w:p w14:paraId="2C9C4047" w14:textId="77777777" w:rsidR="00BF072E" w:rsidRPr="00F34BF6" w:rsidRDefault="00896E30" w:rsidP="004448B5">
          <w:pPr>
            <w:pStyle w:val="Rodap"/>
            <w:tabs>
              <w:tab w:val="clear" w:pos="4252"/>
              <w:tab w:val="left" w:pos="318"/>
            </w:tabs>
            <w:jc w:val="left"/>
            <w:rPr>
              <w:rFonts w:ascii="Tahoma" w:hAnsi="Tahoma" w:cs="Tahoma"/>
              <w:color w:val="808080"/>
              <w:sz w:val="18"/>
              <w:szCs w:val="18"/>
            </w:rPr>
          </w:pPr>
          <w:r w:rsidRPr="00F34BF6">
            <w:rPr>
              <w:rFonts w:ascii="Tahoma" w:hAnsi="Tahoma" w:cs="Tahoma"/>
              <w:color w:val="808080"/>
              <w:sz w:val="18"/>
              <w:szCs w:val="18"/>
            </w:rPr>
            <w:t xml:space="preserve">E-mail: </w:t>
          </w:r>
          <w:bookmarkStart w:id="2" w:name="dll_org_email"/>
          <w:r w:rsidR="00140C73" w:rsidRPr="00F34BF6">
            <w:rPr>
              <w:rFonts w:ascii="Tahoma" w:hAnsi="Tahoma" w:cs="Tahoma"/>
              <w:color w:val="808080"/>
              <w:sz w:val="18"/>
              <w:szCs w:val="18"/>
            </w:rPr>
            <w:t>dgpe@mne.pt</w:t>
          </w:r>
          <w:bookmarkEnd w:id="2"/>
        </w:p>
      </w:tc>
    </w:tr>
    <w:tr w:rsidR="00403DB5" w14:paraId="4E64C175" w14:textId="77777777" w:rsidTr="00BF072E">
      <w:trPr>
        <w:jc w:val="center"/>
      </w:trPr>
      <w:tc>
        <w:tcPr>
          <w:tcW w:w="2906" w:type="dxa"/>
        </w:tcPr>
        <w:p w14:paraId="0CC2F439" w14:textId="77777777" w:rsidR="00BF072E" w:rsidRDefault="00896E30" w:rsidP="004448B5">
          <w:pPr>
            <w:pStyle w:val="Rodap"/>
            <w:tabs>
              <w:tab w:val="clear" w:pos="4252"/>
            </w:tabs>
            <w:jc w:val="left"/>
            <w:rPr>
              <w:rFonts w:ascii="Tahoma" w:hAnsi="Tahoma" w:cs="Tahoma"/>
              <w:color w:val="808080"/>
              <w:sz w:val="18"/>
              <w:szCs w:val="18"/>
            </w:rPr>
          </w:pPr>
          <w:bookmarkStart w:id="3" w:name="dll_org_cod_postal"/>
          <w:r w:rsidRPr="00140C73">
            <w:rPr>
              <w:rFonts w:ascii="Tahoma" w:hAnsi="Tahoma" w:cs="Tahoma"/>
              <w:color w:val="808080"/>
              <w:sz w:val="18"/>
              <w:szCs w:val="18"/>
            </w:rPr>
            <w:t>1399-030</w:t>
          </w:r>
          <w:bookmarkEnd w:id="3"/>
          <w:r>
            <w:rPr>
              <w:rFonts w:ascii="Tahoma" w:hAnsi="Tahoma" w:cs="Tahoma"/>
              <w:color w:val="808080"/>
              <w:sz w:val="18"/>
              <w:szCs w:val="18"/>
            </w:rPr>
            <w:t xml:space="preserve"> </w:t>
          </w:r>
        </w:p>
      </w:tc>
      <w:tc>
        <w:tcPr>
          <w:tcW w:w="2907" w:type="dxa"/>
        </w:tcPr>
        <w:p w14:paraId="2E1FE5EF" w14:textId="77777777" w:rsidR="00BF072E" w:rsidRDefault="00BF072E" w:rsidP="004448B5">
          <w:pPr>
            <w:pStyle w:val="Rodap"/>
            <w:tabs>
              <w:tab w:val="clear" w:pos="4252"/>
            </w:tabs>
            <w:jc w:val="center"/>
            <w:rPr>
              <w:rFonts w:ascii="Tahoma" w:hAnsi="Tahoma" w:cs="Tahoma"/>
              <w:color w:val="808080"/>
              <w:sz w:val="18"/>
              <w:szCs w:val="18"/>
            </w:rPr>
          </w:pPr>
        </w:p>
      </w:tc>
      <w:tc>
        <w:tcPr>
          <w:tcW w:w="2907" w:type="dxa"/>
        </w:tcPr>
        <w:p w14:paraId="18C4BBC9" w14:textId="77777777" w:rsidR="00BF072E" w:rsidRDefault="00BF072E" w:rsidP="004448B5">
          <w:pPr>
            <w:pStyle w:val="Rodap"/>
            <w:tabs>
              <w:tab w:val="clear" w:pos="4252"/>
            </w:tabs>
            <w:jc w:val="left"/>
            <w:rPr>
              <w:rFonts w:ascii="Tahoma" w:hAnsi="Tahoma" w:cs="Tahoma"/>
              <w:color w:val="808080"/>
              <w:sz w:val="18"/>
              <w:szCs w:val="18"/>
            </w:rPr>
          </w:pPr>
        </w:p>
      </w:tc>
    </w:tr>
  </w:tbl>
  <w:p w14:paraId="0A5E86E0" w14:textId="77777777" w:rsidR="002C1B0F" w:rsidRPr="00574984" w:rsidRDefault="002C1B0F" w:rsidP="008E5525">
    <w:pPr>
      <w:pStyle w:val="Rodap"/>
      <w:tabs>
        <w:tab w:val="clear" w:pos="4252"/>
      </w:tabs>
      <w:jc w:val="center"/>
      <w:rPr>
        <w:rFonts w:ascii="Tahoma" w:hAnsi="Tahoma" w:cs="Tahoma"/>
        <w:color w:val="808080"/>
        <w:sz w:val="18"/>
        <w:szCs w:val="18"/>
      </w:rPr>
    </w:pPr>
  </w:p>
  <w:p w14:paraId="6769079B" w14:textId="77777777" w:rsidR="002C1B0F" w:rsidRPr="00574984" w:rsidRDefault="002C1B0F" w:rsidP="008E5525">
    <w:pPr>
      <w:pStyle w:val="Rodap"/>
      <w:tabs>
        <w:tab w:val="clear" w:pos="4252"/>
      </w:tabs>
      <w:jc w:val="center"/>
      <w:rPr>
        <w:rFonts w:ascii="Tahoma" w:hAnsi="Tahoma" w:cs="Tahoma"/>
        <w:color w:val="808080"/>
        <w:sz w:val="18"/>
        <w:szCs w:val="18"/>
      </w:rPr>
    </w:pPr>
  </w:p>
  <w:p w14:paraId="4355A30B" w14:textId="77777777" w:rsidR="002C1B0F" w:rsidRPr="00574984" w:rsidRDefault="002C1B0F" w:rsidP="008E5525">
    <w:pPr>
      <w:pStyle w:val="Rodap"/>
      <w:tabs>
        <w:tab w:val="clear" w:pos="4252"/>
      </w:tabs>
      <w:jc w:val="center"/>
      <w:rPr>
        <w:rFonts w:ascii="Tahoma" w:hAnsi="Tahoma" w:cs="Tahoma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F8E3" w14:textId="77777777" w:rsidR="00D152B1" w:rsidRDefault="00D152B1">
      <w:pPr>
        <w:spacing w:after="0" w:line="240" w:lineRule="auto"/>
      </w:pPr>
      <w:r>
        <w:separator/>
      </w:r>
    </w:p>
  </w:footnote>
  <w:footnote w:type="continuationSeparator" w:id="0">
    <w:p w14:paraId="5506E731" w14:textId="77777777" w:rsidR="00D152B1" w:rsidRDefault="00D15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F49D" w14:textId="77777777" w:rsidR="00C27A7E" w:rsidRDefault="00C27A7E" w:rsidP="00C27A7E">
    <w:pPr>
      <w:pStyle w:val="Cabealho"/>
      <w:jc w:val="center"/>
      <w:rPr>
        <w:rFonts w:ascii="Arial" w:hAnsi="Arial"/>
        <w:b/>
      </w:rPr>
    </w:pPr>
    <w:r>
      <w:rPr>
        <w:noProof/>
      </w:rPr>
      <w:drawing>
        <wp:inline distT="0" distB="0" distL="0" distR="0" wp14:anchorId="5A0AD61E" wp14:editId="6CC51430">
          <wp:extent cx="592455" cy="482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FA24CA" w14:textId="77777777" w:rsidR="00C27A7E" w:rsidRPr="0017172A" w:rsidRDefault="00C27A7E" w:rsidP="00C27A7E">
    <w:pPr>
      <w:pStyle w:val="Cabealho"/>
      <w:jc w:val="center"/>
      <w:rPr>
        <w:sz w:val="22"/>
        <w:szCs w:val="22"/>
      </w:rPr>
    </w:pPr>
    <w:r w:rsidRPr="0017172A">
      <w:rPr>
        <w:sz w:val="22"/>
        <w:szCs w:val="22"/>
      </w:rPr>
      <w:t xml:space="preserve">PERMANENT </w:t>
    </w:r>
    <w:smartTag w:uri="urn:schemas-microsoft-com:office:smarttags" w:element="City">
      <w:r w:rsidRPr="0017172A">
        <w:rPr>
          <w:sz w:val="22"/>
          <w:szCs w:val="22"/>
        </w:rPr>
        <w:t>MISSION</w:t>
      </w:r>
    </w:smartTag>
    <w:r w:rsidRPr="0017172A">
      <w:rPr>
        <w:sz w:val="22"/>
        <w:szCs w:val="22"/>
      </w:rPr>
      <w:t xml:space="preserve"> OF </w:t>
    </w:r>
    <w:smartTag w:uri="urn:schemas-microsoft-com:office:smarttags" w:element="place">
      <w:smartTag w:uri="urn:schemas-microsoft-com:office:smarttags" w:element="country-region">
        <w:r w:rsidRPr="0017172A">
          <w:rPr>
            <w:sz w:val="22"/>
            <w:szCs w:val="22"/>
          </w:rPr>
          <w:t>PORTUGAL</w:t>
        </w:r>
      </w:smartTag>
    </w:smartTag>
  </w:p>
  <w:p w14:paraId="75626007" w14:textId="77777777" w:rsidR="00C27A7E" w:rsidRDefault="00C27A7E" w:rsidP="00C27A7E">
    <w:pPr>
      <w:pStyle w:val="Cabealho"/>
      <w:jc w:val="center"/>
    </w:pPr>
    <w:smartTag w:uri="urn:schemas-microsoft-com:office:smarttags" w:element="place">
      <w:smartTag w:uri="urn:schemas-microsoft-com:office:smarttags" w:element="City">
        <w:r w:rsidRPr="0017172A">
          <w:rPr>
            <w:sz w:val="22"/>
            <w:szCs w:val="22"/>
          </w:rPr>
          <w:t>GENEVA</w:t>
        </w:r>
      </w:smartTag>
    </w:smartTag>
  </w:p>
  <w:p w14:paraId="32E14DBB" w14:textId="77777777" w:rsidR="00964327" w:rsidRPr="00AF3925" w:rsidRDefault="00964327" w:rsidP="00224B69">
    <w:pPr>
      <w:pStyle w:val="Cabealho"/>
      <w:tabs>
        <w:tab w:val="clear" w:pos="4252"/>
      </w:tabs>
      <w:rPr>
        <w:rFonts w:ascii="Tahoma" w:hAnsi="Tahoma" w:cs="Tahom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19CD"/>
    <w:multiLevelType w:val="hybridMultilevel"/>
    <w:tmpl w:val="F38A8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E4AB7"/>
    <w:multiLevelType w:val="hybridMultilevel"/>
    <w:tmpl w:val="18EC762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1509646">
    <w:abstractNumId w:val="1"/>
  </w:num>
  <w:num w:numId="2" w16cid:durableId="80808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34"/>
    <w:rsid w:val="00010CE6"/>
    <w:rsid w:val="00013603"/>
    <w:rsid w:val="00014DC5"/>
    <w:rsid w:val="000222E1"/>
    <w:rsid w:val="000339C7"/>
    <w:rsid w:val="00036B45"/>
    <w:rsid w:val="00040E18"/>
    <w:rsid w:val="0006339A"/>
    <w:rsid w:val="00063A1F"/>
    <w:rsid w:val="0006636C"/>
    <w:rsid w:val="00087E71"/>
    <w:rsid w:val="000908EA"/>
    <w:rsid w:val="000A061E"/>
    <w:rsid w:val="000A543E"/>
    <w:rsid w:val="000B1C7B"/>
    <w:rsid w:val="000D0CBF"/>
    <w:rsid w:val="000D34A2"/>
    <w:rsid w:val="000E5453"/>
    <w:rsid w:val="00131F3B"/>
    <w:rsid w:val="00131F64"/>
    <w:rsid w:val="00134CDF"/>
    <w:rsid w:val="001404BF"/>
    <w:rsid w:val="00140C73"/>
    <w:rsid w:val="00146390"/>
    <w:rsid w:val="00152122"/>
    <w:rsid w:val="00152D03"/>
    <w:rsid w:val="00160B77"/>
    <w:rsid w:val="00161036"/>
    <w:rsid w:val="00175294"/>
    <w:rsid w:val="00175ED6"/>
    <w:rsid w:val="001808DD"/>
    <w:rsid w:val="00186EE0"/>
    <w:rsid w:val="001B47E6"/>
    <w:rsid w:val="001B5DC4"/>
    <w:rsid w:val="001B7712"/>
    <w:rsid w:val="001D6AA6"/>
    <w:rsid w:val="001E59C7"/>
    <w:rsid w:val="001E6556"/>
    <w:rsid w:val="001F06EF"/>
    <w:rsid w:val="001F5B65"/>
    <w:rsid w:val="00201712"/>
    <w:rsid w:val="00206F45"/>
    <w:rsid w:val="0021164B"/>
    <w:rsid w:val="00220CBE"/>
    <w:rsid w:val="002248E6"/>
    <w:rsid w:val="00224B69"/>
    <w:rsid w:val="00226D5B"/>
    <w:rsid w:val="00227D7B"/>
    <w:rsid w:val="00241A11"/>
    <w:rsid w:val="0025481E"/>
    <w:rsid w:val="002551B3"/>
    <w:rsid w:val="00255DD9"/>
    <w:rsid w:val="002615C7"/>
    <w:rsid w:val="00284464"/>
    <w:rsid w:val="00285EBB"/>
    <w:rsid w:val="002C1747"/>
    <w:rsid w:val="002C1B0F"/>
    <w:rsid w:val="002E66C2"/>
    <w:rsid w:val="002F44AA"/>
    <w:rsid w:val="00313C10"/>
    <w:rsid w:val="003140B3"/>
    <w:rsid w:val="00321ACD"/>
    <w:rsid w:val="00324A29"/>
    <w:rsid w:val="003424E5"/>
    <w:rsid w:val="00343072"/>
    <w:rsid w:val="00376ACA"/>
    <w:rsid w:val="00383E75"/>
    <w:rsid w:val="00393B80"/>
    <w:rsid w:val="00395E89"/>
    <w:rsid w:val="003A11E5"/>
    <w:rsid w:val="003A133A"/>
    <w:rsid w:val="003C444F"/>
    <w:rsid w:val="003D7C41"/>
    <w:rsid w:val="003E2AB6"/>
    <w:rsid w:val="003E3BB7"/>
    <w:rsid w:val="003E7777"/>
    <w:rsid w:val="003F3EBA"/>
    <w:rsid w:val="00403DB5"/>
    <w:rsid w:val="00405864"/>
    <w:rsid w:val="00411CCA"/>
    <w:rsid w:val="004145E9"/>
    <w:rsid w:val="00444092"/>
    <w:rsid w:val="004448B5"/>
    <w:rsid w:val="00470A3C"/>
    <w:rsid w:val="00480F17"/>
    <w:rsid w:val="0048724A"/>
    <w:rsid w:val="004A18CE"/>
    <w:rsid w:val="004C0713"/>
    <w:rsid w:val="004C108B"/>
    <w:rsid w:val="004C7D8C"/>
    <w:rsid w:val="004E3CD0"/>
    <w:rsid w:val="004F27DD"/>
    <w:rsid w:val="005112AF"/>
    <w:rsid w:val="005112CA"/>
    <w:rsid w:val="00512261"/>
    <w:rsid w:val="00515381"/>
    <w:rsid w:val="00515DAC"/>
    <w:rsid w:val="005275F5"/>
    <w:rsid w:val="00534892"/>
    <w:rsid w:val="005551A8"/>
    <w:rsid w:val="00555978"/>
    <w:rsid w:val="00574984"/>
    <w:rsid w:val="005821E7"/>
    <w:rsid w:val="00593455"/>
    <w:rsid w:val="005947BE"/>
    <w:rsid w:val="00595A4C"/>
    <w:rsid w:val="005C495B"/>
    <w:rsid w:val="005D3C15"/>
    <w:rsid w:val="005D52F0"/>
    <w:rsid w:val="005F3279"/>
    <w:rsid w:val="005F3374"/>
    <w:rsid w:val="00600889"/>
    <w:rsid w:val="00610456"/>
    <w:rsid w:val="00614011"/>
    <w:rsid w:val="006302EE"/>
    <w:rsid w:val="006333E5"/>
    <w:rsid w:val="00635951"/>
    <w:rsid w:val="006407A5"/>
    <w:rsid w:val="00646379"/>
    <w:rsid w:val="00663E1F"/>
    <w:rsid w:val="00683D0F"/>
    <w:rsid w:val="00693920"/>
    <w:rsid w:val="006A38DD"/>
    <w:rsid w:val="006A4B32"/>
    <w:rsid w:val="006B1F31"/>
    <w:rsid w:val="006C6F98"/>
    <w:rsid w:val="006D12C1"/>
    <w:rsid w:val="006E55F5"/>
    <w:rsid w:val="006E6D90"/>
    <w:rsid w:val="00700874"/>
    <w:rsid w:val="00717DC7"/>
    <w:rsid w:val="00720F80"/>
    <w:rsid w:val="0074374F"/>
    <w:rsid w:val="00753D3F"/>
    <w:rsid w:val="00785D55"/>
    <w:rsid w:val="007B5B58"/>
    <w:rsid w:val="007B5B9F"/>
    <w:rsid w:val="007B6A0E"/>
    <w:rsid w:val="007C4605"/>
    <w:rsid w:val="007C75F7"/>
    <w:rsid w:val="007D2546"/>
    <w:rsid w:val="007D4595"/>
    <w:rsid w:val="007D4D73"/>
    <w:rsid w:val="007E4991"/>
    <w:rsid w:val="007F46B2"/>
    <w:rsid w:val="00812863"/>
    <w:rsid w:val="00845547"/>
    <w:rsid w:val="00852B6D"/>
    <w:rsid w:val="0086691B"/>
    <w:rsid w:val="00880E06"/>
    <w:rsid w:val="00895AAF"/>
    <w:rsid w:val="00896E30"/>
    <w:rsid w:val="008B0A9D"/>
    <w:rsid w:val="008C4FEF"/>
    <w:rsid w:val="008E5525"/>
    <w:rsid w:val="008E5745"/>
    <w:rsid w:val="008F2B02"/>
    <w:rsid w:val="00903C54"/>
    <w:rsid w:val="00905158"/>
    <w:rsid w:val="009300B2"/>
    <w:rsid w:val="00931004"/>
    <w:rsid w:val="009346D2"/>
    <w:rsid w:val="00942B5A"/>
    <w:rsid w:val="00964327"/>
    <w:rsid w:val="00964CF8"/>
    <w:rsid w:val="00973D60"/>
    <w:rsid w:val="00993473"/>
    <w:rsid w:val="009A6BEE"/>
    <w:rsid w:val="009A767D"/>
    <w:rsid w:val="009B01CD"/>
    <w:rsid w:val="009B4B5E"/>
    <w:rsid w:val="009C756E"/>
    <w:rsid w:val="009D5721"/>
    <w:rsid w:val="009E310A"/>
    <w:rsid w:val="009E78ED"/>
    <w:rsid w:val="009F3DA8"/>
    <w:rsid w:val="00A03433"/>
    <w:rsid w:val="00A11A34"/>
    <w:rsid w:val="00A26D97"/>
    <w:rsid w:val="00A36163"/>
    <w:rsid w:val="00A4004D"/>
    <w:rsid w:val="00A46A2B"/>
    <w:rsid w:val="00A7054B"/>
    <w:rsid w:val="00A764DF"/>
    <w:rsid w:val="00A82EB2"/>
    <w:rsid w:val="00A853BB"/>
    <w:rsid w:val="00A87587"/>
    <w:rsid w:val="00A942BC"/>
    <w:rsid w:val="00AB7976"/>
    <w:rsid w:val="00AF3925"/>
    <w:rsid w:val="00B17B1B"/>
    <w:rsid w:val="00B37E5C"/>
    <w:rsid w:val="00B41E4C"/>
    <w:rsid w:val="00B46493"/>
    <w:rsid w:val="00B5059F"/>
    <w:rsid w:val="00B6178B"/>
    <w:rsid w:val="00B65A8A"/>
    <w:rsid w:val="00B737EE"/>
    <w:rsid w:val="00B9639C"/>
    <w:rsid w:val="00BA0F21"/>
    <w:rsid w:val="00BB5C4E"/>
    <w:rsid w:val="00BB62AD"/>
    <w:rsid w:val="00BC1195"/>
    <w:rsid w:val="00BF072E"/>
    <w:rsid w:val="00BF363E"/>
    <w:rsid w:val="00BF61A8"/>
    <w:rsid w:val="00C07485"/>
    <w:rsid w:val="00C167B0"/>
    <w:rsid w:val="00C27A7E"/>
    <w:rsid w:val="00C41754"/>
    <w:rsid w:val="00C42D30"/>
    <w:rsid w:val="00C527EB"/>
    <w:rsid w:val="00C535DB"/>
    <w:rsid w:val="00C64670"/>
    <w:rsid w:val="00C6467F"/>
    <w:rsid w:val="00C76174"/>
    <w:rsid w:val="00C81456"/>
    <w:rsid w:val="00CA0B13"/>
    <w:rsid w:val="00CA72F3"/>
    <w:rsid w:val="00CB2D15"/>
    <w:rsid w:val="00CB4AB9"/>
    <w:rsid w:val="00CB5E32"/>
    <w:rsid w:val="00CC022F"/>
    <w:rsid w:val="00CC67D7"/>
    <w:rsid w:val="00CD6834"/>
    <w:rsid w:val="00CD7FB3"/>
    <w:rsid w:val="00CE1902"/>
    <w:rsid w:val="00D10078"/>
    <w:rsid w:val="00D152B1"/>
    <w:rsid w:val="00D40484"/>
    <w:rsid w:val="00D52477"/>
    <w:rsid w:val="00D55D3D"/>
    <w:rsid w:val="00D56BD4"/>
    <w:rsid w:val="00D62615"/>
    <w:rsid w:val="00D66B96"/>
    <w:rsid w:val="00D71FA2"/>
    <w:rsid w:val="00D74B28"/>
    <w:rsid w:val="00D74DEB"/>
    <w:rsid w:val="00DB1BA0"/>
    <w:rsid w:val="00DB47B3"/>
    <w:rsid w:val="00DD4CC8"/>
    <w:rsid w:val="00DD7CAE"/>
    <w:rsid w:val="00DE7045"/>
    <w:rsid w:val="00DF6173"/>
    <w:rsid w:val="00E04338"/>
    <w:rsid w:val="00E33544"/>
    <w:rsid w:val="00E338F4"/>
    <w:rsid w:val="00E33A6D"/>
    <w:rsid w:val="00E4229A"/>
    <w:rsid w:val="00E434C1"/>
    <w:rsid w:val="00E83176"/>
    <w:rsid w:val="00E97CF5"/>
    <w:rsid w:val="00EA08B0"/>
    <w:rsid w:val="00ED39D4"/>
    <w:rsid w:val="00ED5285"/>
    <w:rsid w:val="00ED7B2E"/>
    <w:rsid w:val="00EF0746"/>
    <w:rsid w:val="00F00EC1"/>
    <w:rsid w:val="00F105C8"/>
    <w:rsid w:val="00F21AE8"/>
    <w:rsid w:val="00F34BF6"/>
    <w:rsid w:val="00F53C3D"/>
    <w:rsid w:val="00F56026"/>
    <w:rsid w:val="00F61BE7"/>
    <w:rsid w:val="00F735BE"/>
    <w:rsid w:val="00F91BD7"/>
    <w:rsid w:val="00F954A2"/>
    <w:rsid w:val="00FC1681"/>
    <w:rsid w:val="00FC5AB9"/>
    <w:rsid w:val="00FD2E00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5DCBC35B"/>
  <w15:docId w15:val="{AE27DB75-3367-421C-891D-585CD4B3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AF"/>
    <w:pPr>
      <w:spacing w:after="120" w:line="360" w:lineRule="auto"/>
      <w:jc w:val="both"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CD68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D68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D683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152D03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52D03"/>
    <w:pPr>
      <w:spacing w:before="240" w:after="60"/>
      <w:outlineLvl w:val="7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D6834"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rsid w:val="00CD6834"/>
    <w:pPr>
      <w:tabs>
        <w:tab w:val="center" w:pos="4252"/>
        <w:tab w:val="right" w:pos="8504"/>
      </w:tabs>
      <w:spacing w:after="0" w:line="240" w:lineRule="auto"/>
    </w:pPr>
  </w:style>
  <w:style w:type="character" w:styleId="Hiperligao">
    <w:name w:val="Hyperlink"/>
    <w:basedOn w:val="Tipodeletrapredefinidodopargrafo"/>
    <w:rsid w:val="00CD6834"/>
    <w:rPr>
      <w:color w:val="0000FF"/>
      <w:u w:val="single"/>
    </w:rPr>
  </w:style>
  <w:style w:type="character" w:styleId="Nmerodepgina">
    <w:name w:val="page number"/>
    <w:basedOn w:val="Tipodeletrapredefinidodopargrafo"/>
    <w:rsid w:val="00CB4AB9"/>
  </w:style>
  <w:style w:type="table" w:styleId="TabelacomGrelha">
    <w:name w:val="Table Grid"/>
    <w:basedOn w:val="Tabelanormal"/>
    <w:rsid w:val="00646379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basedOn w:val="Tipodeletrapredefinidodopargrafo"/>
    <w:link w:val="Cabealho"/>
    <w:rsid w:val="009A767D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3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C341D5-848F-40D4-B615-613F5C67A382}"/>
</file>

<file path=customXml/itemProps2.xml><?xml version="1.0" encoding="utf-8"?>
<ds:datastoreItem xmlns:ds="http://schemas.openxmlformats.org/officeDocument/2006/customXml" ds:itemID="{1D1D76D3-1190-4351-BE10-85842CC71EAE}"/>
</file>

<file path=customXml/itemProps3.xml><?xml version="1.0" encoding="utf-8"?>
<ds:datastoreItem xmlns:ds="http://schemas.openxmlformats.org/officeDocument/2006/customXml" ds:itemID="{0F9DF598-2D6B-4453-963D-01A2319D06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Exmo(a) Senhor(a):</vt:lpstr>
      <vt:lpstr>Exmo(a) Senhor(a):</vt:lpstr>
    </vt:vector>
  </TitlesOfParts>
  <Company>PKF Consulting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Exmo(a) Senhor(a):</dc:title>
  <dc:creator>Rui Afonso</dc:creator>
  <cp:lastModifiedBy>Mara Sousa</cp:lastModifiedBy>
  <cp:revision>5</cp:revision>
  <cp:lastPrinted>2008-10-27T14:03:00Z</cp:lastPrinted>
  <dcterms:created xsi:type="dcterms:W3CDTF">2023-01-17T11:55:00Z</dcterms:created>
  <dcterms:modified xsi:type="dcterms:W3CDTF">2023-01-26T16:31:00Z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