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24B1" w14:textId="77777777" w:rsidR="00617571" w:rsidRDefault="00736A9B" w:rsidP="00E93188">
      <w:pPr>
        <w:jc w:val="center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 xml:space="preserve">42nd Cycle Universal </w:t>
      </w:r>
      <w:proofErr w:type="spellStart"/>
      <w:r>
        <w:rPr>
          <w:b/>
          <w:sz w:val="24"/>
          <w:szCs w:val="24"/>
          <w:u w:val="single"/>
          <w:lang w:val="fr-FR"/>
        </w:rPr>
        <w:t>Periodic</w:t>
      </w:r>
      <w:proofErr w:type="spellEnd"/>
      <w:r>
        <w:rPr>
          <w:b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b/>
          <w:sz w:val="24"/>
          <w:szCs w:val="24"/>
          <w:u w:val="single"/>
          <w:lang w:val="fr-FR"/>
        </w:rPr>
        <w:t>Review</w:t>
      </w:r>
      <w:proofErr w:type="spellEnd"/>
    </w:p>
    <w:p w14:paraId="7B293E64" w14:textId="5558699A" w:rsidR="00E93188" w:rsidRPr="00591136" w:rsidRDefault="00977C8B" w:rsidP="00E93188">
      <w:pPr>
        <w:jc w:val="center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Guatemala</w:t>
      </w:r>
    </w:p>
    <w:p w14:paraId="784B7377" w14:textId="77777777" w:rsidR="00E93188" w:rsidRPr="00591136" w:rsidRDefault="00E93188" w:rsidP="00E93188">
      <w:pPr>
        <w:jc w:val="center"/>
        <w:rPr>
          <w:b/>
          <w:sz w:val="24"/>
          <w:szCs w:val="24"/>
          <w:u w:val="single"/>
        </w:rPr>
      </w:pPr>
    </w:p>
    <w:p w14:paraId="0199A73A" w14:textId="33F71F7C" w:rsidR="00E93188" w:rsidRDefault="00E93188" w:rsidP="00E93188">
      <w:pPr>
        <w:jc w:val="center"/>
        <w:rPr>
          <w:b/>
          <w:i/>
          <w:sz w:val="24"/>
          <w:szCs w:val="24"/>
        </w:rPr>
      </w:pPr>
      <w:r w:rsidRPr="00591136">
        <w:rPr>
          <w:b/>
          <w:i/>
          <w:sz w:val="24"/>
          <w:szCs w:val="24"/>
        </w:rPr>
        <w:t>Statement by Portugal</w:t>
      </w:r>
    </w:p>
    <w:p w14:paraId="695DC327" w14:textId="77777777" w:rsidR="00E93188" w:rsidRPr="00F43449" w:rsidRDefault="00E93188" w:rsidP="00E93188">
      <w:pPr>
        <w:jc w:val="both"/>
        <w:rPr>
          <w:sz w:val="24"/>
          <w:szCs w:val="24"/>
        </w:rPr>
      </w:pPr>
    </w:p>
    <w:p w14:paraId="4D149465" w14:textId="77777777" w:rsidR="00E93188" w:rsidRPr="00F43449" w:rsidRDefault="00E93188" w:rsidP="00E93188">
      <w:pPr>
        <w:jc w:val="both"/>
        <w:rPr>
          <w:rFonts w:ascii="Tahoma" w:hAnsi="Tahoma" w:cs="Tahoma"/>
          <w:sz w:val="24"/>
          <w:szCs w:val="24"/>
        </w:rPr>
      </w:pPr>
    </w:p>
    <w:p w14:paraId="298DCFBE" w14:textId="77777777" w:rsidR="00E93188" w:rsidRPr="00F43449" w:rsidRDefault="00E93188" w:rsidP="00E93188">
      <w:pPr>
        <w:jc w:val="both"/>
        <w:rPr>
          <w:rFonts w:ascii="Tahoma" w:hAnsi="Tahoma" w:cs="Tahoma"/>
          <w:sz w:val="24"/>
          <w:szCs w:val="24"/>
        </w:rPr>
      </w:pPr>
    </w:p>
    <w:p w14:paraId="10CC370F" w14:textId="658C6DF9" w:rsidR="00617571" w:rsidRPr="00402138" w:rsidRDefault="00617571" w:rsidP="00617571">
      <w:pPr>
        <w:jc w:val="right"/>
        <w:rPr>
          <w:rFonts w:ascii="Tahoma" w:hAnsi="Tahoma" w:cs="Tahoma"/>
          <w:i/>
          <w:iCs/>
          <w:sz w:val="24"/>
          <w:szCs w:val="24"/>
        </w:rPr>
      </w:pPr>
      <w:r w:rsidRPr="00402138">
        <w:rPr>
          <w:rFonts w:ascii="Tahoma" w:hAnsi="Tahoma" w:cs="Tahoma"/>
          <w:i/>
          <w:iCs/>
          <w:sz w:val="24"/>
          <w:szCs w:val="24"/>
        </w:rPr>
        <w:t>Speaking time – 1’4</w:t>
      </w:r>
      <w:r w:rsidR="00A418A7" w:rsidRPr="00402138">
        <w:rPr>
          <w:rFonts w:ascii="Tahoma" w:hAnsi="Tahoma" w:cs="Tahoma"/>
          <w:i/>
          <w:iCs/>
          <w:sz w:val="24"/>
          <w:szCs w:val="24"/>
        </w:rPr>
        <w:t>5</w:t>
      </w:r>
      <w:r w:rsidRPr="00402138">
        <w:rPr>
          <w:rFonts w:ascii="Tahoma" w:hAnsi="Tahoma" w:cs="Tahoma"/>
          <w:i/>
          <w:iCs/>
          <w:sz w:val="24"/>
          <w:szCs w:val="24"/>
        </w:rPr>
        <w:t>’’</w:t>
      </w:r>
    </w:p>
    <w:p w14:paraId="2614C7EB" w14:textId="77777777" w:rsidR="00617571" w:rsidRPr="00402138" w:rsidRDefault="00617571" w:rsidP="00E93188">
      <w:pPr>
        <w:jc w:val="both"/>
        <w:rPr>
          <w:rFonts w:ascii="Tahoma" w:hAnsi="Tahoma" w:cs="Tahoma"/>
          <w:sz w:val="24"/>
          <w:szCs w:val="24"/>
        </w:rPr>
      </w:pPr>
    </w:p>
    <w:p w14:paraId="66D8158B" w14:textId="77777777" w:rsidR="00463DF0" w:rsidRDefault="00463DF0" w:rsidP="00801597">
      <w:pPr>
        <w:jc w:val="both"/>
        <w:rPr>
          <w:rFonts w:ascii="Tahoma" w:hAnsi="Tahoma" w:cs="Tahoma"/>
          <w:sz w:val="24"/>
          <w:szCs w:val="24"/>
        </w:rPr>
      </w:pPr>
    </w:p>
    <w:p w14:paraId="406778D3" w14:textId="581CE05C" w:rsidR="00E93188" w:rsidRPr="00402138" w:rsidRDefault="00463DF0" w:rsidP="0080159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Thank you</w:t>
      </w:r>
      <w:r w:rsidR="00E93188" w:rsidRPr="00402138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Mr. Vice-President,</w:t>
      </w:r>
    </w:p>
    <w:p w14:paraId="5C931775" w14:textId="77777777" w:rsidR="00E93188" w:rsidRPr="00402138" w:rsidRDefault="00E93188" w:rsidP="00801597">
      <w:pPr>
        <w:jc w:val="both"/>
        <w:rPr>
          <w:rFonts w:ascii="Tahoma" w:hAnsi="Tahoma" w:cs="Tahoma"/>
          <w:sz w:val="24"/>
          <w:szCs w:val="24"/>
        </w:rPr>
      </w:pPr>
    </w:p>
    <w:p w14:paraId="11F7D76C" w14:textId="5AFF48A6" w:rsidR="00E93188" w:rsidRPr="00402138" w:rsidRDefault="00E93188" w:rsidP="00801597">
      <w:pPr>
        <w:jc w:val="both"/>
        <w:rPr>
          <w:rFonts w:ascii="Tahoma" w:hAnsi="Tahoma" w:cs="Tahoma"/>
          <w:sz w:val="24"/>
          <w:szCs w:val="24"/>
        </w:rPr>
      </w:pPr>
      <w:r w:rsidRPr="00402138">
        <w:rPr>
          <w:rFonts w:ascii="Tahoma" w:hAnsi="Tahoma" w:cs="Tahoma"/>
          <w:sz w:val="24"/>
          <w:szCs w:val="24"/>
        </w:rPr>
        <w:t xml:space="preserve">Portugal welcomes the delegation of </w:t>
      </w:r>
      <w:r w:rsidR="00977C8B" w:rsidRPr="00402138">
        <w:rPr>
          <w:rFonts w:ascii="Tahoma" w:hAnsi="Tahoma" w:cs="Tahoma"/>
          <w:sz w:val="24"/>
          <w:szCs w:val="24"/>
        </w:rPr>
        <w:t>Guatemala</w:t>
      </w:r>
      <w:r w:rsidRPr="00402138">
        <w:rPr>
          <w:rFonts w:ascii="Tahoma" w:hAnsi="Tahoma" w:cs="Tahoma"/>
          <w:sz w:val="24"/>
          <w:szCs w:val="24"/>
        </w:rPr>
        <w:t xml:space="preserve"> and </w:t>
      </w:r>
      <w:r w:rsidR="00617571" w:rsidRPr="00402138">
        <w:rPr>
          <w:rFonts w:ascii="Tahoma" w:hAnsi="Tahoma" w:cs="Tahoma"/>
          <w:sz w:val="24"/>
          <w:szCs w:val="24"/>
        </w:rPr>
        <w:t>wishes</w:t>
      </w:r>
      <w:r w:rsidR="00956BAC">
        <w:rPr>
          <w:rFonts w:ascii="Tahoma" w:hAnsi="Tahoma" w:cs="Tahoma"/>
          <w:sz w:val="24"/>
          <w:szCs w:val="24"/>
        </w:rPr>
        <w:t xml:space="preserve"> it</w:t>
      </w:r>
      <w:r w:rsidR="00617571" w:rsidRPr="00402138">
        <w:rPr>
          <w:rFonts w:ascii="Tahoma" w:hAnsi="Tahoma" w:cs="Tahoma"/>
          <w:sz w:val="24"/>
          <w:szCs w:val="24"/>
        </w:rPr>
        <w:t xml:space="preserve"> a successful review.</w:t>
      </w:r>
    </w:p>
    <w:p w14:paraId="6C0FFDA2" w14:textId="77777777" w:rsidR="00E93188" w:rsidRPr="00402138" w:rsidRDefault="00E93188" w:rsidP="00801597">
      <w:pPr>
        <w:jc w:val="both"/>
        <w:rPr>
          <w:rFonts w:ascii="Tahoma" w:hAnsi="Tahoma" w:cs="Tahoma"/>
          <w:sz w:val="24"/>
          <w:szCs w:val="24"/>
        </w:rPr>
      </w:pPr>
    </w:p>
    <w:p w14:paraId="3C8220EB" w14:textId="16CA66F3" w:rsidR="00E93188" w:rsidRPr="00402138" w:rsidRDefault="00E93188" w:rsidP="00801597">
      <w:pPr>
        <w:jc w:val="both"/>
        <w:rPr>
          <w:rFonts w:ascii="Tahoma" w:hAnsi="Tahoma" w:cs="Tahoma"/>
          <w:strike/>
          <w:sz w:val="24"/>
          <w:szCs w:val="24"/>
        </w:rPr>
      </w:pPr>
      <w:r w:rsidRPr="00402138">
        <w:rPr>
          <w:rFonts w:ascii="Tahoma" w:hAnsi="Tahoma" w:cs="Tahoma"/>
          <w:sz w:val="24"/>
          <w:szCs w:val="24"/>
        </w:rPr>
        <w:t xml:space="preserve">Portugal commends </w:t>
      </w:r>
      <w:r w:rsidR="00977C8B" w:rsidRPr="00402138">
        <w:rPr>
          <w:rFonts w:ascii="Tahoma" w:hAnsi="Tahoma" w:cs="Tahoma"/>
          <w:sz w:val="24"/>
          <w:szCs w:val="24"/>
        </w:rPr>
        <w:t>Guatemala</w:t>
      </w:r>
      <w:r w:rsidRPr="00402138">
        <w:rPr>
          <w:rFonts w:ascii="Tahoma" w:hAnsi="Tahoma" w:cs="Tahoma"/>
          <w:sz w:val="24"/>
          <w:szCs w:val="24"/>
        </w:rPr>
        <w:t xml:space="preserve"> for </w:t>
      </w:r>
      <w:r w:rsidR="00BE5995" w:rsidRPr="00402138">
        <w:rPr>
          <w:rFonts w:ascii="Tahoma" w:hAnsi="Tahoma" w:cs="Tahoma"/>
          <w:sz w:val="24"/>
          <w:szCs w:val="24"/>
        </w:rPr>
        <w:t>establishing special prosecutors</w:t>
      </w:r>
      <w:r w:rsidR="00055F9E" w:rsidRPr="00402138">
        <w:rPr>
          <w:rFonts w:ascii="Tahoma" w:hAnsi="Tahoma" w:cs="Tahoma"/>
          <w:sz w:val="24"/>
          <w:szCs w:val="24"/>
        </w:rPr>
        <w:t>’</w:t>
      </w:r>
      <w:r w:rsidR="00BE5995" w:rsidRPr="00402138">
        <w:rPr>
          <w:rFonts w:ascii="Tahoma" w:hAnsi="Tahoma" w:cs="Tahoma"/>
          <w:sz w:val="24"/>
          <w:szCs w:val="24"/>
        </w:rPr>
        <w:t xml:space="preserve"> offices within the Prosecution Service to deal with the crimes of human trafficking and femicide and for </w:t>
      </w:r>
      <w:r w:rsidR="006D07C5" w:rsidRPr="00402138">
        <w:rPr>
          <w:rFonts w:ascii="Tahoma" w:hAnsi="Tahoma" w:cs="Tahoma"/>
          <w:sz w:val="24"/>
          <w:szCs w:val="24"/>
        </w:rPr>
        <w:t xml:space="preserve">ensuring free, universal birth registration, particularly to those </w:t>
      </w:r>
      <w:r w:rsidR="00617571" w:rsidRPr="00402138">
        <w:rPr>
          <w:rFonts w:ascii="Tahoma" w:hAnsi="Tahoma" w:cs="Tahoma"/>
          <w:sz w:val="24"/>
          <w:szCs w:val="24"/>
        </w:rPr>
        <w:t xml:space="preserve">persons living </w:t>
      </w:r>
      <w:r w:rsidR="006D07C5" w:rsidRPr="00402138">
        <w:rPr>
          <w:rFonts w:ascii="Tahoma" w:hAnsi="Tahoma" w:cs="Tahoma"/>
          <w:sz w:val="24"/>
          <w:szCs w:val="24"/>
        </w:rPr>
        <w:t>in vulnerable communities</w:t>
      </w:r>
      <w:r w:rsidR="00BE5995" w:rsidRPr="00402138">
        <w:rPr>
          <w:rFonts w:ascii="Tahoma" w:hAnsi="Tahoma" w:cs="Tahoma"/>
          <w:sz w:val="24"/>
          <w:szCs w:val="24"/>
        </w:rPr>
        <w:t xml:space="preserve">. </w:t>
      </w:r>
    </w:p>
    <w:p w14:paraId="6735B4F4" w14:textId="77777777" w:rsidR="00E93188" w:rsidRPr="00402138" w:rsidRDefault="00E93188" w:rsidP="00801597">
      <w:pPr>
        <w:jc w:val="both"/>
        <w:rPr>
          <w:rFonts w:ascii="Tahoma" w:hAnsi="Tahoma" w:cs="Tahoma"/>
          <w:strike/>
          <w:sz w:val="24"/>
          <w:szCs w:val="24"/>
          <w:lang w:val="en-US"/>
        </w:rPr>
      </w:pPr>
    </w:p>
    <w:p w14:paraId="126BEFD3" w14:textId="59BC316C" w:rsidR="00E93188" w:rsidRPr="00402138" w:rsidRDefault="00E93188" w:rsidP="00801597">
      <w:pPr>
        <w:jc w:val="both"/>
        <w:rPr>
          <w:rFonts w:ascii="Tahoma" w:hAnsi="Tahoma" w:cs="Tahoma"/>
          <w:sz w:val="24"/>
          <w:szCs w:val="24"/>
        </w:rPr>
      </w:pPr>
      <w:r w:rsidRPr="00402138">
        <w:rPr>
          <w:rFonts w:ascii="Tahoma" w:hAnsi="Tahoma" w:cs="Tahoma"/>
          <w:sz w:val="24"/>
          <w:szCs w:val="24"/>
        </w:rPr>
        <w:t xml:space="preserve">Portugal </w:t>
      </w:r>
      <w:r w:rsidRPr="00402138">
        <w:rPr>
          <w:rFonts w:ascii="Tahoma" w:hAnsi="Tahoma" w:cs="Tahoma"/>
          <w:b/>
          <w:bCs/>
          <w:sz w:val="24"/>
          <w:szCs w:val="24"/>
        </w:rPr>
        <w:t>recommends</w:t>
      </w:r>
      <w:r w:rsidRPr="00402138">
        <w:rPr>
          <w:rFonts w:ascii="Tahoma" w:hAnsi="Tahoma" w:cs="Tahoma"/>
          <w:sz w:val="24"/>
          <w:szCs w:val="24"/>
        </w:rPr>
        <w:t xml:space="preserve"> that </w:t>
      </w:r>
      <w:r w:rsidR="00BE5995" w:rsidRPr="00402138">
        <w:rPr>
          <w:rFonts w:ascii="Tahoma" w:hAnsi="Tahoma" w:cs="Tahoma"/>
          <w:sz w:val="24"/>
          <w:szCs w:val="24"/>
        </w:rPr>
        <w:t>Guatemala</w:t>
      </w:r>
      <w:r w:rsidRPr="00402138">
        <w:rPr>
          <w:rFonts w:ascii="Tahoma" w:hAnsi="Tahoma" w:cs="Tahoma"/>
          <w:sz w:val="24"/>
          <w:szCs w:val="24"/>
        </w:rPr>
        <w:t>:</w:t>
      </w:r>
    </w:p>
    <w:p w14:paraId="51DC3CCE" w14:textId="77777777" w:rsidR="00E93188" w:rsidRPr="00402138" w:rsidRDefault="00E93188" w:rsidP="00801597">
      <w:pPr>
        <w:jc w:val="both"/>
        <w:rPr>
          <w:rFonts w:ascii="Tahoma" w:hAnsi="Tahoma" w:cs="Tahoma"/>
          <w:sz w:val="24"/>
          <w:szCs w:val="24"/>
        </w:rPr>
      </w:pPr>
    </w:p>
    <w:p w14:paraId="09158BCC" w14:textId="1089B653" w:rsidR="00E93188" w:rsidRPr="00402138" w:rsidRDefault="00801597" w:rsidP="00402138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402138">
        <w:rPr>
          <w:rFonts w:ascii="Tahoma" w:hAnsi="Tahoma" w:cs="Tahoma"/>
          <w:sz w:val="24"/>
          <w:szCs w:val="24"/>
          <w:lang w:val="en-US"/>
        </w:rPr>
        <w:t xml:space="preserve">with a view to combating poverty and inequalities, including among </w:t>
      </w:r>
      <w:r w:rsidRPr="00402138">
        <w:rPr>
          <w:rFonts w:ascii="Tahoma" w:hAnsi="Tahoma" w:cs="Tahoma"/>
          <w:sz w:val="24"/>
          <w:szCs w:val="24"/>
        </w:rPr>
        <w:t xml:space="preserve">women employed in the informal sector, </w:t>
      </w:r>
      <w:r w:rsidRPr="00402138">
        <w:rPr>
          <w:rFonts w:ascii="Tahoma" w:hAnsi="Tahoma" w:cs="Tahoma"/>
          <w:sz w:val="24"/>
          <w:szCs w:val="24"/>
          <w:lang w:val="en-US"/>
        </w:rPr>
        <w:t>implement</w:t>
      </w:r>
      <w:r w:rsidR="00956BAC">
        <w:rPr>
          <w:rFonts w:ascii="Tahoma" w:hAnsi="Tahoma" w:cs="Tahoma"/>
          <w:sz w:val="24"/>
          <w:szCs w:val="24"/>
          <w:lang w:val="en-US"/>
        </w:rPr>
        <w:t>s</w:t>
      </w:r>
      <w:r w:rsidRPr="00402138">
        <w:rPr>
          <w:rFonts w:ascii="Tahoma" w:hAnsi="Tahoma" w:cs="Tahoma"/>
          <w:sz w:val="24"/>
          <w:szCs w:val="24"/>
          <w:lang w:val="en-US"/>
        </w:rPr>
        <w:t xml:space="preserve"> a non-contributory welfare benefit for all persons living in situation of extreme </w:t>
      </w:r>
      <w:r w:rsidR="00402138" w:rsidRPr="00402138">
        <w:rPr>
          <w:rFonts w:ascii="Tahoma" w:hAnsi="Tahoma" w:cs="Tahoma"/>
          <w:sz w:val="24"/>
          <w:szCs w:val="24"/>
          <w:lang w:val="en-US"/>
        </w:rPr>
        <w:t>poverty</w:t>
      </w:r>
      <w:r w:rsidR="00402138" w:rsidRPr="00402138">
        <w:rPr>
          <w:rFonts w:ascii="Tahoma" w:hAnsi="Tahoma" w:cs="Tahoma"/>
          <w:sz w:val="24"/>
          <w:szCs w:val="24"/>
        </w:rPr>
        <w:t>.</w:t>
      </w:r>
    </w:p>
    <w:p w14:paraId="5DB6AF11" w14:textId="77777777" w:rsidR="009E438B" w:rsidRPr="00402138" w:rsidRDefault="009E438B" w:rsidP="00801597">
      <w:pPr>
        <w:jc w:val="both"/>
        <w:rPr>
          <w:rFonts w:ascii="Tahoma" w:hAnsi="Tahoma" w:cs="Tahoma"/>
          <w:sz w:val="24"/>
          <w:szCs w:val="24"/>
        </w:rPr>
      </w:pPr>
    </w:p>
    <w:p w14:paraId="23E84398" w14:textId="7F1C4A21" w:rsidR="00801597" w:rsidRPr="00402138" w:rsidRDefault="00801597" w:rsidP="00402138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402138">
        <w:rPr>
          <w:rFonts w:ascii="Tahoma" w:hAnsi="Tahoma" w:cs="Tahoma"/>
          <w:sz w:val="24"/>
          <w:szCs w:val="24"/>
        </w:rPr>
        <w:t>take</w:t>
      </w:r>
      <w:r w:rsidR="00956BAC">
        <w:rPr>
          <w:rFonts w:ascii="Tahoma" w:hAnsi="Tahoma" w:cs="Tahoma"/>
          <w:sz w:val="24"/>
          <w:szCs w:val="24"/>
        </w:rPr>
        <w:t>s</w:t>
      </w:r>
      <w:r w:rsidRPr="00402138">
        <w:rPr>
          <w:rFonts w:ascii="Tahoma" w:hAnsi="Tahoma" w:cs="Tahoma"/>
          <w:sz w:val="24"/>
          <w:szCs w:val="24"/>
        </w:rPr>
        <w:t xml:space="preserve"> decisive action to address the high number of violence and deaths in the context of organized crime and ensure</w:t>
      </w:r>
      <w:r w:rsidR="00956BAC">
        <w:rPr>
          <w:rFonts w:ascii="Tahoma" w:hAnsi="Tahoma" w:cs="Tahoma"/>
          <w:sz w:val="24"/>
          <w:szCs w:val="24"/>
        </w:rPr>
        <w:t>s</w:t>
      </w:r>
      <w:r w:rsidRPr="00402138">
        <w:rPr>
          <w:rFonts w:ascii="Tahoma" w:hAnsi="Tahoma" w:cs="Tahoma"/>
          <w:sz w:val="24"/>
          <w:szCs w:val="24"/>
        </w:rPr>
        <w:t xml:space="preserve"> prompt, effective, </w:t>
      </w:r>
      <w:proofErr w:type="gramStart"/>
      <w:r w:rsidRPr="00402138">
        <w:rPr>
          <w:rFonts w:ascii="Tahoma" w:hAnsi="Tahoma" w:cs="Tahoma"/>
          <w:sz w:val="24"/>
          <w:szCs w:val="24"/>
        </w:rPr>
        <w:t>independent</w:t>
      </w:r>
      <w:proofErr w:type="gramEnd"/>
      <w:r w:rsidRPr="00402138">
        <w:rPr>
          <w:rFonts w:ascii="Tahoma" w:hAnsi="Tahoma" w:cs="Tahoma"/>
          <w:sz w:val="24"/>
          <w:szCs w:val="24"/>
        </w:rPr>
        <w:t xml:space="preserve"> and impartial investigations into complaints; prosecute and punish perpetrators; provide</w:t>
      </w:r>
      <w:r w:rsidR="00956BAC">
        <w:rPr>
          <w:rFonts w:ascii="Tahoma" w:hAnsi="Tahoma" w:cs="Tahoma"/>
          <w:sz w:val="24"/>
          <w:szCs w:val="24"/>
        </w:rPr>
        <w:t>s</w:t>
      </w:r>
      <w:r w:rsidRPr="00402138">
        <w:rPr>
          <w:rFonts w:ascii="Tahoma" w:hAnsi="Tahoma" w:cs="Tahoma"/>
          <w:sz w:val="24"/>
          <w:szCs w:val="24"/>
        </w:rPr>
        <w:t xml:space="preserve"> victims with appropriate redress; establish</w:t>
      </w:r>
      <w:r w:rsidR="00956BAC">
        <w:rPr>
          <w:rFonts w:ascii="Tahoma" w:hAnsi="Tahoma" w:cs="Tahoma"/>
          <w:sz w:val="24"/>
          <w:szCs w:val="24"/>
        </w:rPr>
        <w:t>es</w:t>
      </w:r>
      <w:r w:rsidRPr="00402138">
        <w:rPr>
          <w:rFonts w:ascii="Tahoma" w:hAnsi="Tahoma" w:cs="Tahoma"/>
          <w:sz w:val="24"/>
          <w:szCs w:val="24"/>
        </w:rPr>
        <w:t xml:space="preserve"> stricter control over firearms possession</w:t>
      </w:r>
      <w:r w:rsidR="00402138">
        <w:rPr>
          <w:rFonts w:ascii="Tahoma" w:hAnsi="Tahoma" w:cs="Tahoma"/>
          <w:sz w:val="24"/>
          <w:szCs w:val="24"/>
        </w:rPr>
        <w:t>.</w:t>
      </w:r>
    </w:p>
    <w:p w14:paraId="4D1726FD" w14:textId="77777777" w:rsidR="00E93188" w:rsidRPr="00402138" w:rsidRDefault="00E93188" w:rsidP="00E93188">
      <w:pPr>
        <w:jc w:val="both"/>
        <w:rPr>
          <w:rFonts w:ascii="Tahoma" w:hAnsi="Tahoma" w:cs="Tahoma"/>
          <w:sz w:val="24"/>
          <w:szCs w:val="24"/>
        </w:rPr>
      </w:pPr>
    </w:p>
    <w:p w14:paraId="6D13EA8A" w14:textId="3EDDEB72" w:rsidR="00801597" w:rsidRPr="00402138" w:rsidRDefault="00801597" w:rsidP="00402138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402138">
        <w:rPr>
          <w:rFonts w:ascii="Tahoma" w:hAnsi="Tahoma" w:cs="Tahoma"/>
          <w:sz w:val="24"/>
          <w:szCs w:val="24"/>
        </w:rPr>
        <w:t>sign</w:t>
      </w:r>
      <w:r w:rsidR="00956BAC">
        <w:rPr>
          <w:rFonts w:ascii="Tahoma" w:hAnsi="Tahoma" w:cs="Tahoma"/>
          <w:sz w:val="24"/>
          <w:szCs w:val="24"/>
        </w:rPr>
        <w:t>s</w:t>
      </w:r>
      <w:r w:rsidRPr="00402138">
        <w:rPr>
          <w:rFonts w:ascii="Tahoma" w:hAnsi="Tahoma" w:cs="Tahoma"/>
          <w:sz w:val="24"/>
          <w:szCs w:val="24"/>
        </w:rPr>
        <w:t xml:space="preserve"> and rati</w:t>
      </w:r>
      <w:r w:rsidR="00956BAC">
        <w:rPr>
          <w:rFonts w:ascii="Tahoma" w:hAnsi="Tahoma" w:cs="Tahoma"/>
          <w:sz w:val="24"/>
          <w:szCs w:val="24"/>
        </w:rPr>
        <w:t>fies</w:t>
      </w:r>
      <w:r w:rsidRPr="00402138">
        <w:rPr>
          <w:rFonts w:ascii="Tahoma" w:hAnsi="Tahoma" w:cs="Tahoma"/>
          <w:sz w:val="24"/>
          <w:szCs w:val="24"/>
        </w:rPr>
        <w:t xml:space="preserve"> the Optional Protocol to the International Covenant on Economic, Social and Cultural Rights.</w:t>
      </w:r>
    </w:p>
    <w:p w14:paraId="3019A5B2" w14:textId="7EC1C4DC" w:rsidR="00801597" w:rsidRDefault="00801597" w:rsidP="00801597">
      <w:pPr>
        <w:pStyle w:val="PargrafodaLista"/>
        <w:ind w:left="0"/>
        <w:rPr>
          <w:rFonts w:ascii="Tahoma" w:hAnsi="Tahoma" w:cs="Tahoma"/>
          <w:sz w:val="24"/>
          <w:szCs w:val="24"/>
        </w:rPr>
      </w:pPr>
    </w:p>
    <w:p w14:paraId="6AAA3005" w14:textId="58344529" w:rsidR="00463DF0" w:rsidRPr="00402138" w:rsidRDefault="00463DF0" w:rsidP="00801597">
      <w:pPr>
        <w:pStyle w:val="PargrafodaLista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Thank you.</w:t>
      </w:r>
    </w:p>
    <w:p w14:paraId="61AAF010" w14:textId="77777777" w:rsidR="00E93188" w:rsidRPr="00402138" w:rsidRDefault="00E93188" w:rsidP="00E93188">
      <w:pPr>
        <w:jc w:val="both"/>
        <w:rPr>
          <w:rFonts w:ascii="Tahoma" w:hAnsi="Tahoma" w:cs="Tahoma"/>
          <w:sz w:val="24"/>
          <w:szCs w:val="24"/>
        </w:rPr>
      </w:pPr>
    </w:p>
    <w:p w14:paraId="75C876CE" w14:textId="798756E1" w:rsidR="00E93188" w:rsidRPr="00402138" w:rsidRDefault="00E93188" w:rsidP="00E93188">
      <w:pPr>
        <w:jc w:val="right"/>
        <w:rPr>
          <w:rFonts w:ascii="Tahoma" w:hAnsi="Tahoma" w:cs="Tahoma"/>
          <w:i/>
          <w:iCs/>
          <w:sz w:val="24"/>
          <w:szCs w:val="24"/>
        </w:rPr>
      </w:pPr>
      <w:r w:rsidRPr="00402138">
        <w:rPr>
          <w:rFonts w:ascii="Tahoma" w:hAnsi="Tahoma" w:cs="Tahoma"/>
          <w:i/>
          <w:iCs/>
          <w:sz w:val="24"/>
          <w:szCs w:val="24"/>
        </w:rPr>
        <w:t>1</w:t>
      </w:r>
      <w:r w:rsidR="00463DF0">
        <w:rPr>
          <w:rFonts w:ascii="Tahoma" w:hAnsi="Tahoma" w:cs="Tahoma"/>
          <w:i/>
          <w:iCs/>
          <w:sz w:val="24"/>
          <w:szCs w:val="24"/>
        </w:rPr>
        <w:t>51</w:t>
      </w:r>
      <w:r w:rsidRPr="00402138">
        <w:rPr>
          <w:rFonts w:ascii="Tahoma" w:hAnsi="Tahoma" w:cs="Tahoma"/>
          <w:i/>
          <w:iCs/>
          <w:sz w:val="24"/>
          <w:szCs w:val="24"/>
        </w:rPr>
        <w:t xml:space="preserve"> words</w:t>
      </w:r>
    </w:p>
    <w:p w14:paraId="3C913F19" w14:textId="77777777" w:rsidR="00166B78" w:rsidRPr="00617571" w:rsidRDefault="00166B78">
      <w:pPr>
        <w:rPr>
          <w:sz w:val="28"/>
          <w:szCs w:val="28"/>
        </w:rPr>
      </w:pPr>
    </w:p>
    <w:sectPr w:rsidR="00166B78" w:rsidRPr="00617571" w:rsidSect="0017172A">
      <w:headerReference w:type="default" r:id="rId7"/>
      <w:footerReference w:type="even" r:id="rId8"/>
      <w:footerReference w:type="default" r:id="rId9"/>
      <w:pgSz w:w="11906" w:h="16838"/>
      <w:pgMar w:top="1092" w:right="1417" w:bottom="1135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26C3" w14:textId="77777777" w:rsidR="008A6938" w:rsidRDefault="008A6938">
      <w:r>
        <w:separator/>
      </w:r>
    </w:p>
  </w:endnote>
  <w:endnote w:type="continuationSeparator" w:id="0">
    <w:p w14:paraId="39499C04" w14:textId="77777777" w:rsidR="008A6938" w:rsidRDefault="008A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1BE" w14:textId="77777777" w:rsidR="008543B6" w:rsidRDefault="00787989" w:rsidP="00A945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CE2358" w14:textId="77777777" w:rsidR="008543B6" w:rsidRDefault="00463DF0" w:rsidP="00421E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5D7" w14:textId="77777777" w:rsidR="008543B6" w:rsidRDefault="00787989" w:rsidP="00A945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7871188" w14:textId="77777777" w:rsidR="008543B6" w:rsidRDefault="00463DF0" w:rsidP="00421E5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2A02" w14:textId="77777777" w:rsidR="008A6938" w:rsidRDefault="008A6938">
      <w:r>
        <w:separator/>
      </w:r>
    </w:p>
  </w:footnote>
  <w:footnote w:type="continuationSeparator" w:id="0">
    <w:p w14:paraId="594644D4" w14:textId="77777777" w:rsidR="008A6938" w:rsidRDefault="008A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1799" w14:textId="77777777" w:rsidR="008543B6" w:rsidRDefault="00463DF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22C7"/>
    <w:multiLevelType w:val="hybridMultilevel"/>
    <w:tmpl w:val="D840B00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324BF6"/>
    <w:multiLevelType w:val="hybridMultilevel"/>
    <w:tmpl w:val="2B0AA7DE"/>
    <w:lvl w:ilvl="0" w:tplc="9AC0227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0031265">
    <w:abstractNumId w:val="1"/>
  </w:num>
  <w:num w:numId="2" w16cid:durableId="128550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24"/>
    <w:rsid w:val="00055F9E"/>
    <w:rsid w:val="00166B78"/>
    <w:rsid w:val="00295F68"/>
    <w:rsid w:val="00402138"/>
    <w:rsid w:val="00463DF0"/>
    <w:rsid w:val="00617571"/>
    <w:rsid w:val="006D07C5"/>
    <w:rsid w:val="00706741"/>
    <w:rsid w:val="00736A9B"/>
    <w:rsid w:val="00781DBD"/>
    <w:rsid w:val="00787989"/>
    <w:rsid w:val="007C21BC"/>
    <w:rsid w:val="00801597"/>
    <w:rsid w:val="008A6938"/>
    <w:rsid w:val="00956BAC"/>
    <w:rsid w:val="00977C8B"/>
    <w:rsid w:val="009E438B"/>
    <w:rsid w:val="009F3A50"/>
    <w:rsid w:val="00A418A7"/>
    <w:rsid w:val="00A94124"/>
    <w:rsid w:val="00AB45DA"/>
    <w:rsid w:val="00BE5995"/>
    <w:rsid w:val="00C4009A"/>
    <w:rsid w:val="00CE6F96"/>
    <w:rsid w:val="00E93188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1664"/>
  <w15:chartTrackingRefBased/>
  <w15:docId w15:val="{032E39D7-DC3B-4823-BC1B-C6F584A6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E93188"/>
    <w:pPr>
      <w:tabs>
        <w:tab w:val="center" w:pos="4153"/>
        <w:tab w:val="right" w:pos="8306"/>
      </w:tabs>
    </w:pPr>
  </w:style>
  <w:style w:type="character" w:customStyle="1" w:styleId="CabealhoCarter">
    <w:name w:val="Cabeçalho Caráter"/>
    <w:basedOn w:val="Tipodeletrapredefinidodopargrafo"/>
    <w:link w:val="Cabealho"/>
    <w:rsid w:val="00E9318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odap">
    <w:name w:val="footer"/>
    <w:basedOn w:val="Normal"/>
    <w:link w:val="RodapCarter"/>
    <w:rsid w:val="00E93188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E9318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merodepgina">
    <w:name w:val="page number"/>
    <w:basedOn w:val="Tipodeletrapredefinidodopargrafo"/>
    <w:rsid w:val="00E93188"/>
  </w:style>
  <w:style w:type="paragraph" w:styleId="PargrafodaLista">
    <w:name w:val="List Paragraph"/>
    <w:basedOn w:val="Normal"/>
    <w:uiPriority w:val="34"/>
    <w:qFormat/>
    <w:rsid w:val="00787989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9F3A5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F3A50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F3A5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F3A5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F3A50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BD1D9-B9FF-4029-BC30-B2FF669E8378}"/>
</file>

<file path=customXml/itemProps2.xml><?xml version="1.0" encoding="utf-8"?>
<ds:datastoreItem xmlns:ds="http://schemas.openxmlformats.org/officeDocument/2006/customXml" ds:itemID="{188A9141-1178-4AC8-8F9C-8FE1D23E9577}"/>
</file>

<file path=customXml/itemProps3.xml><?xml version="1.0" encoding="utf-8"?>
<ds:datastoreItem xmlns:ds="http://schemas.openxmlformats.org/officeDocument/2006/customXml" ds:itemID="{D4C72DE6-12B5-4F29-B01C-12C00598D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Riquito Coimbra Jackson Lee</dc:creator>
  <cp:keywords/>
  <dc:description/>
  <cp:lastModifiedBy>Portugal</cp:lastModifiedBy>
  <cp:revision>4</cp:revision>
  <dcterms:created xsi:type="dcterms:W3CDTF">2023-01-17T12:09:00Z</dcterms:created>
  <dcterms:modified xsi:type="dcterms:W3CDTF">2023-01-25T18:43:00Z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