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D16800" w:rsidRPr="001452E7" w:rsidTr="00765843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D16800" w:rsidRPr="001452E7" w:rsidRDefault="00D16800" w:rsidP="00765843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3661F364" wp14:editId="66C30B68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D16800" w:rsidRPr="001452E7" w:rsidRDefault="00D16800" w:rsidP="00765843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:rsidR="00D16800" w:rsidRPr="001452E7" w:rsidRDefault="00DF4DE4" w:rsidP="00765843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 w:rsidRPr="00DF4DE4">
              <w:rPr>
                <w:rFonts w:eastAsiaTheme="minorHAnsi" w:cstheme="minorBidi"/>
                <w:b/>
                <w:szCs w:val="20"/>
              </w:rPr>
              <w:t>42</w:t>
            </w:r>
            <w:r w:rsidRPr="00DF4DE4">
              <w:rPr>
                <w:rFonts w:eastAsiaTheme="minorHAnsi" w:cstheme="minorBidi"/>
                <w:b/>
                <w:szCs w:val="20"/>
                <w:vertAlign w:val="superscript"/>
              </w:rPr>
              <w:t>nd</w:t>
            </w:r>
            <w:r w:rsidRPr="00DF4DE4">
              <w:rPr>
                <w:rFonts w:eastAsiaTheme="minorHAnsi" w:cstheme="minorBidi"/>
                <w:b/>
                <w:szCs w:val="20"/>
              </w:rPr>
              <w:t xml:space="preserve"> </w:t>
            </w:r>
            <w:r w:rsidR="00D16800" w:rsidRPr="00DF4DE4">
              <w:rPr>
                <w:rFonts w:eastAsiaTheme="minorHAnsi" w:cstheme="minorBidi"/>
                <w:b/>
                <w:szCs w:val="20"/>
              </w:rPr>
              <w:t>S</w:t>
            </w:r>
            <w:r w:rsidR="00D16800" w:rsidRPr="001452E7">
              <w:rPr>
                <w:rFonts w:eastAsiaTheme="minorHAnsi" w:cstheme="minorBidi"/>
                <w:b/>
                <w:szCs w:val="20"/>
              </w:rPr>
              <w:t xml:space="preserve">ession of the Universal Periodic Review </w:t>
            </w:r>
          </w:p>
          <w:p w:rsidR="00D16800" w:rsidRPr="001452E7" w:rsidRDefault="00CD4F97" w:rsidP="00765843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Peru</w:t>
            </w:r>
          </w:p>
          <w:p w:rsidR="00D16800" w:rsidRDefault="00D16800" w:rsidP="00765843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Delivered by</w:t>
            </w:r>
            <w:r>
              <w:rPr>
                <w:rFonts w:eastAsiaTheme="minorHAnsi" w:cstheme="minorBidi"/>
                <w:b/>
                <w:szCs w:val="20"/>
              </w:rPr>
              <w:t xml:space="preserve"> </w:t>
            </w:r>
            <w:r w:rsidR="00087EB0">
              <w:rPr>
                <w:rFonts w:eastAsiaTheme="minorHAnsi" w:cstheme="minorBidi"/>
                <w:b/>
                <w:szCs w:val="20"/>
              </w:rPr>
              <w:t xml:space="preserve">New Zealand’s </w:t>
            </w:r>
            <w:r>
              <w:rPr>
                <w:rFonts w:eastAsiaTheme="minorHAnsi" w:cstheme="minorBidi"/>
                <w:b/>
                <w:szCs w:val="20"/>
              </w:rPr>
              <w:t>Permanent Representative</w:t>
            </w:r>
            <w:r w:rsidR="00087EB0">
              <w:rPr>
                <w:rFonts w:eastAsiaTheme="minorHAnsi" w:cstheme="minorBidi"/>
                <w:b/>
                <w:szCs w:val="20"/>
              </w:rPr>
              <w:br/>
              <w:t>Lucy Duncan</w:t>
            </w:r>
            <w:r>
              <w:rPr>
                <w:rFonts w:eastAsiaTheme="minorHAnsi" w:cstheme="minorBidi"/>
                <w:b/>
                <w:szCs w:val="20"/>
              </w:rPr>
              <w:t xml:space="preserve"> </w:t>
            </w:r>
          </w:p>
          <w:p w:rsidR="00D16800" w:rsidRPr="001452E7" w:rsidRDefault="00087EB0" w:rsidP="00087EB0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087EB0">
              <w:rPr>
                <w:rFonts w:eastAsiaTheme="minorHAnsi" w:cstheme="minorBidi"/>
                <w:b/>
                <w:szCs w:val="20"/>
              </w:rPr>
              <w:t>25 January</w:t>
            </w:r>
            <w:r w:rsidR="00D16800" w:rsidRPr="00DF4DE4">
              <w:rPr>
                <w:rFonts w:eastAsiaTheme="minorHAnsi" w:cstheme="minorBidi"/>
                <w:b/>
                <w:szCs w:val="20"/>
              </w:rPr>
              <w:t xml:space="preserve"> 202</w:t>
            </w:r>
            <w:r w:rsidR="00DF4DE4" w:rsidRPr="00DF4DE4">
              <w:rPr>
                <w:rFonts w:eastAsiaTheme="minorHAnsi" w:cstheme="minorBidi"/>
                <w:b/>
                <w:szCs w:val="20"/>
              </w:rPr>
              <w:t>3</w:t>
            </w:r>
          </w:p>
        </w:tc>
      </w:tr>
    </w:tbl>
    <w:p w:rsidR="00D16800" w:rsidRDefault="00D16800" w:rsidP="00D1680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D16800" w:rsidRDefault="00D16800" w:rsidP="0083111A">
      <w:pPr>
        <w:spacing w:line="480" w:lineRule="auto"/>
      </w:pPr>
      <w:r>
        <w:t>Mr President,</w:t>
      </w:r>
    </w:p>
    <w:p w:rsidR="00D16800" w:rsidRDefault="00D16800" w:rsidP="0083111A">
      <w:pPr>
        <w:spacing w:line="480" w:lineRule="auto"/>
      </w:pPr>
    </w:p>
    <w:p w:rsidR="00D16800" w:rsidRDefault="00D16800" w:rsidP="0083111A">
      <w:pPr>
        <w:spacing w:line="480" w:lineRule="auto"/>
      </w:pPr>
      <w:r>
        <w:t xml:space="preserve">New Zealand warmly welcomes the delegation from </w:t>
      </w:r>
      <w:r w:rsidR="00CD4F97">
        <w:t>Peru</w:t>
      </w:r>
      <w:r>
        <w:t xml:space="preserve"> and commends </w:t>
      </w:r>
      <w:r w:rsidR="00CD4F97">
        <w:t>Peru</w:t>
      </w:r>
      <w:r>
        <w:t xml:space="preserve"> for progress made since its last review</w:t>
      </w:r>
      <w:r w:rsidR="001F5191">
        <w:t>.</w:t>
      </w:r>
      <w:r>
        <w:t xml:space="preserve"> </w:t>
      </w:r>
    </w:p>
    <w:p w:rsidR="0083111A" w:rsidRDefault="0083111A" w:rsidP="0083111A">
      <w:pPr>
        <w:spacing w:line="480" w:lineRule="auto"/>
      </w:pPr>
    </w:p>
    <w:p w:rsidR="00D76431" w:rsidRDefault="00C86048" w:rsidP="0083111A">
      <w:pPr>
        <w:spacing w:line="480" w:lineRule="auto"/>
      </w:pPr>
      <w:r>
        <w:t xml:space="preserve">We </w:t>
      </w:r>
      <w:r w:rsidRPr="00943430">
        <w:rPr>
          <w:b/>
        </w:rPr>
        <w:t>recommend</w:t>
      </w:r>
      <w:r w:rsidR="008825F4">
        <w:t xml:space="preserve"> that Peru:</w:t>
      </w:r>
    </w:p>
    <w:p w:rsidR="00D76431" w:rsidRDefault="008825F4" w:rsidP="0083111A">
      <w:pPr>
        <w:pStyle w:val="ListParagraph"/>
        <w:numPr>
          <w:ilvl w:val="0"/>
          <w:numId w:val="30"/>
        </w:numPr>
        <w:spacing w:line="480" w:lineRule="auto"/>
      </w:pPr>
      <w:r>
        <w:t>C</w:t>
      </w:r>
      <w:r w:rsidR="00293FB4">
        <w:t>ontinue</w:t>
      </w:r>
      <w:r w:rsidR="0070376E">
        <w:t>s</w:t>
      </w:r>
      <w:r w:rsidR="00293FB4">
        <w:t xml:space="preserve"> </w:t>
      </w:r>
      <w:r w:rsidR="00767163">
        <w:t>strengthening measures</w:t>
      </w:r>
      <w:r w:rsidR="00FF1D6D">
        <w:t xml:space="preserve"> to address gender inequality, including through the enactment</w:t>
      </w:r>
      <w:r w:rsidR="00F009DF">
        <w:t xml:space="preserve"> and implementation</w:t>
      </w:r>
      <w:r w:rsidR="00FF1D6D">
        <w:t xml:space="preserve"> of specific legislation to protect women from gender-based violence</w:t>
      </w:r>
      <w:r w:rsidR="00AC45D9">
        <w:t>;</w:t>
      </w:r>
    </w:p>
    <w:p w:rsidR="00D76431" w:rsidRDefault="00D76431" w:rsidP="0083111A">
      <w:pPr>
        <w:pStyle w:val="ListParagraph"/>
        <w:numPr>
          <w:ilvl w:val="0"/>
          <w:numId w:val="30"/>
        </w:numPr>
        <w:spacing w:line="480" w:lineRule="auto"/>
      </w:pPr>
      <w:r>
        <w:t xml:space="preserve"> Makes </w:t>
      </w:r>
      <w:r w:rsidR="00A64A8F">
        <w:t xml:space="preserve">legislative and </w:t>
      </w:r>
      <w:r w:rsidR="00931D3C">
        <w:t xml:space="preserve">regulatory changes to </w:t>
      </w:r>
      <w:r w:rsidR="00A029D1">
        <w:t>guarantee</w:t>
      </w:r>
      <w:r w:rsidR="00931D3C">
        <w:t xml:space="preserve"> and protect</w:t>
      </w:r>
      <w:r w:rsidR="00A029D1">
        <w:t xml:space="preserve"> the rights of </w:t>
      </w:r>
      <w:r w:rsidR="00FF1D6D" w:rsidRPr="00B150BA">
        <w:t xml:space="preserve">LGBTQI+ </w:t>
      </w:r>
      <w:r w:rsidR="00B10A94">
        <w:t>persons</w:t>
      </w:r>
      <w:r w:rsidR="00931D3C">
        <w:t xml:space="preserve">, </w:t>
      </w:r>
      <w:r w:rsidR="00A64A8F">
        <w:t>including enacting</w:t>
      </w:r>
      <w:r w:rsidR="00931D3C">
        <w:t xml:space="preserve"> legislation to legally recognise the identity of transgender p</w:t>
      </w:r>
      <w:r w:rsidR="00A64A8F">
        <w:t>ersons</w:t>
      </w:r>
      <w:r w:rsidR="00AC45D9">
        <w:t>;</w:t>
      </w:r>
    </w:p>
    <w:p w:rsidR="00931D3C" w:rsidRDefault="00D76431" w:rsidP="0083111A">
      <w:pPr>
        <w:pStyle w:val="ListParagraph"/>
        <w:numPr>
          <w:ilvl w:val="0"/>
          <w:numId w:val="30"/>
        </w:numPr>
        <w:spacing w:line="480" w:lineRule="auto"/>
      </w:pPr>
      <w:r>
        <w:t xml:space="preserve"> S</w:t>
      </w:r>
      <w:r w:rsidR="00931D3C">
        <w:t>ign</w:t>
      </w:r>
      <w:r w:rsidR="0070376E">
        <w:t>s</w:t>
      </w:r>
      <w:r w:rsidR="00931D3C">
        <w:t xml:space="preserve"> and </w:t>
      </w:r>
      <w:r w:rsidR="0070376E">
        <w:t xml:space="preserve">ratifies </w:t>
      </w:r>
      <w:r w:rsidR="00931D3C">
        <w:t xml:space="preserve">the </w:t>
      </w:r>
      <w:r w:rsidR="00931D3C" w:rsidRPr="00AC042D">
        <w:t xml:space="preserve">Second Optional Protocol to the International Covenant on Civil and Political Rights, </w:t>
      </w:r>
      <w:r w:rsidR="00A64A8F">
        <w:t>with a view to</w:t>
      </w:r>
      <w:r w:rsidR="00931D3C" w:rsidRPr="00AC042D">
        <w:t xml:space="preserve"> the abolition of the death penalty</w:t>
      </w:r>
      <w:r w:rsidR="00C51E97">
        <w:t>;</w:t>
      </w:r>
    </w:p>
    <w:p w:rsidR="00C07DA1" w:rsidRPr="00C2737F" w:rsidRDefault="00C07DA1" w:rsidP="0083111A">
      <w:pPr>
        <w:pStyle w:val="ListParagraph"/>
        <w:numPr>
          <w:ilvl w:val="0"/>
          <w:numId w:val="30"/>
        </w:numPr>
        <w:spacing w:line="480" w:lineRule="auto"/>
      </w:pPr>
      <w:r>
        <w:t xml:space="preserve"> </w:t>
      </w:r>
      <w:r w:rsidRPr="00C2737F">
        <w:rPr>
          <w:szCs w:val="20"/>
        </w:rPr>
        <w:t>Ensures full protection for freedom of expression and peaceful protest, for all its citizens</w:t>
      </w:r>
      <w:r w:rsidR="008825F4" w:rsidRPr="00C2737F">
        <w:rPr>
          <w:szCs w:val="20"/>
        </w:rPr>
        <w:t xml:space="preserve">, including ensuring that any </w:t>
      </w:r>
      <w:r w:rsidR="008825F4" w:rsidRPr="00C2737F">
        <w:t xml:space="preserve">complaints of human rights violations during protests are </w:t>
      </w:r>
      <w:r w:rsidR="00C51E97" w:rsidRPr="00C2737F">
        <w:t>fully investigated.</w:t>
      </w:r>
    </w:p>
    <w:p w:rsidR="00C51E97" w:rsidRDefault="00C51E97" w:rsidP="00C51E97">
      <w:pPr>
        <w:pStyle w:val="ListParagraph"/>
        <w:spacing w:line="480" w:lineRule="auto"/>
      </w:pPr>
    </w:p>
    <w:p w:rsidR="008825F4" w:rsidRDefault="00C2737F" w:rsidP="0083111A">
      <w:pPr>
        <w:spacing w:line="480" w:lineRule="auto"/>
      </w:pPr>
      <w:r>
        <w:t>We wish Peru all the best for its review.</w:t>
      </w:r>
    </w:p>
    <w:p w:rsidR="00C2737F" w:rsidRDefault="00C2737F" w:rsidP="0083111A">
      <w:pPr>
        <w:spacing w:line="480" w:lineRule="auto"/>
      </w:pPr>
    </w:p>
    <w:p w:rsidR="00CC351C" w:rsidRDefault="00D16800" w:rsidP="008825F4">
      <w:pPr>
        <w:spacing w:line="480" w:lineRule="auto"/>
      </w:pPr>
      <w:r>
        <w:t>Thank you, Mr President.</w:t>
      </w:r>
    </w:p>
    <w:sectPr w:rsidR="00CC351C" w:rsidSect="00D4125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B2" w:rsidRDefault="003F7DB2" w:rsidP="00023335">
      <w:pPr>
        <w:spacing w:line="240" w:lineRule="auto"/>
      </w:pPr>
      <w:r>
        <w:separator/>
      </w:r>
    </w:p>
  </w:endnote>
  <w:endnote w:type="continuationSeparator" w:id="0">
    <w:p w:rsidR="003F7DB2" w:rsidRDefault="003F7DB2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Pr="00CE1AA0" w:rsidRDefault="00A64A8F" w:rsidP="00CE1AA0">
    <w:pPr>
      <w:pStyle w:val="DocumentID"/>
    </w:pPr>
    <w:bookmarkStart w:id="3" w:name="document_id2"/>
    <w:r>
      <w:t>POLI-254-776</w:t>
    </w:r>
    <w:bookmarkEnd w:id="3"/>
  </w:p>
  <w:p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:rsidR="00CE1AA0" w:rsidRDefault="00A64A8F" w:rsidP="00CE1AA0">
    <w:pPr>
      <w:pStyle w:val="SecurityClassification"/>
    </w:pPr>
    <w:bookmarkStart w:id="4" w:name="security_classification_footer2"/>
    <w:r>
      <w:t>UNCLASSIFIED</w:t>
    </w:r>
    <w:bookmarkEnd w:id="4"/>
    <w:r w:rsidR="00CE1AA0" w:rsidRPr="00F452A0">
      <w:t xml:space="preserve"> </w:t>
    </w:r>
    <w:bookmarkStart w:id="5" w:name="security_caveat_footer2"/>
    <w:bookmarkEnd w:id="5"/>
  </w:p>
  <w:p w:rsidR="00023335" w:rsidRDefault="00023335" w:rsidP="00CE1AA0">
    <w:pPr>
      <w:pStyle w:val="Footer"/>
      <w:jc w:val="center"/>
    </w:pPr>
    <w:bookmarkStart w:id="6" w:name="covering_classification_footer2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Pr="00D175FF" w:rsidRDefault="00CE1AA0" w:rsidP="00CE1AA0">
    <w:pPr>
      <w:pStyle w:val="Footer"/>
      <w:rPr>
        <w:sz w:val="20"/>
      </w:rPr>
    </w:pPr>
  </w:p>
  <w:p w:rsidR="00023335" w:rsidRDefault="00023335" w:rsidP="00CE1AA0">
    <w:pPr>
      <w:pStyle w:val="Footer"/>
      <w:jc w:val="center"/>
    </w:pPr>
    <w:bookmarkStart w:id="8" w:name="covering_classification_footer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B2" w:rsidRDefault="003F7DB2" w:rsidP="00023335">
      <w:pPr>
        <w:spacing w:line="240" w:lineRule="auto"/>
      </w:pPr>
      <w:r>
        <w:separator/>
      </w:r>
    </w:p>
  </w:footnote>
  <w:footnote w:type="continuationSeparator" w:id="0">
    <w:p w:rsidR="003F7DB2" w:rsidRDefault="003F7DB2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Default="00A64A8F" w:rsidP="00CE1AA0">
    <w:pPr>
      <w:pStyle w:val="SecurityClassification"/>
    </w:pPr>
    <w:bookmarkStart w:id="0" w:name="security_classification_header2"/>
    <w:r>
      <w:t>UNCLASSIFIED</w:t>
    </w:r>
    <w:bookmarkEnd w:id="0"/>
    <w:r w:rsidR="00CE1AA0" w:rsidRPr="00F452A0">
      <w:t xml:space="preserve"> </w:t>
    </w:r>
    <w:bookmarkStart w:id="1" w:name="security_caveat_header2"/>
    <w:bookmarkEnd w:id="1"/>
  </w:p>
  <w:p w:rsidR="00CE1AA0" w:rsidRPr="00D175FF" w:rsidRDefault="00CE1AA0" w:rsidP="00CE1AA0">
    <w:pPr>
      <w:jc w:val="center"/>
    </w:pPr>
    <w:bookmarkStart w:id="2" w:name="covering_classification_header2"/>
    <w:bookmarkEnd w:id="2"/>
  </w:p>
  <w:p w:rsidR="00CE1AA0" w:rsidRPr="00F452A0" w:rsidRDefault="00CE1AA0" w:rsidP="00CE1AA0">
    <w:pPr>
      <w:pStyle w:val="Header"/>
      <w:jc w:val="center"/>
      <w:rPr>
        <w:rStyle w:val="PageNumber"/>
      </w:rPr>
    </w:pPr>
  </w:p>
  <w:p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C51E97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A64A8F">
      <w:rPr>
        <w:rStyle w:val="PageNumber"/>
        <w:noProof/>
      </w:rPr>
      <w:t>1</w:t>
    </w:r>
    <w:r w:rsidRPr="00F452A0">
      <w:rPr>
        <w:rStyle w:val="PageNumber"/>
      </w:rPr>
      <w:fldChar w:fldCharType="end"/>
    </w:r>
  </w:p>
  <w:p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35" w:rsidRDefault="00023335" w:rsidP="00CE1AA0">
    <w:pPr>
      <w:pStyle w:val="SecurityClassification"/>
    </w:pPr>
    <w:bookmarkStart w:id="7" w:name="covering_classification_header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C39E0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8F32D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10B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3B026B8"/>
    <w:multiLevelType w:val="hybridMultilevel"/>
    <w:tmpl w:val="369663B4"/>
    <w:lvl w:ilvl="0" w:tplc="47F60BC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92944"/>
    <w:multiLevelType w:val="hybridMultilevel"/>
    <w:tmpl w:val="D29085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A2E9B"/>
    <w:multiLevelType w:val="hybridMultilevel"/>
    <w:tmpl w:val="42B6A894"/>
    <w:lvl w:ilvl="0" w:tplc="313E9EDA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</w:rPr>
    </w:lvl>
    <w:lvl w:ilvl="1" w:tplc="14090019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9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0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74059"/>
    <w:multiLevelType w:val="hybridMultilevel"/>
    <w:tmpl w:val="D53CF2AE"/>
    <w:lvl w:ilvl="0" w:tplc="3C02958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999999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11D1E"/>
    <w:multiLevelType w:val="hybridMultilevel"/>
    <w:tmpl w:val="93E2DCE4"/>
    <w:lvl w:ilvl="0" w:tplc="5F90B264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14" w15:restartNumberingAfterBreak="0">
    <w:nsid w:val="59ED1B74"/>
    <w:multiLevelType w:val="hybridMultilevel"/>
    <w:tmpl w:val="CFE2C5BC"/>
    <w:lvl w:ilvl="0" w:tplc="B9BE3F3E">
      <w:start w:val="1"/>
      <w:numFmt w:val="decimal"/>
      <w:pStyle w:val="Number"/>
      <w:lvlText w:val="%1"/>
      <w:lvlJc w:val="left"/>
      <w:pPr>
        <w:ind w:left="720" w:hanging="360"/>
      </w:pPr>
      <w:rPr>
        <w:rFonts w:ascii="Verdana" w:hAnsi="Verdana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82727"/>
    <w:multiLevelType w:val="hybridMultilevel"/>
    <w:tmpl w:val="90B4D6D2"/>
    <w:lvl w:ilvl="0" w:tplc="E67A5524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04B44"/>
    <w:multiLevelType w:val="hybridMultilevel"/>
    <w:tmpl w:val="60E81A4A"/>
    <w:lvl w:ilvl="0" w:tplc="02C828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 w:themeColor="background1" w:themeShade="A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A5B0A"/>
    <w:multiLevelType w:val="hybridMultilevel"/>
    <w:tmpl w:val="835021F4"/>
    <w:lvl w:ilvl="0" w:tplc="9CCCDC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15"/>
  </w:num>
  <w:num w:numId="15">
    <w:abstractNumId w:val="14"/>
  </w:num>
  <w:num w:numId="16">
    <w:abstractNumId w:val="0"/>
  </w:num>
  <w:num w:numId="17">
    <w:abstractNumId w:val="16"/>
  </w:num>
  <w:num w:numId="18">
    <w:abstractNumId w:val="13"/>
  </w:num>
  <w:num w:numId="19">
    <w:abstractNumId w:val="10"/>
  </w:num>
  <w:num w:numId="20">
    <w:abstractNumId w:val="4"/>
  </w:num>
  <w:num w:numId="21">
    <w:abstractNumId w:val="8"/>
  </w:num>
  <w:num w:numId="22">
    <w:abstractNumId w:val="9"/>
  </w:num>
  <w:num w:numId="23">
    <w:abstractNumId w:val="16"/>
  </w:num>
  <w:num w:numId="24">
    <w:abstractNumId w:val="13"/>
  </w:num>
  <w:num w:numId="25">
    <w:abstractNumId w:val="10"/>
  </w:num>
  <w:num w:numId="26">
    <w:abstractNumId w:val="4"/>
  </w:num>
  <w:num w:numId="27">
    <w:abstractNumId w:val="5"/>
  </w:num>
  <w:num w:numId="28">
    <w:abstractNumId w:val="17"/>
  </w:num>
  <w:num w:numId="29">
    <w:abstractNumId w:val="12"/>
  </w:num>
  <w:num w:numId="30">
    <w:abstractNumId w:val="6"/>
  </w:num>
  <w:num w:numId="31">
    <w:abstractNumId w:val="8"/>
  </w:num>
  <w:num w:numId="32">
    <w:abstractNumId w:val="9"/>
  </w:num>
  <w:num w:numId="33">
    <w:abstractNumId w:val="16"/>
  </w:num>
  <w:num w:numId="34">
    <w:abstractNumId w:val="13"/>
  </w:num>
  <w:num w:numId="35">
    <w:abstractNumId w:val="1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00"/>
    <w:rsid w:val="00023335"/>
    <w:rsid w:val="0005270C"/>
    <w:rsid w:val="000719F3"/>
    <w:rsid w:val="00087EB0"/>
    <w:rsid w:val="000A2257"/>
    <w:rsid w:val="000D5853"/>
    <w:rsid w:val="001F5191"/>
    <w:rsid w:val="002045FF"/>
    <w:rsid w:val="00255554"/>
    <w:rsid w:val="00293FB4"/>
    <w:rsid w:val="0038670E"/>
    <w:rsid w:val="003A31A5"/>
    <w:rsid w:val="003F7DB2"/>
    <w:rsid w:val="0040313C"/>
    <w:rsid w:val="00407BE7"/>
    <w:rsid w:val="0045214A"/>
    <w:rsid w:val="00492D46"/>
    <w:rsid w:val="004C6CF4"/>
    <w:rsid w:val="00595C12"/>
    <w:rsid w:val="005D67B4"/>
    <w:rsid w:val="005F099A"/>
    <w:rsid w:val="00616D11"/>
    <w:rsid w:val="006E738D"/>
    <w:rsid w:val="0070376E"/>
    <w:rsid w:val="00767163"/>
    <w:rsid w:val="007D6147"/>
    <w:rsid w:val="00810680"/>
    <w:rsid w:val="0083111A"/>
    <w:rsid w:val="008825F4"/>
    <w:rsid w:val="008B11E2"/>
    <w:rsid w:val="00931D3C"/>
    <w:rsid w:val="009602EC"/>
    <w:rsid w:val="00974363"/>
    <w:rsid w:val="009D40EF"/>
    <w:rsid w:val="00A029D1"/>
    <w:rsid w:val="00A1798C"/>
    <w:rsid w:val="00A64A8F"/>
    <w:rsid w:val="00A737FB"/>
    <w:rsid w:val="00AC042D"/>
    <w:rsid w:val="00AC45D9"/>
    <w:rsid w:val="00B10A94"/>
    <w:rsid w:val="00B1507E"/>
    <w:rsid w:val="00B33414"/>
    <w:rsid w:val="00B713C3"/>
    <w:rsid w:val="00B80F93"/>
    <w:rsid w:val="00B90373"/>
    <w:rsid w:val="00BD46C8"/>
    <w:rsid w:val="00C07DA1"/>
    <w:rsid w:val="00C2737F"/>
    <w:rsid w:val="00C30DB2"/>
    <w:rsid w:val="00C5192F"/>
    <w:rsid w:val="00C51E97"/>
    <w:rsid w:val="00C6435F"/>
    <w:rsid w:val="00C86048"/>
    <w:rsid w:val="00CC351C"/>
    <w:rsid w:val="00CD4F97"/>
    <w:rsid w:val="00CE1AA0"/>
    <w:rsid w:val="00CF4786"/>
    <w:rsid w:val="00D16800"/>
    <w:rsid w:val="00D41259"/>
    <w:rsid w:val="00D76431"/>
    <w:rsid w:val="00D854A4"/>
    <w:rsid w:val="00DE1998"/>
    <w:rsid w:val="00DF4DE4"/>
    <w:rsid w:val="00E40939"/>
    <w:rsid w:val="00E6773B"/>
    <w:rsid w:val="00F009DF"/>
    <w:rsid w:val="00F24ED7"/>
    <w:rsid w:val="00F83767"/>
    <w:rsid w:val="00FA7C00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9DEB4"/>
  <w15:docId w15:val="{4404E32D-0560-4643-AA14-36D80DF2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83111A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83111A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83111A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83111A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rsid w:val="00255554"/>
    <w:pPr>
      <w:numPr>
        <w:numId w:val="14"/>
      </w:numPr>
      <w:overflowPunct w:val="0"/>
      <w:autoSpaceDE w:val="0"/>
      <w:autoSpaceDN w:val="0"/>
      <w:adjustRightInd w:val="0"/>
      <w:spacing w:before="120"/>
      <w:ind w:left="0" w:firstLine="0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rsid w:val="00255554"/>
    <w:rPr>
      <w:rFonts w:ascii="Verdana" w:hAnsi="Verdana"/>
    </w:rPr>
  </w:style>
  <w:style w:type="paragraph" w:customStyle="1" w:styleId="DocumentID">
    <w:name w:val="Document ID"/>
    <w:basedOn w:val="Normal"/>
    <w:rsid w:val="00255554"/>
    <w:rPr>
      <w:rFonts w:cs="Arial"/>
      <w:sz w:val="14"/>
    </w:rPr>
  </w:style>
  <w:style w:type="paragraph" w:customStyle="1" w:styleId="BulletPoints2">
    <w:name w:val="Bullet Points 2"/>
    <w:basedOn w:val="BulletPoints"/>
    <w:rsid w:val="00255554"/>
    <w:pPr>
      <w:numPr>
        <w:numId w:val="0"/>
      </w:numPr>
      <w:tabs>
        <w:tab w:val="clear" w:pos="567"/>
        <w:tab w:val="left" w:pos="1134"/>
      </w:tabs>
      <w:spacing w:before="60"/>
    </w:pPr>
  </w:style>
  <w:style w:type="paragraph" w:customStyle="1" w:styleId="Tableheading">
    <w:name w:val="Table heading"/>
    <w:basedOn w:val="Normal"/>
    <w:next w:val="Normal"/>
    <w:rsid w:val="00255554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rsid w:val="00255554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rsid w:val="00255554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rsid w:val="00255554"/>
    <w:pPr>
      <w:spacing w:before="180" w:line="240" w:lineRule="auto"/>
    </w:pPr>
  </w:style>
  <w:style w:type="paragraph" w:customStyle="1" w:styleId="TOC2">
    <w:name w:val="TOC2"/>
    <w:basedOn w:val="Normal"/>
    <w:rsid w:val="00255554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rsid w:val="00255554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rsid w:val="00255554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rsid w:val="00255554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Normal"/>
    <w:rsid w:val="00255554"/>
    <w:pPr>
      <w:tabs>
        <w:tab w:val="clear" w:pos="567"/>
      </w:tabs>
      <w:spacing w:before="120" w:after="120"/>
    </w:pPr>
  </w:style>
  <w:style w:type="paragraph" w:customStyle="1" w:styleId="Number">
    <w:name w:val="Number"/>
    <w:link w:val="NumberChar"/>
    <w:rsid w:val="00255554"/>
    <w:pPr>
      <w:numPr>
        <w:numId w:val="15"/>
      </w:numPr>
      <w:spacing w:before="120" w:after="120" w:line="288" w:lineRule="auto"/>
      <w:ind w:left="0" w:firstLine="0"/>
    </w:pPr>
    <w:rPr>
      <w:rFonts w:ascii="Verdana" w:hAnsi="Verdana"/>
    </w:rPr>
  </w:style>
  <w:style w:type="character" w:customStyle="1" w:styleId="NumberChar">
    <w:name w:val="Number Char"/>
    <w:link w:val="Number"/>
    <w:rsid w:val="00255554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83111A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83111A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83111A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83111A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83111A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83111A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83111A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83111A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83111A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83111A"/>
    <w:pPr>
      <w:numPr>
        <w:numId w:val="31"/>
      </w:numPr>
      <w:tabs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83111A"/>
    <w:pPr>
      <w:numPr>
        <w:numId w:val="32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8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83111A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83111A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83111A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83111A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83111A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83111A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83111A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83111A"/>
    <w:rPr>
      <w:rFonts w:ascii="Verdana" w:hAnsi="Verdana"/>
      <w:szCs w:val="24"/>
    </w:rPr>
  </w:style>
  <w:style w:type="character" w:styleId="PageNumber">
    <w:name w:val="page number"/>
    <w:rsid w:val="00CE1AA0"/>
    <w:rPr>
      <w:rFonts w:ascii="Verdana" w:hAnsi="Verdana"/>
      <w:sz w:val="18"/>
      <w:lang w:val="en-US"/>
    </w:rPr>
  </w:style>
  <w:style w:type="paragraph" w:customStyle="1" w:styleId="BulletPointsMFAT">
    <w:name w:val="Bullet Points MFAT"/>
    <w:basedOn w:val="Normal"/>
    <w:link w:val="BulletPointsMFATChar"/>
    <w:uiPriority w:val="6"/>
    <w:qFormat/>
    <w:rsid w:val="0083111A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83111A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83111A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83111A"/>
    <w:pPr>
      <w:numPr>
        <w:numId w:val="34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83111A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83111A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83111A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83111A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83111A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83111A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83111A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83111A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83111A"/>
    <w:pPr>
      <w:numPr>
        <w:numId w:val="35"/>
      </w:numPr>
    </w:pPr>
  </w:style>
  <w:style w:type="paragraph" w:customStyle="1" w:styleId="NumberMFAT">
    <w:name w:val="Number MFAT"/>
    <w:link w:val="NumberMFATChar"/>
    <w:uiPriority w:val="25"/>
    <w:qFormat/>
    <w:rsid w:val="0083111A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83111A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83111A"/>
    <w:pPr>
      <w:numPr>
        <w:numId w:val="36"/>
      </w:numPr>
      <w:jc w:val="both"/>
    </w:pPr>
  </w:style>
  <w:style w:type="table" w:customStyle="1" w:styleId="Table-Grid">
    <w:name w:val="Table-Grid"/>
    <w:basedOn w:val="TableNormal"/>
    <w:uiPriority w:val="99"/>
    <w:rsid w:val="00D16800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paragraph" w:styleId="ListParagraph">
    <w:name w:val="List Paragraph"/>
    <w:basedOn w:val="Normal"/>
    <w:uiPriority w:val="34"/>
    <w:rsid w:val="00D168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4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F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F97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F97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F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643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8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042D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paragraph" w:styleId="Revision">
    <w:name w:val="Revision"/>
    <w:hidden/>
    <w:uiPriority w:val="99"/>
    <w:semiHidden/>
    <w:rsid w:val="00B713C3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o-wln-gdm/Functions/PoliticalRelations/Americas/Bilateral/Peru/Forms/Blank%20Document(95609951)/Blank-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IconOverlay xmlns="http://schemas.microsoft.com/sharepoint/v4" xsi:nil="true"/>
    <a2ecf41d8355489e904c4f363828f1b7 xmlns="3530594a-bd7c-48c9-91f8-7517fdc1c0cb">
      <Terms xmlns="http://schemas.microsoft.com/office/infopath/2007/PartnerControls"/>
    </a2ecf41d8355489e904c4f363828f1b7>
    <IsCoveringDocument xmlns="3530594a-bd7c-48c9-91f8-7517fdc1c0cb">false</IsCoveringDocument>
    <m7d8bdf464cb42f0a3c3d39d31c82072 xmlns="3530594a-bd7c-48c9-91f8-7517fdc1c0cb">
      <Terms xmlns="http://schemas.microsoft.com/office/infopath/2007/PartnerControls"/>
    </m7d8bdf464cb42f0a3c3d39d31c82072>
    <h48a418faa47446b945879d7596f6499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Peru</TermName>
          <TermId xmlns="http://schemas.microsoft.com/office/infopath/2007/PartnerControls">9f153480-3ec6-40b4-ab33-7f9d11acf343</TermId>
        </TermInfo>
      </Terms>
    </h48a418faa47446b945879d7596f6499>
    <RelatedDocuments xmlns="3530594a-bd7c-48c9-91f8-7517fdc1c0cb" xsi:nil="true"/>
    <AuthorDivisionPost xmlns="3530594a-bd7c-48c9-91f8-7517fdc1c0cb" xsi:nil="true"/>
    <l5baa22ceebd46ea8e3732e81be971e4 xmlns="3530594a-bd7c-48c9-91f8-7517fdc1c0cb">
      <Terms xmlns="http://schemas.microsoft.com/office/infopath/2007/PartnerControls"/>
    </l5baa22ceebd46ea8e3732e81be971e4>
    <TaxCatchAll xmlns="3530594a-bd7c-48c9-91f8-7517fdc1c0cb">
      <Value>82</Value>
      <Value>226</Value>
    </TaxCatchAll>
    <_dlc_ExpireDateSaved xmlns="http://schemas.microsoft.com/sharepoint/v3" xsi:nil="true"/>
    <_dlc_ExpireDate xmlns="http://schemas.microsoft.com/sharepoint/v3">2024-07-24T11:59:42+00:00</_dlc_ExpireDate>
    <_dlc_DocId xmlns="3530594a-bd7c-48c9-91f8-7517fdc1c0cb">POLI-254-776</_dlc_DocId>
    <_dlc_DocIdUrl xmlns="3530594a-bd7c-48c9-91f8-7517fdc1c0cb">
      <Url>http://o-wln-gdm/Functions/PoliticalRelations/Americas/Bilateral/_layouts/15/DocIdRedir.aspx?ID=POLI-254-776</Url>
      <Description>POLI-254-776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9EA2DC6E-D790-4966-B060-CE239BFF7743}"/>
</file>

<file path=customXml/itemProps2.xml><?xml version="1.0" encoding="utf-8"?>
<ds:datastoreItem xmlns:ds="http://schemas.openxmlformats.org/officeDocument/2006/customXml" ds:itemID="{77798423-A57F-44AD-9B40-EF1A09924CAB}"/>
</file>

<file path=customXml/itemProps3.xml><?xml version="1.0" encoding="utf-8"?>
<ds:datastoreItem xmlns:ds="http://schemas.openxmlformats.org/officeDocument/2006/customXml" ds:itemID="{241058C2-9E51-4096-BDA0-772BD4A2E82C}"/>
</file>

<file path=customXml/itemProps4.xml><?xml version="1.0" encoding="utf-8"?>
<ds:datastoreItem xmlns:ds="http://schemas.openxmlformats.org/officeDocument/2006/customXml" ds:itemID="{77798423-A57F-44AD-9B40-EF1A09924CAB}">
  <ds:schemaRefs>
    <ds:schemaRef ds:uri="http://schemas.microsoft.com/office/2006/metadata/properties"/>
    <ds:schemaRef ds:uri="http://schemas.microsoft.com/office/infopath/2007/PartnerControls"/>
    <ds:schemaRef ds:uri="3530594a-bd7c-48c9-91f8-7517fdc1c0cb"/>
    <ds:schemaRef ds:uri="http://schemas.microsoft.com/sharepoint/v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D994636-5044-4DD0-8513-E7BC8F62518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Blank-Document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- draft NZ statement for Peru 2023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- draft NZ statement for Peru 2023</dc:title>
  <dc:creator>SONG, Rebecca (AMER)</dc:creator>
  <dc:description/>
  <cp:lastModifiedBy>HODDER, Emma (PACREG)</cp:lastModifiedBy>
  <cp:revision>2</cp:revision>
  <cp:lastPrinted>2023-01-24T10:53:00Z</cp:lastPrinted>
  <dcterms:created xsi:type="dcterms:W3CDTF">2023-01-24T10:59:00Z</dcterms:created>
  <dcterms:modified xsi:type="dcterms:W3CDTF">2023-01-24T10:59:00Z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DM Document Template">
    <vt:lpwstr>GDMBlankDocument</vt:lpwstr>
  </property>
  <property fmtid="{D5CDD505-2E9C-101B-9397-08002B2CF9AE}" pid="3" name="ContentTypeId">
    <vt:lpwstr>0x01010037C5AC3008AAB14799B0F32C039A8199</vt:lpwstr>
  </property>
  <property fmtid="{D5CDD505-2E9C-101B-9397-08002B2CF9AE}" pid="4" name="CoveringClassification">
    <vt:lpwstr/>
  </property>
  <property fmtid="{D5CDD505-2E9C-101B-9397-08002B2CF9AE}" pid="5" name="Topic">
    <vt:lpwstr/>
  </property>
  <property fmtid="{D5CDD505-2E9C-101B-9397-08002B2CF9AE}" pid="6" name="Country">
    <vt:lpwstr>82;#Peru|9f153480-3ec6-40b4-ab33-7f9d11acf343</vt:lpwstr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SecurityCaveat">
    <vt:lpwstr/>
  </property>
  <property fmtid="{D5CDD505-2E9C-101B-9397-08002B2CF9AE}" pid="9" name="_dlc_policyId">
    <vt:lpwstr>0x01010077AA9D1CFFA240DC80DAD99CA5F5CD00|-1462717567</vt:lpwstr>
  </property>
  <property fmtid="{D5CDD505-2E9C-101B-9397-08002B2CF9AE}" pid="10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11" name="_dlc_DocIdItemGuid">
    <vt:lpwstr>26011f0c-5457-4c62-b303-250d5e3d61ab</vt:lpwstr>
  </property>
  <property fmtid="{D5CDD505-2E9C-101B-9397-08002B2CF9AE}" pid="12" name="RecordPoint_WorkflowType">
    <vt:lpwstr>ActiveSubmitStub</vt:lpwstr>
  </property>
  <property fmtid="{D5CDD505-2E9C-101B-9397-08002B2CF9AE}" pid="13" name="RecordPoint_ActiveItemWebId">
    <vt:lpwstr>{d00c74f7-461e-49b0-b85d-41d2b9a7ae70}</vt:lpwstr>
  </property>
  <property fmtid="{D5CDD505-2E9C-101B-9397-08002B2CF9AE}" pid="14" name="RecordPoint_ActiveItemSiteId">
    <vt:lpwstr>{0e339a64-8bb1-4597-a72c-a55b3efcdb7e}</vt:lpwstr>
  </property>
  <property fmtid="{D5CDD505-2E9C-101B-9397-08002B2CF9AE}" pid="15" name="RecordPoint_ActiveItemListId">
    <vt:lpwstr>{0ac4a0da-be6b-476c-878c-de36b7e6b9ff}</vt:lpwstr>
  </property>
  <property fmtid="{D5CDD505-2E9C-101B-9397-08002B2CF9AE}" pid="16" name="RecordPoint_ActiveItemUniqueId">
    <vt:lpwstr>{26011f0c-5457-4c62-b303-250d5e3d61ab}</vt:lpwstr>
  </property>
  <property fmtid="{D5CDD505-2E9C-101B-9397-08002B2CF9AE}" pid="17" name="RecordPoint_RecordNumberSubmitted">
    <vt:lpwstr>R0001170906</vt:lpwstr>
  </property>
  <property fmtid="{D5CDD505-2E9C-101B-9397-08002B2CF9AE}" pid="18" name="RecordPoint_SubmissionCompleted">
    <vt:lpwstr>2023-01-25T00:01:22.4673014+13:00</vt:lpwstr>
  </property>
</Properties>
</file>