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90" w:rsidRPr="002B2066" w:rsidRDefault="00F00190" w:rsidP="00F00190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38A292B4" wp14:editId="4FE2D476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0190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F00190" w:rsidRDefault="00F00190" w:rsidP="00F00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F00190" w:rsidRDefault="00F00190" w:rsidP="00F0019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F00190" w:rsidRDefault="00F00190" w:rsidP="00F001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4BFDA13C" wp14:editId="5C1F69FD">
            <wp:extent cx="1190625" cy="781050"/>
            <wp:effectExtent l="0" t="0" r="9525" b="0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3C31FE08" wp14:editId="64EB3AB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0190" w:rsidRDefault="00F00190" w:rsidP="00F00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F00190" w:rsidRDefault="00F00190" w:rsidP="00F00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F00190" w:rsidRDefault="00F00190" w:rsidP="00F0019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F00190" w:rsidRDefault="00F00190" w:rsidP="00F001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F00190" w:rsidRPr="00FD1C16" w:rsidRDefault="00F00190" w:rsidP="00F0019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F00190" w:rsidRPr="002B2066" w:rsidRDefault="00F00190" w:rsidP="00F00190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78493" wp14:editId="7FE5C0EF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190" w:rsidRPr="00204195" w:rsidRDefault="00F00190" w:rsidP="00F00190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Déclaration de la Délégation du Niger à  la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42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 la Zambie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0190" w:rsidRPr="00204195" w:rsidRDefault="00F00190" w:rsidP="00F00190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Genève,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 30 janvier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F00190" w:rsidRPr="00204195" w:rsidRDefault="00F00190" w:rsidP="00F00190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Déclaration de la Délégation du Niger à  la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42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 la Zambie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00190" w:rsidRPr="00204195" w:rsidRDefault="00F00190" w:rsidP="00F00190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Genève,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le 30 janvier 2023</w:t>
                      </w:r>
                    </w:p>
                  </w:txbxContent>
                </v:textbox>
              </v:shape>
            </w:pict>
          </mc:Fallback>
        </mc:AlternateContent>
      </w:r>
    </w:p>
    <w:p w:rsidR="00F00190" w:rsidRPr="002B2066" w:rsidRDefault="00F00190" w:rsidP="00F00190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190" w:rsidRDefault="00F00190" w:rsidP="00F00190"/>
    <w:p w:rsidR="00F00190" w:rsidRDefault="00F00190" w:rsidP="00F00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DB" w:rsidRPr="000D491A" w:rsidRDefault="00391ADB" w:rsidP="00391ADB">
      <w:pPr>
        <w:rPr>
          <w:rFonts w:ascii="Times New Roman" w:hAnsi="Times New Roman" w:cs="Times New Roman"/>
          <w:sz w:val="32"/>
          <w:szCs w:val="32"/>
        </w:rPr>
      </w:pPr>
      <w:r w:rsidRPr="000D491A">
        <w:rPr>
          <w:rFonts w:ascii="Times New Roman" w:hAnsi="Times New Roman" w:cs="Times New Roman"/>
          <w:sz w:val="32"/>
          <w:szCs w:val="32"/>
        </w:rPr>
        <w:t>Monsieur le Président</w:t>
      </w:r>
    </w:p>
    <w:p w:rsidR="00391ADB" w:rsidRPr="000D491A" w:rsidRDefault="00391ADB" w:rsidP="00391ADB">
      <w:pPr>
        <w:jc w:val="both"/>
        <w:rPr>
          <w:rFonts w:ascii="Times New Roman" w:hAnsi="Times New Roman" w:cs="Times New Roman"/>
          <w:sz w:val="32"/>
          <w:szCs w:val="32"/>
        </w:rPr>
      </w:pPr>
      <w:r w:rsidRPr="000D491A">
        <w:rPr>
          <w:rFonts w:ascii="Times New Roman" w:hAnsi="Times New Roman" w:cs="Times New Roman"/>
          <w:sz w:val="32"/>
          <w:szCs w:val="32"/>
        </w:rPr>
        <w:t>Le Niger souhaite la chaleureuse bienvenue à la délégation zambienne et la félicite pour la présentation de son rapport national</w:t>
      </w:r>
      <w:r w:rsidR="00FE31C5">
        <w:rPr>
          <w:rFonts w:ascii="Times New Roman" w:hAnsi="Times New Roman" w:cs="Times New Roman"/>
          <w:sz w:val="32"/>
          <w:szCs w:val="32"/>
        </w:rPr>
        <w:t>.</w:t>
      </w:r>
    </w:p>
    <w:p w:rsidR="00CD4FEC" w:rsidRPr="000D491A" w:rsidRDefault="00391ADB" w:rsidP="00391ADB">
      <w:pPr>
        <w:jc w:val="both"/>
        <w:rPr>
          <w:rFonts w:ascii="Times New Roman" w:hAnsi="Times New Roman" w:cs="Times New Roman"/>
          <w:sz w:val="32"/>
          <w:szCs w:val="32"/>
        </w:rPr>
      </w:pPr>
      <w:r w:rsidRPr="000D491A">
        <w:rPr>
          <w:rFonts w:ascii="Times New Roman" w:hAnsi="Times New Roman" w:cs="Times New Roman"/>
          <w:sz w:val="32"/>
          <w:szCs w:val="32"/>
        </w:rPr>
        <w:t xml:space="preserve">Le Niger salue les multiples efforts déployés par la Zambie pour </w:t>
      </w:r>
      <w:r w:rsidR="00CD4FEC" w:rsidRPr="000D491A">
        <w:rPr>
          <w:rFonts w:ascii="Times New Roman" w:hAnsi="Times New Roman" w:cs="Times New Roman"/>
          <w:sz w:val="32"/>
          <w:szCs w:val="32"/>
        </w:rPr>
        <w:t>mettre en œuvre s</w:t>
      </w:r>
      <w:r w:rsidR="00CD4FEC" w:rsidRPr="000D491A">
        <w:rPr>
          <w:rFonts w:ascii="Times New Roman" w:hAnsi="Times New Roman" w:cs="Times New Roman"/>
          <w:sz w:val="32"/>
          <w:szCs w:val="32"/>
        </w:rPr>
        <w:t>es plans nationaux de développement</w:t>
      </w:r>
      <w:r w:rsidR="00CD4FEC" w:rsidRPr="000D491A">
        <w:rPr>
          <w:rFonts w:ascii="Times New Roman" w:hAnsi="Times New Roman" w:cs="Times New Roman"/>
          <w:sz w:val="32"/>
          <w:szCs w:val="32"/>
        </w:rPr>
        <w:t xml:space="preserve">, majoritairement </w:t>
      </w:r>
      <w:r w:rsidR="00CD4FEC" w:rsidRPr="000D491A">
        <w:rPr>
          <w:rFonts w:ascii="Times New Roman" w:hAnsi="Times New Roman" w:cs="Times New Roman"/>
          <w:sz w:val="32"/>
          <w:szCs w:val="32"/>
        </w:rPr>
        <w:t>axés</w:t>
      </w:r>
      <w:r w:rsidR="00CD4FEC" w:rsidRPr="000D491A">
        <w:rPr>
          <w:rFonts w:ascii="Times New Roman" w:hAnsi="Times New Roman" w:cs="Times New Roman"/>
          <w:sz w:val="32"/>
          <w:szCs w:val="32"/>
        </w:rPr>
        <w:t xml:space="preserve"> sur l’atteinte de</w:t>
      </w:r>
      <w:r w:rsidRPr="000D491A">
        <w:rPr>
          <w:rFonts w:ascii="Times New Roman" w:hAnsi="Times New Roman" w:cs="Times New Roman"/>
          <w:sz w:val="32"/>
          <w:szCs w:val="32"/>
        </w:rPr>
        <w:t xml:space="preserve"> ses objectifs </w:t>
      </w:r>
      <w:r w:rsidR="00CD4FEC" w:rsidRPr="000D491A">
        <w:rPr>
          <w:rFonts w:ascii="Times New Roman" w:hAnsi="Times New Roman" w:cs="Times New Roman"/>
          <w:sz w:val="32"/>
          <w:szCs w:val="32"/>
        </w:rPr>
        <w:t xml:space="preserve">globaux </w:t>
      </w:r>
      <w:r w:rsidRPr="000D491A">
        <w:rPr>
          <w:rFonts w:ascii="Times New Roman" w:hAnsi="Times New Roman" w:cs="Times New Roman"/>
          <w:sz w:val="32"/>
          <w:szCs w:val="32"/>
        </w:rPr>
        <w:t>en matière de droits de l’homme</w:t>
      </w:r>
      <w:r w:rsidR="00CD4FEC" w:rsidRPr="000D491A">
        <w:rPr>
          <w:rFonts w:ascii="Times New Roman" w:hAnsi="Times New Roman" w:cs="Times New Roman"/>
          <w:sz w:val="32"/>
          <w:szCs w:val="32"/>
        </w:rPr>
        <w:t>.</w:t>
      </w:r>
    </w:p>
    <w:p w:rsidR="00391ADB" w:rsidRPr="000D491A" w:rsidRDefault="00391ADB" w:rsidP="00391ADB">
      <w:pPr>
        <w:jc w:val="both"/>
        <w:rPr>
          <w:rFonts w:ascii="Times New Roman" w:hAnsi="Times New Roman" w:cs="Times New Roman"/>
          <w:sz w:val="32"/>
          <w:szCs w:val="32"/>
        </w:rPr>
      </w:pPr>
      <w:r w:rsidRPr="000D491A">
        <w:rPr>
          <w:rFonts w:ascii="Times New Roman" w:hAnsi="Times New Roman" w:cs="Times New Roman"/>
          <w:sz w:val="32"/>
          <w:szCs w:val="32"/>
        </w:rPr>
        <w:t xml:space="preserve">Le Niger </w:t>
      </w:r>
      <w:r w:rsidR="00CD4FEC" w:rsidRPr="000D491A">
        <w:rPr>
          <w:rFonts w:ascii="Times New Roman" w:hAnsi="Times New Roman" w:cs="Times New Roman"/>
          <w:sz w:val="32"/>
          <w:szCs w:val="32"/>
        </w:rPr>
        <w:t>ne voudrait pour exemple que le</w:t>
      </w:r>
      <w:r w:rsidRPr="000D491A">
        <w:rPr>
          <w:rFonts w:ascii="Times New Roman" w:hAnsi="Times New Roman" w:cs="Times New Roman"/>
          <w:sz w:val="32"/>
          <w:szCs w:val="32"/>
        </w:rPr>
        <w:t xml:space="preserve"> septième Plan national de développement de la Zambie, qui a permis </w:t>
      </w:r>
      <w:bookmarkStart w:id="0" w:name="_GoBack"/>
      <w:bookmarkEnd w:id="0"/>
      <w:r w:rsidR="00CD4FEC" w:rsidRPr="000D491A">
        <w:rPr>
          <w:rFonts w:ascii="Times New Roman" w:hAnsi="Times New Roman" w:cs="Times New Roman"/>
          <w:sz w:val="32"/>
          <w:szCs w:val="32"/>
        </w:rPr>
        <w:t>notamment</w:t>
      </w:r>
      <w:r w:rsidRPr="000D491A">
        <w:rPr>
          <w:rFonts w:ascii="Times New Roman" w:hAnsi="Times New Roman" w:cs="Times New Roman"/>
          <w:sz w:val="32"/>
          <w:szCs w:val="32"/>
        </w:rPr>
        <w:t xml:space="preserve"> la mise en place de six tribunaux à procédure accélérée pour traiter les affaires de violence fondée sur le genre, la décentralisation et le renforcement de l’Autorité nationale chargée des poursuites judiciaires, </w:t>
      </w:r>
      <w:r w:rsidR="00CD4FEC" w:rsidRPr="000D491A">
        <w:rPr>
          <w:rFonts w:ascii="Times New Roman" w:hAnsi="Times New Roman" w:cs="Times New Roman"/>
          <w:sz w:val="32"/>
          <w:szCs w:val="32"/>
        </w:rPr>
        <w:t xml:space="preserve">et </w:t>
      </w:r>
      <w:r w:rsidRPr="000D491A">
        <w:rPr>
          <w:rFonts w:ascii="Times New Roman" w:hAnsi="Times New Roman" w:cs="Times New Roman"/>
          <w:sz w:val="32"/>
          <w:szCs w:val="32"/>
        </w:rPr>
        <w:t>la construction de deux centres de détention modernes.</w:t>
      </w:r>
    </w:p>
    <w:p w:rsidR="00391ADB" w:rsidRPr="00FE31C5" w:rsidRDefault="00391ADB" w:rsidP="00FE31C5">
      <w:pPr>
        <w:jc w:val="both"/>
        <w:rPr>
          <w:rFonts w:ascii="Times New Roman" w:hAnsi="Times New Roman" w:cs="Times New Roman"/>
          <w:sz w:val="32"/>
          <w:szCs w:val="32"/>
        </w:rPr>
      </w:pPr>
      <w:r w:rsidRPr="000D491A">
        <w:rPr>
          <w:rFonts w:ascii="Times New Roman" w:hAnsi="Times New Roman" w:cs="Times New Roman"/>
          <w:sz w:val="32"/>
          <w:szCs w:val="32"/>
        </w:rPr>
        <w:t>Dans un esprit de dialogue constructif, le Niger rec</w:t>
      </w:r>
      <w:r w:rsidR="00FE31C5">
        <w:rPr>
          <w:rFonts w:ascii="Times New Roman" w:hAnsi="Times New Roman" w:cs="Times New Roman"/>
          <w:sz w:val="32"/>
          <w:szCs w:val="32"/>
        </w:rPr>
        <w:t>ommande à la Zambie de ratifier l</w:t>
      </w:r>
      <w:r w:rsidRPr="00FE31C5">
        <w:rPr>
          <w:rFonts w:ascii="Times New Roman" w:hAnsi="Times New Roman" w:cs="Times New Roman"/>
          <w:sz w:val="32"/>
          <w:szCs w:val="32"/>
        </w:rPr>
        <w:t>e Protocole facultatif se rapportant à la Convention contre la torture et autres peines ou traitements cruels, inhumains ou dégradants.</w:t>
      </w:r>
    </w:p>
    <w:p w:rsidR="00391ADB" w:rsidRPr="000D491A" w:rsidRDefault="00391ADB" w:rsidP="00391ADB">
      <w:pPr>
        <w:jc w:val="both"/>
        <w:rPr>
          <w:rFonts w:ascii="Times New Roman" w:hAnsi="Times New Roman" w:cs="Times New Roman"/>
          <w:sz w:val="32"/>
          <w:szCs w:val="32"/>
        </w:rPr>
      </w:pPr>
      <w:r w:rsidRPr="000D491A">
        <w:rPr>
          <w:rFonts w:ascii="Times New Roman" w:hAnsi="Times New Roman" w:cs="Times New Roman"/>
          <w:sz w:val="32"/>
          <w:szCs w:val="32"/>
        </w:rPr>
        <w:t>Enfin, souhaitons à la délégation zambienne plein succès à l’occasion de cet examen.</w:t>
      </w:r>
    </w:p>
    <w:p w:rsidR="00051B90" w:rsidRPr="000D491A" w:rsidRDefault="00F00190" w:rsidP="00391ADB">
      <w:pPr>
        <w:jc w:val="both"/>
        <w:rPr>
          <w:rFonts w:ascii="Times New Roman" w:hAnsi="Times New Roman" w:cs="Times New Roman"/>
          <w:sz w:val="32"/>
          <w:szCs w:val="32"/>
        </w:rPr>
      </w:pPr>
      <w:r w:rsidRPr="000D491A">
        <w:rPr>
          <w:rFonts w:ascii="Times New Roman" w:hAnsi="Times New Roman" w:cs="Times New Roman"/>
          <w:sz w:val="32"/>
          <w:szCs w:val="32"/>
        </w:rPr>
        <w:t>Je vous remercie !</w:t>
      </w:r>
    </w:p>
    <w:sectPr w:rsidR="00051B90" w:rsidRPr="000D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5F1"/>
    <w:multiLevelType w:val="hybridMultilevel"/>
    <w:tmpl w:val="997C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7E12"/>
    <w:multiLevelType w:val="hybridMultilevel"/>
    <w:tmpl w:val="9B7AFF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F9"/>
    <w:rsid w:val="000D491A"/>
    <w:rsid w:val="00391ADB"/>
    <w:rsid w:val="004B34C6"/>
    <w:rsid w:val="004D7EF9"/>
    <w:rsid w:val="00755CF2"/>
    <w:rsid w:val="007950E9"/>
    <w:rsid w:val="008E6C4A"/>
    <w:rsid w:val="00CD4FEC"/>
    <w:rsid w:val="00F00190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1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1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C8263-5BE5-4001-B394-E8835C2C0F47}"/>
</file>

<file path=customXml/itemProps2.xml><?xml version="1.0" encoding="utf-8"?>
<ds:datastoreItem xmlns:ds="http://schemas.openxmlformats.org/officeDocument/2006/customXml" ds:itemID="{DC320EE4-D449-43D5-8909-374DFD690481}"/>
</file>

<file path=customXml/itemProps3.xml><?xml version="1.0" encoding="utf-8"?>
<ds:datastoreItem xmlns:ds="http://schemas.openxmlformats.org/officeDocument/2006/customXml" ds:itemID="{9E016093-72F7-424B-BC2F-C2F4FED40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8</cp:revision>
  <cp:lastPrinted>2023-01-30T13:07:00Z</cp:lastPrinted>
  <dcterms:created xsi:type="dcterms:W3CDTF">2023-01-27T11:20:00Z</dcterms:created>
  <dcterms:modified xsi:type="dcterms:W3CDTF">2023-01-30T13:14:00Z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