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A9" w:rsidRDefault="00422BA9" w:rsidP="00422BA9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BA9" w:rsidRDefault="00422BA9" w:rsidP="00422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422BA9" w:rsidRDefault="00422BA9" w:rsidP="00422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422BA9" w:rsidRDefault="00422BA9" w:rsidP="00422B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422BA9" w:rsidRDefault="00422BA9" w:rsidP="00422B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191895" cy="775335"/>
            <wp:effectExtent l="0" t="0" r="8255" b="5715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2BA9" w:rsidRDefault="00422BA9" w:rsidP="00422B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422BA9" w:rsidRDefault="00422BA9" w:rsidP="00422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422BA9" w:rsidRDefault="00422BA9" w:rsidP="00422BA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422BA9" w:rsidRDefault="00422BA9" w:rsidP="00422B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422BA9" w:rsidRDefault="00422BA9" w:rsidP="00422BA9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422BA9" w:rsidRDefault="00422BA9" w:rsidP="00422BA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BA9" w:rsidRDefault="00422BA9" w:rsidP="00422BA9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Gabon</w:t>
                            </w:r>
                          </w:p>
                          <w:p w:rsidR="00422BA9" w:rsidRDefault="00422BA9" w:rsidP="00422BA9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24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422BA9" w:rsidRDefault="00422BA9" w:rsidP="00422BA9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du Gabon</w:t>
                      </w:r>
                    </w:p>
                    <w:p w:rsidR="00422BA9" w:rsidRDefault="00422BA9" w:rsidP="00422BA9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24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422BA9" w:rsidRDefault="00422BA9" w:rsidP="00422BA9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2BA9" w:rsidRDefault="00422BA9" w:rsidP="00422BA9"/>
    <w:p w:rsidR="00422BA9" w:rsidRDefault="00422BA9" w:rsidP="00422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BA9" w:rsidRPr="00E86011" w:rsidRDefault="00422BA9" w:rsidP="00422BA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011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422BA9" w:rsidRPr="00E86011" w:rsidRDefault="00422BA9" w:rsidP="00422BA9">
      <w:pPr>
        <w:spacing w:after="160" w:line="254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6011">
        <w:rPr>
          <w:rFonts w:ascii="Times New Roman" w:eastAsia="Times New Roman" w:hAnsi="Times New Roman" w:cs="Times New Roman"/>
          <w:sz w:val="32"/>
          <w:szCs w:val="32"/>
        </w:rPr>
        <w:t xml:space="preserve">Le Niger souhaite la chaleureuse bienvenue à la délégation du Gabon, conduite par </w:t>
      </w:r>
      <w:r w:rsidRPr="00E86011">
        <w:rPr>
          <w:rFonts w:ascii="Times New Roman" w:eastAsia="Times New Roman" w:hAnsi="Times New Roman" w:cs="Times New Roman"/>
          <w:b/>
          <w:sz w:val="32"/>
          <w:szCs w:val="32"/>
        </w:rPr>
        <w:t xml:space="preserve">Mme </w:t>
      </w:r>
      <w:proofErr w:type="spellStart"/>
      <w:r w:rsidRPr="00E86011">
        <w:rPr>
          <w:rFonts w:ascii="Times New Roman" w:eastAsia="Times New Roman" w:hAnsi="Times New Roman" w:cs="Times New Roman"/>
          <w:b/>
          <w:sz w:val="32"/>
          <w:szCs w:val="32"/>
        </w:rPr>
        <w:t>Erlyne</w:t>
      </w:r>
      <w:proofErr w:type="spellEnd"/>
      <w:r w:rsidRPr="00E860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86011">
        <w:rPr>
          <w:rFonts w:ascii="Times New Roman" w:eastAsia="Times New Roman" w:hAnsi="Times New Roman" w:cs="Times New Roman"/>
          <w:b/>
          <w:sz w:val="32"/>
          <w:szCs w:val="32"/>
        </w:rPr>
        <w:t>Antonnela</w:t>
      </w:r>
      <w:proofErr w:type="spellEnd"/>
      <w:r w:rsidRPr="00E86011">
        <w:rPr>
          <w:rFonts w:ascii="Times New Roman" w:eastAsia="Times New Roman" w:hAnsi="Times New Roman" w:cs="Times New Roman"/>
          <w:sz w:val="32"/>
          <w:szCs w:val="32"/>
        </w:rPr>
        <w:t xml:space="preserve">, Ministre de la Justice,  et </w:t>
      </w:r>
      <w:r w:rsidR="002249D7">
        <w:rPr>
          <w:rFonts w:ascii="Times New Roman" w:eastAsia="Times New Roman" w:hAnsi="Times New Roman" w:cs="Times New Roman"/>
          <w:sz w:val="32"/>
          <w:szCs w:val="32"/>
        </w:rPr>
        <w:t xml:space="preserve">saisit cette occasion pour exprimer les condoléances attristées du Gouvernement et du peuple nigérien suite à la disparition subite de Son Excellence Michael Moussa Adamo, Ministre des Affaires Etrangères du Gabon, le vendredi 20 janvier passé. </w:t>
      </w:r>
    </w:p>
    <w:p w:rsidR="00422BA9" w:rsidRPr="00E86011" w:rsidRDefault="00422BA9" w:rsidP="002249D7">
      <w:pPr>
        <w:jc w:val="both"/>
        <w:rPr>
          <w:rFonts w:ascii="Times New Roman" w:hAnsi="Times New Roman" w:cs="Times New Roman"/>
          <w:sz w:val="32"/>
          <w:szCs w:val="32"/>
        </w:rPr>
      </w:pPr>
      <w:r w:rsidRPr="00E86011">
        <w:rPr>
          <w:rFonts w:ascii="Times New Roman" w:hAnsi="Times New Roman" w:cs="Times New Roman"/>
          <w:sz w:val="32"/>
          <w:szCs w:val="32"/>
        </w:rPr>
        <w:t xml:space="preserve">Le Niger </w:t>
      </w:r>
      <w:r w:rsidR="002249D7">
        <w:rPr>
          <w:rFonts w:ascii="Times New Roman" w:hAnsi="Times New Roman" w:cs="Times New Roman"/>
          <w:sz w:val="32"/>
          <w:szCs w:val="32"/>
        </w:rPr>
        <w:t>SE fait l’écho des importants progrès enregistrés par le Gabon en matière de promotion et de protection des droits de l’homme, notamment la</w:t>
      </w:r>
      <w:r w:rsidRPr="00E86011">
        <w:rPr>
          <w:rFonts w:ascii="Times New Roman" w:hAnsi="Times New Roman" w:cs="Times New Roman"/>
          <w:sz w:val="32"/>
          <w:szCs w:val="32"/>
        </w:rPr>
        <w:t xml:space="preserve"> mise en place </w:t>
      </w:r>
      <w:r w:rsidR="002249D7">
        <w:rPr>
          <w:rFonts w:ascii="Times New Roman" w:hAnsi="Times New Roman" w:cs="Times New Roman"/>
          <w:sz w:val="32"/>
          <w:szCs w:val="32"/>
        </w:rPr>
        <w:t>du</w:t>
      </w:r>
      <w:r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 plan triennal d’Accélération de la Transformation </w:t>
      </w:r>
      <w:r w:rsidR="00E86011"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(PAT) </w:t>
      </w:r>
      <w:r w:rsidR="002249D7">
        <w:rPr>
          <w:rStyle w:val="markedcontent"/>
          <w:rFonts w:ascii="Times New Roman" w:hAnsi="Times New Roman" w:cs="Times New Roman"/>
          <w:sz w:val="32"/>
          <w:szCs w:val="32"/>
        </w:rPr>
        <w:t>et le renforcement d</w:t>
      </w:r>
      <w:r w:rsidRPr="00E86011">
        <w:rPr>
          <w:rStyle w:val="markedcontent"/>
          <w:rFonts w:ascii="Times New Roman" w:hAnsi="Times New Roman" w:cs="Times New Roman"/>
          <w:sz w:val="32"/>
          <w:szCs w:val="32"/>
        </w:rPr>
        <w:t>e</w:t>
      </w:r>
      <w:r w:rsidRPr="00E86011">
        <w:rPr>
          <w:rFonts w:ascii="Times New Roman" w:hAnsi="Times New Roman" w:cs="Times New Roman"/>
          <w:sz w:val="32"/>
          <w:szCs w:val="32"/>
        </w:rPr>
        <w:t xml:space="preserve"> </w:t>
      </w:r>
      <w:r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la Commission </w:t>
      </w:r>
      <w:r w:rsidR="002249D7">
        <w:rPr>
          <w:rStyle w:val="markedcontent"/>
          <w:rFonts w:ascii="Times New Roman" w:hAnsi="Times New Roman" w:cs="Times New Roman"/>
          <w:sz w:val="32"/>
          <w:szCs w:val="32"/>
        </w:rPr>
        <w:t>nationale des droits de l’Homme</w:t>
      </w:r>
      <w:r w:rsidR="00DF1CE1">
        <w:rPr>
          <w:rStyle w:val="markedcontent"/>
          <w:rFonts w:ascii="Times New Roman" w:hAnsi="Times New Roman" w:cs="Times New Roman"/>
          <w:sz w:val="32"/>
          <w:szCs w:val="32"/>
        </w:rPr>
        <w:t>, dans le sens d’une grande indépendance</w:t>
      </w:r>
      <w:bookmarkStart w:id="0" w:name="_GoBack"/>
      <w:bookmarkEnd w:id="0"/>
      <w:r w:rsidR="00DF1CE1">
        <w:rPr>
          <w:rStyle w:val="markedcontent"/>
          <w:rFonts w:ascii="Times New Roman" w:hAnsi="Times New Roman" w:cs="Times New Roman"/>
          <w:sz w:val="32"/>
          <w:szCs w:val="32"/>
        </w:rPr>
        <w:t xml:space="preserve"> et l’admission de plainte devant elle</w:t>
      </w:r>
      <w:r w:rsidR="002249D7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422BA9" w:rsidRPr="00E86011" w:rsidRDefault="002249D7" w:rsidP="00422B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Pour terminer</w:t>
      </w:r>
      <w:r w:rsidR="00422BA9"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, le Niger recommande </w:t>
      </w:r>
      <w:r w:rsidR="00E86011"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au Gabon </w:t>
      </w:r>
      <w:r w:rsidR="00422BA9" w:rsidRPr="00E86011">
        <w:rPr>
          <w:rStyle w:val="markedcontent"/>
          <w:rFonts w:ascii="Times New Roman" w:hAnsi="Times New Roman" w:cs="Times New Roman"/>
          <w:sz w:val="32"/>
          <w:szCs w:val="32"/>
        </w:rPr>
        <w:t xml:space="preserve">de ratifier </w:t>
      </w:r>
      <w:r w:rsidR="00422BA9" w:rsidRPr="00E86011">
        <w:rPr>
          <w:rFonts w:ascii="Times New Roman" w:hAnsi="Times New Roman" w:cs="Times New Roman"/>
          <w:sz w:val="32"/>
          <w:szCs w:val="32"/>
        </w:rPr>
        <w:t xml:space="preserve">la </w:t>
      </w:r>
      <w:r w:rsidR="00422BA9" w:rsidRPr="00E86011">
        <w:rPr>
          <w:rStyle w:val="markedcontent"/>
          <w:rFonts w:ascii="Times New Roman" w:hAnsi="Times New Roman" w:cs="Times New Roman"/>
          <w:sz w:val="32"/>
          <w:szCs w:val="32"/>
        </w:rPr>
        <w:t>Convention internationale sur la protection des droits de</w:t>
      </w:r>
      <w:r w:rsidR="00422BA9" w:rsidRPr="00E86011">
        <w:rPr>
          <w:rFonts w:ascii="Times New Roman" w:hAnsi="Times New Roman" w:cs="Times New Roman"/>
          <w:sz w:val="32"/>
          <w:szCs w:val="32"/>
        </w:rPr>
        <w:t xml:space="preserve"> </w:t>
      </w:r>
      <w:r w:rsidR="00422BA9" w:rsidRPr="00E86011">
        <w:rPr>
          <w:rStyle w:val="markedcontent"/>
          <w:rFonts w:ascii="Times New Roman" w:hAnsi="Times New Roman" w:cs="Times New Roman"/>
          <w:sz w:val="32"/>
          <w:szCs w:val="32"/>
        </w:rPr>
        <w:t>tous les travailleurs migrants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et des membres de leur famille, et lui </w:t>
      </w:r>
      <w:r w:rsidR="00422BA9" w:rsidRPr="00E86011">
        <w:rPr>
          <w:rFonts w:ascii="Times New Roman" w:hAnsi="Times New Roman" w:cs="Times New Roman"/>
          <w:sz w:val="32"/>
          <w:szCs w:val="32"/>
        </w:rPr>
        <w:t>souhaite un examen couronné</w:t>
      </w:r>
      <w:r w:rsidR="005D0353" w:rsidRPr="00E86011">
        <w:rPr>
          <w:rFonts w:ascii="Times New Roman" w:hAnsi="Times New Roman" w:cs="Times New Roman"/>
          <w:sz w:val="32"/>
          <w:szCs w:val="32"/>
        </w:rPr>
        <w:t xml:space="preserve"> de</w:t>
      </w:r>
      <w:r w:rsidR="00422BA9" w:rsidRPr="00E86011">
        <w:rPr>
          <w:rFonts w:ascii="Times New Roman" w:hAnsi="Times New Roman" w:cs="Times New Roman"/>
          <w:sz w:val="32"/>
          <w:szCs w:val="32"/>
        </w:rPr>
        <w:t xml:space="preserve"> succès.</w:t>
      </w:r>
    </w:p>
    <w:p w:rsidR="00051B90" w:rsidRPr="00E86011" w:rsidRDefault="00422BA9" w:rsidP="00422BA9">
      <w:pPr>
        <w:jc w:val="both"/>
        <w:rPr>
          <w:rFonts w:ascii="Times New Roman" w:hAnsi="Times New Roman" w:cs="Times New Roman"/>
          <w:sz w:val="32"/>
          <w:szCs w:val="32"/>
        </w:rPr>
      </w:pPr>
      <w:r w:rsidRPr="00E86011">
        <w:rPr>
          <w:rFonts w:ascii="Times New Roman" w:hAnsi="Times New Roman" w:cs="Times New Roman"/>
          <w:sz w:val="32"/>
          <w:szCs w:val="32"/>
        </w:rPr>
        <w:t>Je vous remercie.</w:t>
      </w:r>
    </w:p>
    <w:sectPr w:rsidR="00051B90" w:rsidRPr="00E8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00"/>
    <w:rsid w:val="000D63E3"/>
    <w:rsid w:val="002249D7"/>
    <w:rsid w:val="00422BA9"/>
    <w:rsid w:val="004B34C6"/>
    <w:rsid w:val="005D0353"/>
    <w:rsid w:val="008E6C4A"/>
    <w:rsid w:val="00A02037"/>
    <w:rsid w:val="00C17797"/>
    <w:rsid w:val="00DF1CE1"/>
    <w:rsid w:val="00E86011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22BA9"/>
  </w:style>
  <w:style w:type="paragraph" w:styleId="Textedebulles">
    <w:name w:val="Balloon Text"/>
    <w:basedOn w:val="Normal"/>
    <w:link w:val="TextedebullesCar"/>
    <w:uiPriority w:val="99"/>
    <w:semiHidden/>
    <w:unhideWhenUsed/>
    <w:rsid w:val="004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422BA9"/>
  </w:style>
  <w:style w:type="paragraph" w:styleId="Textedebulles">
    <w:name w:val="Balloon Text"/>
    <w:basedOn w:val="Normal"/>
    <w:link w:val="TextedebullesCar"/>
    <w:uiPriority w:val="99"/>
    <w:semiHidden/>
    <w:unhideWhenUsed/>
    <w:rsid w:val="004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EA473-9324-4912-8978-1B2AC5712E72}"/>
</file>

<file path=customXml/itemProps2.xml><?xml version="1.0" encoding="utf-8"?>
<ds:datastoreItem xmlns:ds="http://schemas.openxmlformats.org/officeDocument/2006/customXml" ds:itemID="{87B9E393-5F75-4470-BAC5-8D3504EA9631}"/>
</file>

<file path=customXml/itemProps3.xml><?xml version="1.0" encoding="utf-8"?>
<ds:datastoreItem xmlns:ds="http://schemas.openxmlformats.org/officeDocument/2006/customXml" ds:itemID="{D2F2C051-1E18-48CA-86A6-EC671B55F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10</cp:revision>
  <cp:lastPrinted>2023-01-23T13:48:00Z</cp:lastPrinted>
  <dcterms:created xsi:type="dcterms:W3CDTF">2023-01-20T16:04:00Z</dcterms:created>
  <dcterms:modified xsi:type="dcterms:W3CDTF">2023-01-24T12:16:00Z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