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6EE4" w:rsidP="00D237B4" w:rsidRDefault="00476EE4" w14:paraId="40FB56C2" w14:textId="49FCFEE1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>GRUPO DE TRABAJO DEL EXAMEN PERIÓDICO UNIVERSAL</w:t>
      </w:r>
    </w:p>
    <w:p w:rsidRPr="008B72E7" w:rsidR="0058215C" w:rsidP="00D237B4" w:rsidRDefault="0058215C" w14:paraId="1C18B967" w14:textId="1658D8B6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Cs/>
          <w:sz w:val="24"/>
          <w:szCs w:val="24"/>
        </w:rPr>
      </w:pPr>
      <w:r w:rsidRPr="008B72E7">
        <w:rPr>
          <w:rFonts w:ascii="Times" w:hAnsi="Times"/>
          <w:bCs/>
          <w:sz w:val="24"/>
          <w:szCs w:val="24"/>
          <w:lang w:val="es-PY"/>
        </w:rPr>
        <w:t>4</w:t>
      </w:r>
      <w:r w:rsidR="009F1DCA">
        <w:rPr>
          <w:rFonts w:ascii="Times" w:hAnsi="Times"/>
          <w:bCs/>
          <w:sz w:val="24"/>
          <w:szCs w:val="24"/>
          <w:lang w:val="es-PY"/>
        </w:rPr>
        <w:t>2</w:t>
      </w:r>
      <w:r w:rsidRPr="008B72E7">
        <w:rPr>
          <w:rFonts w:ascii="Times" w:hAnsi="Times"/>
          <w:bCs/>
          <w:sz w:val="24"/>
          <w:szCs w:val="24"/>
        </w:rPr>
        <w:t>° PERIODO DE SESIONES</w:t>
      </w:r>
    </w:p>
    <w:p w:rsidRPr="00B62290" w:rsidR="00476EE4" w:rsidP="00D237B4" w:rsidRDefault="00476EE4" w14:paraId="6E58CC4E" w14:textId="0943E587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 w:rsidR="00CD497E">
        <w:rPr>
          <w:rFonts w:ascii="Times New Roman" w:hAnsi="Times New Roman" w:cs="Times New Roman"/>
          <w:sz w:val="24"/>
          <w:szCs w:val="24"/>
          <w:lang w:val="es-PY"/>
        </w:rPr>
        <w:t>Gabón</w:t>
      </w:r>
    </w:p>
    <w:p w:rsidRPr="00B62290" w:rsidR="00476EE4" w:rsidP="00D237B4" w:rsidRDefault="00476EE4" w14:paraId="5FA2BD67" w14:textId="6B3C6C7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Pr="00BE5582" w:rsidR="00BE5582">
        <w:rPr>
          <w:rFonts w:ascii="Times New Roman" w:hAnsi="Times New Roman" w:cs="Times New Roman"/>
          <w:bCs/>
          <w:sz w:val="24"/>
          <w:szCs w:val="24"/>
          <w:lang w:val="es-PY"/>
        </w:rPr>
        <w:t xml:space="preserve">1 minuto </w:t>
      </w:r>
      <w:r w:rsidR="00355499">
        <w:rPr>
          <w:rFonts w:ascii="Times New Roman" w:hAnsi="Times New Roman" w:cs="Times New Roman"/>
          <w:bCs/>
          <w:sz w:val="24"/>
          <w:szCs w:val="24"/>
          <w:lang w:val="es-PY"/>
        </w:rPr>
        <w:t>10</w:t>
      </w:r>
      <w:r w:rsidRPr="00BE5582" w:rsidR="00BE5582">
        <w:rPr>
          <w:rFonts w:ascii="Times New Roman" w:hAnsi="Times New Roman" w:cs="Times New Roman"/>
          <w:bCs/>
          <w:sz w:val="24"/>
          <w:szCs w:val="24"/>
          <w:lang w:val="es-PY"/>
        </w:rPr>
        <w:t xml:space="preserve"> segundos</w:t>
      </w:r>
    </w:p>
    <w:p w:rsidRPr="00D237B4" w:rsidR="00476EE4" w:rsidP="00D237B4" w:rsidRDefault="00476EE4" w14:paraId="6712592E" w14:textId="18F4311C">
      <w:pPr>
        <w:pBdr>
          <w:bottom w:val="single" w:color="auto" w:sz="4" w:space="1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 w:rsidR="003C09DC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2</w:t>
      </w:r>
      <w:r w:rsidR="00355499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4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r w:rsidR="003C09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enero 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>de 202</w:t>
      </w:r>
      <w:r w:rsidR="003C09DC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Pr="00D237B4" w:rsidR="00FA2DA6" w:rsidP="00FA2DA6" w:rsidRDefault="00FA2DA6" w14:paraId="34BAE0AA" w14:textId="2AA369D5">
      <w:pPr>
        <w:pStyle w:val="Textoindependiente"/>
        <w:spacing w:before="168"/>
        <w:ind w:left="169" w:right="163"/>
        <w:jc w:val="center"/>
      </w:pPr>
      <w:r w:rsidRPr="00D237B4">
        <w:t>INTERVENCIÓN</w:t>
      </w:r>
      <w:r w:rsidRPr="00D237B4">
        <w:rPr>
          <w:spacing w:val="30"/>
        </w:rPr>
        <w:t xml:space="preserve"> </w:t>
      </w:r>
      <w:r w:rsidRPr="00D237B4">
        <w:t>DE</w:t>
      </w:r>
      <w:r w:rsidRPr="00D237B4">
        <w:rPr>
          <w:spacing w:val="14"/>
        </w:rPr>
        <w:t xml:space="preserve"> </w:t>
      </w:r>
      <w:r w:rsidRPr="00D237B4">
        <w:t>LA</w:t>
      </w:r>
      <w:r w:rsidRPr="00D237B4">
        <w:rPr>
          <w:spacing w:val="4"/>
        </w:rPr>
        <w:t xml:space="preserve"> </w:t>
      </w:r>
      <w:r w:rsidRPr="00D237B4">
        <w:t>DELEGACIÓN</w:t>
      </w:r>
      <w:r w:rsidRPr="00D237B4">
        <w:rPr>
          <w:spacing w:val="24"/>
        </w:rPr>
        <w:t xml:space="preserve"> </w:t>
      </w:r>
      <w:r w:rsidRPr="00D237B4">
        <w:t>DE</w:t>
      </w:r>
      <w:r w:rsidR="00D237B4">
        <w:t>L</w:t>
      </w:r>
      <w:r w:rsidRPr="00D237B4">
        <w:rPr>
          <w:spacing w:val="7"/>
        </w:rPr>
        <w:t xml:space="preserve"> </w:t>
      </w:r>
      <w:r w:rsidRPr="00D237B4">
        <w:t>PARAGUAY</w:t>
      </w:r>
    </w:p>
    <w:p w:rsidR="00FA2DA6" w:rsidP="00D237B4" w:rsidRDefault="00FA2DA6" w14:paraId="306555F0" w14:textId="6058AE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A6">
        <w:rPr>
          <w:rFonts w:ascii="Times New Roman" w:hAnsi="Times New Roman" w:cs="Times New Roman"/>
          <w:sz w:val="24"/>
          <w:szCs w:val="24"/>
        </w:rPr>
        <w:t xml:space="preserve">El Paraguay saluda a la delegación </w:t>
      </w:r>
      <w:r w:rsidR="00CB537B">
        <w:rPr>
          <w:rFonts w:ascii="Times New Roman" w:hAnsi="Times New Roman" w:cs="Times New Roman"/>
          <w:sz w:val="24"/>
          <w:szCs w:val="24"/>
        </w:rPr>
        <w:t>de</w:t>
      </w:r>
      <w:r w:rsidR="006E2950">
        <w:rPr>
          <w:rFonts w:ascii="Times New Roman" w:hAnsi="Times New Roman" w:cs="Times New Roman"/>
          <w:sz w:val="24"/>
          <w:szCs w:val="24"/>
        </w:rPr>
        <w:t xml:space="preserve"> </w:t>
      </w:r>
      <w:r w:rsidR="00355499">
        <w:rPr>
          <w:rFonts w:ascii="Times New Roman" w:hAnsi="Times New Roman" w:cs="Times New Roman"/>
          <w:sz w:val="24"/>
          <w:szCs w:val="24"/>
        </w:rPr>
        <w:t>Gabón</w:t>
      </w:r>
      <w:r w:rsidRPr="00FA2DA6" w:rsidR="0064694B">
        <w:rPr>
          <w:rFonts w:ascii="Times New Roman" w:hAnsi="Times New Roman" w:cs="Times New Roman"/>
          <w:sz w:val="24"/>
          <w:szCs w:val="24"/>
        </w:rPr>
        <w:t xml:space="preserve"> </w:t>
      </w:r>
      <w:r w:rsidRPr="00FA2DA6">
        <w:rPr>
          <w:rFonts w:ascii="Times New Roman" w:hAnsi="Times New Roman" w:cs="Times New Roman"/>
          <w:sz w:val="24"/>
          <w:szCs w:val="24"/>
        </w:rPr>
        <w:t>y agradece su informe.</w:t>
      </w:r>
    </w:p>
    <w:p w:rsidR="004C7E13" w:rsidP="00D237B4" w:rsidRDefault="0058215C" w14:paraId="65E47B1B" w14:textId="33488BB1"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s-PY" w:eastAsia="fr-FR"/>
        </w:rPr>
      </w:pPr>
      <w:r>
        <w:rPr>
          <w:rFonts w:ascii="Times New Roman" w:hAnsi="Times New Roman" w:cs="Times New Roman"/>
          <w:sz w:val="24"/>
          <w:szCs w:val="24"/>
        </w:rPr>
        <w:t>Valoramos l</w:t>
      </w:r>
      <w:r w:rsidR="00B33909">
        <w:rPr>
          <w:rFonts w:ascii="Times New Roman" w:hAnsi="Times New Roman" w:cs="Times New Roman"/>
          <w:sz w:val="24"/>
          <w:szCs w:val="24"/>
        </w:rPr>
        <w:t>as reformas realizadas</w:t>
      </w:r>
      <w:r w:rsidR="00AA08CC">
        <w:rPr>
          <w:rFonts w:ascii="Times New Roman" w:hAnsi="Times New Roman" w:cs="Times New Roman"/>
          <w:sz w:val="24"/>
          <w:szCs w:val="24"/>
        </w:rPr>
        <w:t xml:space="preserve"> en 2018 y 2020</w:t>
      </w:r>
      <w:r w:rsidR="00894E39">
        <w:rPr>
          <w:rFonts w:ascii="Times New Roman" w:hAnsi="Times New Roman" w:cs="Times New Roman"/>
          <w:sz w:val="24"/>
          <w:szCs w:val="24"/>
        </w:rPr>
        <w:t xml:space="preserve"> a su Constitución, en especial lo atinente a la discriminación positiva en favor de las mujeres en cuanto a la igualdad de acceso</w:t>
      </w:r>
      <w:r w:rsidR="009C4D3F">
        <w:rPr>
          <w:rFonts w:ascii="Times New Roman" w:hAnsi="Times New Roman" w:cs="Times New Roman"/>
          <w:sz w:val="24"/>
          <w:szCs w:val="24"/>
        </w:rPr>
        <w:t xml:space="preserve"> a mandatos electorales y responsabilidades políticas y profesionales</w:t>
      </w:r>
      <w:r w:rsidR="00AA08CC">
        <w:rPr>
          <w:rFonts w:ascii="Times New Roman" w:hAnsi="Times New Roman" w:cs="Times New Roman"/>
          <w:sz w:val="24"/>
          <w:szCs w:val="24"/>
        </w:rPr>
        <w:t>.</w:t>
      </w:r>
    </w:p>
    <w:p w:rsidR="00FA2DA6" w:rsidP="00D237B4" w:rsidRDefault="00D87CFC" w14:paraId="7397BC68" w14:textId="4537AC52">
      <w:pPr>
        <w:pStyle w:val="NormalWeb"/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>El</w:t>
      </w:r>
      <w:r w:rsidRPr="00FA2DA6" w:rsidR="00FA2DA6">
        <w:rPr>
          <w:lang w:val="es-ES"/>
        </w:rPr>
        <w:t xml:space="preserve"> Paraguay recomienda: </w:t>
      </w:r>
    </w:p>
    <w:p w:rsidR="0032410D" w:rsidP="0032410D" w:rsidRDefault="002921E4" w14:paraId="34690201" w14:textId="0123CBD0">
      <w:pPr>
        <w:pStyle w:val="Prrafodelista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Ratificar</w:t>
      </w:r>
      <w:r w:rsidRPr="0032410D">
        <w:rPr>
          <w:rFonts w:ascii="Times New Roman" w:hAnsi="Times New Roman" w:cs="Times New Roman"/>
        </w:rPr>
        <w:t xml:space="preserve"> </w:t>
      </w:r>
      <w:r w:rsidRPr="0032410D" w:rsidR="0068294E">
        <w:rPr>
          <w:rFonts w:ascii="Times New Roman" w:hAnsi="Times New Roman" w:cs="Times New Roman"/>
        </w:rPr>
        <w:t xml:space="preserve">la </w:t>
      </w:r>
      <w:r w:rsidRPr="0032410D" w:rsidR="0032410D">
        <w:rPr>
          <w:rFonts w:ascii="Times New Roman" w:hAnsi="Times New Roman" w:cs="Times New Roman"/>
          <w:sz w:val="24"/>
          <w:szCs w:val="24"/>
        </w:rPr>
        <w:t>Convención Internacional sobre la Protección de los Derechos de Todos los Trabajadores Migratorios y de Sus Familiares y la Convención relativa a la Lucha contra las Discriminaciones en la Esfera de la Enseñanza.</w:t>
      </w:r>
    </w:p>
    <w:p w:rsidR="004A09E9" w:rsidP="004A09E9" w:rsidRDefault="004A09E9" w14:paraId="1A81824B" w14:textId="77777777">
      <w:pPr>
        <w:pStyle w:val="Prrafodelista"/>
        <w:spacing w:after="160" w:line="25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Pr="0032410D" w:rsidR="00BD42E0" w:rsidP="0032410D" w:rsidRDefault="00BD42E0" w14:paraId="26BA227A" w14:textId="23EBA90B">
      <w:pPr>
        <w:pStyle w:val="Prrafodelista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3B7345B3" w:rsidR="00BD42E0">
        <w:rPr>
          <w:rFonts w:ascii="Times New Roman" w:hAnsi="Times New Roman" w:cs="Times New Roman"/>
          <w:sz w:val="24"/>
          <w:szCs w:val="24"/>
        </w:rPr>
        <w:t xml:space="preserve">Considerar la posibilidad de aceptar </w:t>
      </w:r>
      <w:r w:rsidRPr="3B7345B3" w:rsidR="00F31C7F">
        <w:rPr>
          <w:rFonts w:ascii="Times New Roman" w:hAnsi="Times New Roman" w:cs="Times New Roman"/>
          <w:sz w:val="24"/>
          <w:szCs w:val="24"/>
        </w:rPr>
        <w:t>la competencia de los órganos de tratados de Naciones Unidas para recibir y examinar comunicaciones individuales</w:t>
      </w:r>
      <w:r w:rsidRPr="3B7345B3" w:rsidR="00051F32">
        <w:rPr>
          <w:rFonts w:ascii="Times New Roman" w:hAnsi="Times New Roman" w:cs="Times New Roman"/>
          <w:sz w:val="24"/>
          <w:szCs w:val="24"/>
        </w:rPr>
        <w:t>, en particular del Comité contra la Tortura y del Comité de D</w:t>
      </w:r>
      <w:r w:rsidRPr="3B7345B3" w:rsidR="2254E72A">
        <w:rPr>
          <w:rFonts w:ascii="Times New Roman" w:hAnsi="Times New Roman" w:cs="Times New Roman"/>
          <w:sz w:val="24"/>
          <w:szCs w:val="24"/>
        </w:rPr>
        <w:t>erechos Humanos.</w:t>
      </w:r>
      <w:r w:rsidRPr="3B7345B3" w:rsidR="00051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15C" w:rsidP="00F82E8A" w:rsidRDefault="00932C48" w14:paraId="1C4F6BC7" w14:textId="02EDD4BF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 xml:space="preserve">Garantizar </w:t>
      </w:r>
      <w:r w:rsidR="000E36D1">
        <w:rPr>
          <w:lang w:val="es-ES"/>
        </w:rPr>
        <w:t xml:space="preserve">el acceso a </w:t>
      </w:r>
      <w:r>
        <w:rPr>
          <w:lang w:val="es-ES"/>
        </w:rPr>
        <w:t xml:space="preserve">la educación </w:t>
      </w:r>
      <w:r w:rsidR="002921E4">
        <w:rPr>
          <w:lang w:val="es-ES"/>
        </w:rPr>
        <w:t xml:space="preserve">gratuita e inclusiva </w:t>
      </w:r>
      <w:r>
        <w:rPr>
          <w:lang w:val="es-ES"/>
        </w:rPr>
        <w:t>como un derecho constitucional</w:t>
      </w:r>
      <w:r w:rsidR="00FD7FBF">
        <w:rPr>
          <w:lang w:val="es-ES"/>
        </w:rPr>
        <w:t>.</w:t>
      </w:r>
    </w:p>
    <w:p w:rsidR="00D57BC8" w:rsidP="00AB0B3C" w:rsidRDefault="006B2BDD" w14:paraId="5B1B42AC" w14:textId="10E2F5EB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>Redoblar</w:t>
      </w:r>
      <w:r w:rsidR="00760A12">
        <w:rPr>
          <w:lang w:val="es-ES"/>
        </w:rPr>
        <w:t xml:space="preserve"> esfuerzos para </w:t>
      </w:r>
      <w:r>
        <w:rPr>
          <w:lang w:val="es-ES"/>
        </w:rPr>
        <w:t xml:space="preserve">erradicar el </w:t>
      </w:r>
      <w:r w:rsidR="00F56AB7">
        <w:rPr>
          <w:lang w:val="es-ES"/>
        </w:rPr>
        <w:t>matrimonio</w:t>
      </w:r>
      <w:r>
        <w:rPr>
          <w:lang w:val="es-ES"/>
        </w:rPr>
        <w:t xml:space="preserve"> infantil</w:t>
      </w:r>
      <w:r w:rsidR="00DC77DE">
        <w:rPr>
          <w:lang w:val="es-ES"/>
        </w:rPr>
        <w:t xml:space="preserve"> y</w:t>
      </w:r>
      <w:r w:rsidR="00B620C0">
        <w:rPr>
          <w:lang w:val="es-ES"/>
        </w:rPr>
        <w:t xml:space="preserve"> desarrollar </w:t>
      </w:r>
      <w:r w:rsidR="007B21C3">
        <w:rPr>
          <w:lang w:val="es-ES"/>
        </w:rPr>
        <w:t xml:space="preserve">medidas </w:t>
      </w:r>
      <w:r w:rsidR="001F600E">
        <w:rPr>
          <w:lang w:val="es-ES"/>
        </w:rPr>
        <w:t xml:space="preserve">para </w:t>
      </w:r>
      <w:r w:rsidR="007B21C3">
        <w:rPr>
          <w:lang w:val="es-ES"/>
        </w:rPr>
        <w:t xml:space="preserve">abordar </w:t>
      </w:r>
      <w:r w:rsidR="00CE24EE">
        <w:rPr>
          <w:lang w:val="es-ES"/>
        </w:rPr>
        <w:t>la violencia de género y de las prácticas nocivas contra las mujeres</w:t>
      </w:r>
      <w:r w:rsidR="00633D39">
        <w:rPr>
          <w:lang w:val="es-ES"/>
        </w:rPr>
        <w:t>, como la violencia sexual, el matrimonio infantil y la poligamia y los delitos sexuales</w:t>
      </w:r>
      <w:r w:rsidR="00144A48">
        <w:rPr>
          <w:lang w:val="es-ES"/>
        </w:rPr>
        <w:t>, de conformidad al ODS 5</w:t>
      </w:r>
      <w:r w:rsidR="00FD7FBF">
        <w:rPr>
          <w:lang w:val="es-ES"/>
        </w:rPr>
        <w:t>.</w:t>
      </w:r>
    </w:p>
    <w:p w:rsidR="00AB0B3C" w:rsidP="00AB0B3C" w:rsidRDefault="006B2BDD" w14:paraId="540F5517" w14:textId="2E537152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>Establecer</w:t>
      </w:r>
      <w:r w:rsidR="00AB0B3C">
        <w:rPr>
          <w:lang w:val="es-ES"/>
        </w:rPr>
        <w:t xml:space="preserve"> un Mecanismo Nacional </w:t>
      </w:r>
      <w:r w:rsidR="0089402E">
        <w:rPr>
          <w:lang w:val="es-ES"/>
        </w:rPr>
        <w:t xml:space="preserve">Permanente </w:t>
      </w:r>
      <w:r w:rsidR="00AB0B3C">
        <w:rPr>
          <w:lang w:val="es-ES"/>
        </w:rPr>
        <w:t>de Implementación, Informe y Seguimiento de Recomendaciones en derechos humanos, considerando la posibilidad de recibir cooperación para el efecto, en el marco de los ODS 16 y 17.</w:t>
      </w:r>
    </w:p>
    <w:p w:rsidRPr="00C72D5E" w:rsidR="00201625" w:rsidP="00DC59B5" w:rsidRDefault="00201625" w14:paraId="4FC74872" w14:textId="614F97BA">
      <w:pPr>
        <w:spacing w:before="120"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Pr="00C72D5E" w:rsidR="00201625" w:rsidSect="006F5232">
      <w:headerReference w:type="default" r:id="rId11"/>
      <w:pgSz w:w="11906" w:h="16838" w:orient="portrait"/>
      <w:pgMar w:top="141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174F" w:rsidRDefault="0034174F" w14:paraId="7C4A7486" w14:textId="77777777">
      <w:pPr>
        <w:spacing w:after="0" w:line="240" w:lineRule="auto"/>
      </w:pPr>
      <w:r>
        <w:separator/>
      </w:r>
    </w:p>
  </w:endnote>
  <w:endnote w:type="continuationSeparator" w:id="0">
    <w:p w:rsidR="0034174F" w:rsidRDefault="0034174F" w14:paraId="79BFA2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174F" w:rsidRDefault="0034174F" w14:paraId="6404CBBB" w14:textId="77777777">
      <w:pPr>
        <w:spacing w:after="0" w:line="240" w:lineRule="auto"/>
      </w:pPr>
      <w:r>
        <w:separator/>
      </w:r>
    </w:p>
  </w:footnote>
  <w:footnote w:type="continuationSeparator" w:id="0">
    <w:p w:rsidR="0034174F" w:rsidRDefault="0034174F" w14:paraId="143DDB6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237B4" w:rsidR="00D237B4" w:rsidP="00D237B4" w:rsidRDefault="00D237B4" w14:paraId="72EE60E4" w14:textId="77777777">
    <w:pPr>
      <w:tabs>
        <w:tab w:val="center" w:pos="4513"/>
        <w:tab w:val="right" w:pos="9026"/>
      </w:tabs>
      <w:suppressAutoHyphens/>
      <w:autoSpaceDN w:val="0"/>
      <w:spacing w:line="240" w:lineRule="auto"/>
      <w:jc w:val="center"/>
      <w:textAlignment w:val="baseline"/>
      <w:rPr>
        <w:rFonts w:ascii="Edwardian Script ITC" w:hAnsi="Edwardian Script ITC" w:eastAsia="Times New Roman" w:cs="Times New Roman"/>
        <w:i/>
        <w:sz w:val="36"/>
        <w:szCs w:val="36"/>
        <w:lang w:val="es-PY" w:eastAsia="ar-SA"/>
      </w:rPr>
    </w:pPr>
    <w:r w:rsidRPr="00D237B4">
      <w:rPr>
        <w:rFonts w:ascii="Edwardian Script ITC" w:hAnsi="Edwardian Script ITC" w:eastAsia="Times New Roman" w:cs="Times New Roman"/>
        <w:i/>
        <w:sz w:val="36"/>
        <w:szCs w:val="36"/>
        <w:lang w:val="es-PY" w:eastAsia="ar-SA"/>
      </w:rPr>
      <w:t>“Sesquicentenario de la Epopeya Nacional 1864 – 1870”</w:t>
    </w:r>
  </w:p>
  <w:p w:rsidRPr="00D237B4" w:rsidR="00D237B4" w:rsidP="00D237B4" w:rsidRDefault="00D237B4" w14:paraId="3E07F454" w14:textId="70B77B2A"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Calibri" w:hAnsi="Calibri" w:eastAsia="Times New Roman" w:cs="Times New Roman"/>
        <w:sz w:val="36"/>
        <w:szCs w:val="36"/>
        <w:lang w:val="es-PY"/>
      </w:rPr>
    </w:pPr>
    <w:r w:rsidRPr="00D237B4">
      <w:rPr>
        <w:rFonts w:ascii="Calibri" w:hAnsi="Calibri" w:eastAsia="Times New Roman" w:cs="Times New Roman"/>
        <w:noProof/>
        <w:sz w:val="36"/>
        <w:szCs w:val="36"/>
        <w:lang w:val="es-PY" w:eastAsia="es-PY"/>
      </w:rPr>
      <w:drawing>
        <wp:inline distT="0" distB="0" distL="0" distR="0" wp14:anchorId="63F2C14C" wp14:editId="63EC0638">
          <wp:extent cx="5400040" cy="730885"/>
          <wp:effectExtent l="0" t="0" r="0" b="0"/>
          <wp:docPr id="1" name="Imagen 1" descr="Ministerio de Relaciones Exteri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inisterio de Relaciones Exteri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D237B4" w:rsidR="00D237B4" w:rsidP="00D237B4" w:rsidRDefault="00D237B4" w14:paraId="52350AC3" w14:textId="77777777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hAnsi="Times New Roman" w:eastAsia="Times New Roman" w:cs="Times New Roman"/>
        <w:sz w:val="24"/>
        <w:szCs w:val="24"/>
        <w:lang w:val="es-PY"/>
      </w:rPr>
    </w:pPr>
    <w:r w:rsidRPr="00D237B4">
      <w:rPr>
        <w:rFonts w:ascii="Calibri" w:hAnsi="Calibri" w:eastAsia="Times New Roman" w:cs="Times New Roman"/>
        <w:noProof/>
        <w:sz w:val="36"/>
        <w:szCs w:val="36"/>
        <w:lang w:val="es-PY"/>
      </w:rPr>
      <w:t xml:space="preserve">    </w:t>
    </w:r>
    <w:r w:rsidRPr="00D237B4">
      <w:rPr>
        <w:rFonts w:ascii="Edwardian Script ITC" w:hAnsi="Edwardian Script ITC" w:eastAsia="Times New Roman" w:cs="Times New Roman"/>
        <w:i/>
        <w:sz w:val="36"/>
        <w:szCs w:val="36"/>
        <w:lang w:val="es-PY"/>
      </w:rPr>
      <w:t xml:space="preserve">Misión Permanente del Paraguay ante la oficina de las Naciones Unidas y Organismos Especializados con sede en Ginebra, Suiza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C9F0047"/>
    <w:multiLevelType w:val="hybridMultilevel"/>
    <w:tmpl w:val="95405C9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835D34"/>
    <w:multiLevelType w:val="multilevel"/>
    <w:tmpl w:val="A154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0874803">
    <w:abstractNumId w:val="2"/>
  </w:num>
  <w:num w:numId="2" w16cid:durableId="951786018">
    <w:abstractNumId w:val="0"/>
  </w:num>
  <w:num w:numId="3" w16cid:durableId="1316105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3315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B42"/>
    <w:rsid w:val="00007620"/>
    <w:rsid w:val="00010644"/>
    <w:rsid w:val="00037B98"/>
    <w:rsid w:val="00051F32"/>
    <w:rsid w:val="00065653"/>
    <w:rsid w:val="00081C2E"/>
    <w:rsid w:val="00081C3C"/>
    <w:rsid w:val="000A0CE6"/>
    <w:rsid w:val="000C4E14"/>
    <w:rsid w:val="000D4AE7"/>
    <w:rsid w:val="000E36D1"/>
    <w:rsid w:val="000F6BA1"/>
    <w:rsid w:val="00104266"/>
    <w:rsid w:val="00104A07"/>
    <w:rsid w:val="0011698B"/>
    <w:rsid w:val="0013423F"/>
    <w:rsid w:val="0014048F"/>
    <w:rsid w:val="001436D6"/>
    <w:rsid w:val="00144A48"/>
    <w:rsid w:val="00147493"/>
    <w:rsid w:val="0015457D"/>
    <w:rsid w:val="00167AF4"/>
    <w:rsid w:val="0017490B"/>
    <w:rsid w:val="00177CC5"/>
    <w:rsid w:val="00183D5A"/>
    <w:rsid w:val="0019010B"/>
    <w:rsid w:val="001955FE"/>
    <w:rsid w:val="00197380"/>
    <w:rsid w:val="001A45B1"/>
    <w:rsid w:val="001A4644"/>
    <w:rsid w:val="001A643B"/>
    <w:rsid w:val="001A6960"/>
    <w:rsid w:val="001D58E1"/>
    <w:rsid w:val="001F3A5A"/>
    <w:rsid w:val="001F600E"/>
    <w:rsid w:val="0020108D"/>
    <w:rsid w:val="00201625"/>
    <w:rsid w:val="00216EE8"/>
    <w:rsid w:val="002203B5"/>
    <w:rsid w:val="002225C3"/>
    <w:rsid w:val="00222F51"/>
    <w:rsid w:val="0022431A"/>
    <w:rsid w:val="00233072"/>
    <w:rsid w:val="00252E2C"/>
    <w:rsid w:val="00260471"/>
    <w:rsid w:val="002813A1"/>
    <w:rsid w:val="00282792"/>
    <w:rsid w:val="00286F53"/>
    <w:rsid w:val="00290FC6"/>
    <w:rsid w:val="002921E4"/>
    <w:rsid w:val="002B443E"/>
    <w:rsid w:val="002B4832"/>
    <w:rsid w:val="002C4E96"/>
    <w:rsid w:val="002C6476"/>
    <w:rsid w:val="002E7C07"/>
    <w:rsid w:val="002F3E9E"/>
    <w:rsid w:val="002F44DF"/>
    <w:rsid w:val="00312298"/>
    <w:rsid w:val="0031468D"/>
    <w:rsid w:val="0032410D"/>
    <w:rsid w:val="00327872"/>
    <w:rsid w:val="0033246E"/>
    <w:rsid w:val="0034174F"/>
    <w:rsid w:val="00350CF8"/>
    <w:rsid w:val="00355499"/>
    <w:rsid w:val="003636E9"/>
    <w:rsid w:val="0039200B"/>
    <w:rsid w:val="003C09DC"/>
    <w:rsid w:val="003D5DF1"/>
    <w:rsid w:val="003E0DAD"/>
    <w:rsid w:val="003E2A12"/>
    <w:rsid w:val="003E6E6F"/>
    <w:rsid w:val="003F38C9"/>
    <w:rsid w:val="00404B02"/>
    <w:rsid w:val="00416DAE"/>
    <w:rsid w:val="00424C83"/>
    <w:rsid w:val="00430478"/>
    <w:rsid w:val="0044767D"/>
    <w:rsid w:val="00455AE9"/>
    <w:rsid w:val="00462777"/>
    <w:rsid w:val="004664C0"/>
    <w:rsid w:val="00476EE4"/>
    <w:rsid w:val="00486648"/>
    <w:rsid w:val="004A09E9"/>
    <w:rsid w:val="004A1874"/>
    <w:rsid w:val="004C6856"/>
    <w:rsid w:val="004C7E13"/>
    <w:rsid w:val="004E73DE"/>
    <w:rsid w:val="004F3D91"/>
    <w:rsid w:val="00503421"/>
    <w:rsid w:val="00510936"/>
    <w:rsid w:val="00524AD6"/>
    <w:rsid w:val="0053235D"/>
    <w:rsid w:val="00544B8E"/>
    <w:rsid w:val="005471D6"/>
    <w:rsid w:val="0058215C"/>
    <w:rsid w:val="0058597D"/>
    <w:rsid w:val="00587704"/>
    <w:rsid w:val="00592252"/>
    <w:rsid w:val="005B7ABC"/>
    <w:rsid w:val="005D09EB"/>
    <w:rsid w:val="005D4F5F"/>
    <w:rsid w:val="005E09B9"/>
    <w:rsid w:val="005F15F8"/>
    <w:rsid w:val="005F2416"/>
    <w:rsid w:val="006074F1"/>
    <w:rsid w:val="00607C51"/>
    <w:rsid w:val="00614B42"/>
    <w:rsid w:val="006172BE"/>
    <w:rsid w:val="006233A8"/>
    <w:rsid w:val="0063044A"/>
    <w:rsid w:val="00633D39"/>
    <w:rsid w:val="00637948"/>
    <w:rsid w:val="00642E21"/>
    <w:rsid w:val="0064359B"/>
    <w:rsid w:val="0064694B"/>
    <w:rsid w:val="00651998"/>
    <w:rsid w:val="0068294E"/>
    <w:rsid w:val="006B2BDD"/>
    <w:rsid w:val="006B76F8"/>
    <w:rsid w:val="006C0F7F"/>
    <w:rsid w:val="006E2950"/>
    <w:rsid w:val="006E7398"/>
    <w:rsid w:val="006F24BE"/>
    <w:rsid w:val="006F5232"/>
    <w:rsid w:val="007010FD"/>
    <w:rsid w:val="007048F5"/>
    <w:rsid w:val="00712A9B"/>
    <w:rsid w:val="007201E7"/>
    <w:rsid w:val="00721525"/>
    <w:rsid w:val="00730DF3"/>
    <w:rsid w:val="00737EB8"/>
    <w:rsid w:val="00742AF2"/>
    <w:rsid w:val="007466B8"/>
    <w:rsid w:val="00755279"/>
    <w:rsid w:val="00756338"/>
    <w:rsid w:val="00757A0A"/>
    <w:rsid w:val="00757F7A"/>
    <w:rsid w:val="00760A12"/>
    <w:rsid w:val="007724F3"/>
    <w:rsid w:val="0077390A"/>
    <w:rsid w:val="007803B8"/>
    <w:rsid w:val="00782A89"/>
    <w:rsid w:val="00786C0E"/>
    <w:rsid w:val="0079147E"/>
    <w:rsid w:val="0079477F"/>
    <w:rsid w:val="00795A14"/>
    <w:rsid w:val="007A2560"/>
    <w:rsid w:val="007B21C3"/>
    <w:rsid w:val="007B7744"/>
    <w:rsid w:val="007D3BBA"/>
    <w:rsid w:val="007D7A83"/>
    <w:rsid w:val="00836D64"/>
    <w:rsid w:val="00872E2E"/>
    <w:rsid w:val="00876337"/>
    <w:rsid w:val="00886884"/>
    <w:rsid w:val="00887A2E"/>
    <w:rsid w:val="0089402E"/>
    <w:rsid w:val="00894E39"/>
    <w:rsid w:val="008A14F1"/>
    <w:rsid w:val="008A7782"/>
    <w:rsid w:val="008B1868"/>
    <w:rsid w:val="008B72E7"/>
    <w:rsid w:val="008F15B8"/>
    <w:rsid w:val="00906971"/>
    <w:rsid w:val="00932C48"/>
    <w:rsid w:val="00981183"/>
    <w:rsid w:val="00982559"/>
    <w:rsid w:val="00995A8F"/>
    <w:rsid w:val="009B1E45"/>
    <w:rsid w:val="009B1EED"/>
    <w:rsid w:val="009B3C14"/>
    <w:rsid w:val="009C4D3F"/>
    <w:rsid w:val="009C53AC"/>
    <w:rsid w:val="009F1DCA"/>
    <w:rsid w:val="009F4404"/>
    <w:rsid w:val="00A2060D"/>
    <w:rsid w:val="00A3311D"/>
    <w:rsid w:val="00A51EB8"/>
    <w:rsid w:val="00A57E83"/>
    <w:rsid w:val="00A6786D"/>
    <w:rsid w:val="00A74EF2"/>
    <w:rsid w:val="00A93C12"/>
    <w:rsid w:val="00AA08CC"/>
    <w:rsid w:val="00AA22EA"/>
    <w:rsid w:val="00AA72D7"/>
    <w:rsid w:val="00AB0B3C"/>
    <w:rsid w:val="00AD0D71"/>
    <w:rsid w:val="00AD2951"/>
    <w:rsid w:val="00B00736"/>
    <w:rsid w:val="00B0255A"/>
    <w:rsid w:val="00B05C27"/>
    <w:rsid w:val="00B07568"/>
    <w:rsid w:val="00B10F79"/>
    <w:rsid w:val="00B1457A"/>
    <w:rsid w:val="00B161B4"/>
    <w:rsid w:val="00B24527"/>
    <w:rsid w:val="00B3194B"/>
    <w:rsid w:val="00B33909"/>
    <w:rsid w:val="00B34913"/>
    <w:rsid w:val="00B55C63"/>
    <w:rsid w:val="00B620C0"/>
    <w:rsid w:val="00B62290"/>
    <w:rsid w:val="00B73323"/>
    <w:rsid w:val="00BA2571"/>
    <w:rsid w:val="00BA3A2B"/>
    <w:rsid w:val="00BB4633"/>
    <w:rsid w:val="00BB4FFF"/>
    <w:rsid w:val="00BC30EF"/>
    <w:rsid w:val="00BD42E0"/>
    <w:rsid w:val="00BD5608"/>
    <w:rsid w:val="00BE5582"/>
    <w:rsid w:val="00BE5FD6"/>
    <w:rsid w:val="00BF214D"/>
    <w:rsid w:val="00C05EB3"/>
    <w:rsid w:val="00C06721"/>
    <w:rsid w:val="00C2549B"/>
    <w:rsid w:val="00C27EF8"/>
    <w:rsid w:val="00C3350B"/>
    <w:rsid w:val="00C46F6D"/>
    <w:rsid w:val="00C53498"/>
    <w:rsid w:val="00C55C14"/>
    <w:rsid w:val="00C71383"/>
    <w:rsid w:val="00C72D5E"/>
    <w:rsid w:val="00C81A5A"/>
    <w:rsid w:val="00C875E7"/>
    <w:rsid w:val="00CB537B"/>
    <w:rsid w:val="00CC7AF2"/>
    <w:rsid w:val="00CD497E"/>
    <w:rsid w:val="00CE0847"/>
    <w:rsid w:val="00CE24EE"/>
    <w:rsid w:val="00CF5E7D"/>
    <w:rsid w:val="00D237B4"/>
    <w:rsid w:val="00D23B81"/>
    <w:rsid w:val="00D322A4"/>
    <w:rsid w:val="00D32D1A"/>
    <w:rsid w:val="00D43650"/>
    <w:rsid w:val="00D46343"/>
    <w:rsid w:val="00D55535"/>
    <w:rsid w:val="00D57BC8"/>
    <w:rsid w:val="00D7136B"/>
    <w:rsid w:val="00D8324F"/>
    <w:rsid w:val="00D87CFC"/>
    <w:rsid w:val="00D97601"/>
    <w:rsid w:val="00DA1C9B"/>
    <w:rsid w:val="00DA4332"/>
    <w:rsid w:val="00DA6984"/>
    <w:rsid w:val="00DC59B5"/>
    <w:rsid w:val="00DC77DE"/>
    <w:rsid w:val="00E258D9"/>
    <w:rsid w:val="00E31503"/>
    <w:rsid w:val="00E66260"/>
    <w:rsid w:val="00E665B6"/>
    <w:rsid w:val="00E8398A"/>
    <w:rsid w:val="00E90558"/>
    <w:rsid w:val="00EA2D5A"/>
    <w:rsid w:val="00EB239F"/>
    <w:rsid w:val="00EC03F3"/>
    <w:rsid w:val="00EC2E40"/>
    <w:rsid w:val="00EE0580"/>
    <w:rsid w:val="00EF0598"/>
    <w:rsid w:val="00F03CD8"/>
    <w:rsid w:val="00F044E0"/>
    <w:rsid w:val="00F05874"/>
    <w:rsid w:val="00F1055E"/>
    <w:rsid w:val="00F23287"/>
    <w:rsid w:val="00F26765"/>
    <w:rsid w:val="00F30F96"/>
    <w:rsid w:val="00F31C7F"/>
    <w:rsid w:val="00F34D0A"/>
    <w:rsid w:val="00F4496B"/>
    <w:rsid w:val="00F50021"/>
    <w:rsid w:val="00F55D92"/>
    <w:rsid w:val="00F56AB7"/>
    <w:rsid w:val="00F6396B"/>
    <w:rsid w:val="00F72C88"/>
    <w:rsid w:val="00F82E8A"/>
    <w:rsid w:val="00F862E7"/>
    <w:rsid w:val="00F93E27"/>
    <w:rsid w:val="00FA2DA6"/>
    <w:rsid w:val="00FB0498"/>
    <w:rsid w:val="00FB5E84"/>
    <w:rsid w:val="00FC37DF"/>
    <w:rsid w:val="00FD12CE"/>
    <w:rsid w:val="00FD5AA8"/>
    <w:rsid w:val="00FD7FBF"/>
    <w:rsid w:val="00FE682F"/>
    <w:rsid w:val="2254E72A"/>
    <w:rsid w:val="3B73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9667A7"/>
  <w15:docId w15:val="{D3BD31F2-1F49-C54D-86B7-063F2BE9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4B42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14B4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14B4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14B42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724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7C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476E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PY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B1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868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8B186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868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8B1868"/>
    <w:rPr>
      <w:b/>
      <w:bCs/>
      <w:sz w:val="20"/>
      <w:szCs w:val="20"/>
      <w:lang w:val="es-E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B186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1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val="es-PY" w:eastAsia="es-ES_tradnl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semiHidden/>
    <w:rsid w:val="008B1868"/>
    <w:rPr>
      <w:rFonts w:ascii="Courier New" w:hAnsi="Courier New" w:eastAsia="Times New Roman" w:cs="Courier New"/>
      <w:sz w:val="20"/>
      <w:szCs w:val="20"/>
      <w:lang w:val="es-PY" w:eastAsia="es-ES_tradnl"/>
    </w:rPr>
  </w:style>
  <w:style w:type="character" w:styleId="y2iqfc" w:customStyle="1">
    <w:name w:val="y2iqfc"/>
    <w:basedOn w:val="Fuentedeprrafopredeter"/>
    <w:rsid w:val="008B1868"/>
  </w:style>
  <w:style w:type="paragraph" w:styleId="Prrafodelista">
    <w:name w:val="List Paragraph"/>
    <w:basedOn w:val="Normal"/>
    <w:uiPriority w:val="34"/>
    <w:qFormat/>
    <w:rsid w:val="008B18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A2DA6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 w:eastAsia="Times New Roman" w:cs="Times New Roman"/>
      <w:sz w:val="23"/>
      <w:szCs w:val="23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FA2DA6"/>
    <w:rPr>
      <w:rFonts w:ascii="Times New Roman" w:hAnsi="Times New Roman" w:eastAsia="Times New Roman" w:cs="Times New Roman"/>
      <w:sz w:val="23"/>
      <w:szCs w:val="23"/>
      <w:lang w:val="es-ES"/>
    </w:rPr>
  </w:style>
  <w:style w:type="paragraph" w:styleId="Revisin">
    <w:name w:val="Revision"/>
    <w:hidden/>
    <w:uiPriority w:val="99"/>
    <w:semiHidden/>
    <w:rsid w:val="009B1EE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17B60-F2F9-4A68-AF12-2A40336F8B19}"/>
</file>

<file path=customXml/itemProps2.xml><?xml version="1.0" encoding="utf-8"?>
<ds:datastoreItem xmlns:ds="http://schemas.openxmlformats.org/officeDocument/2006/customXml" ds:itemID="{CB20A68F-821D-4DA6-B589-B11DB293F049}"/>
</file>

<file path=customXml/itemProps3.xml><?xml version="1.0" encoding="utf-8"?>
<ds:datastoreItem xmlns:ds="http://schemas.openxmlformats.org/officeDocument/2006/customXml" ds:itemID="{0DE01226-0EA0-40DB-A335-A575797B6851}"/>
</file>

<file path=customXml/itemProps4.xml><?xml version="1.0" encoding="utf-8"?>
<ds:datastoreItem xmlns:ds="http://schemas.openxmlformats.org/officeDocument/2006/customXml" ds:itemID="{14D2133E-0565-4A60-948C-97E8882243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Fiorio</dc:creator>
  <cp:lastModifiedBy>Carmen  Parquet</cp:lastModifiedBy>
  <cp:revision>5</cp:revision>
  <cp:lastPrinted>2023-01-20T14:10:00Z</cp:lastPrinted>
  <dcterms:created xsi:type="dcterms:W3CDTF">2023-01-20T17:39:00Z</dcterms:created>
  <dcterms:modified xsi:type="dcterms:W3CDTF">2023-01-23T14:31:46Z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