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42nd Session of the UPR Working Group - Review of Japan</w:t>
      </w:r>
    </w:p>
    <w:p>
      <w:pPr>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31 January 2023</w:t>
      </w:r>
    </w:p>
    <w:p>
      <w:pPr>
        <w:jc w:val="center"/>
        <w:rPr>
          <w:rFonts w:ascii="Times New Roman" w:hAnsi="Times New Roman" w:eastAsia="Times New Roman" w:cs="Times New Roman"/>
          <w:b/>
          <w:sz w:val="24"/>
          <w:szCs w:val="24"/>
        </w:rPr>
      </w:pPr>
    </w:p>
    <w:p>
      <w:pPr>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Statement by the Delegation of the Kingdom of Bhutan</w:t>
      </w:r>
    </w:p>
    <w:p>
      <w:pPr>
        <w:jc w:val="both"/>
        <w:rPr>
          <w:rFonts w:ascii="Times New Roman" w:hAnsi="Times New Roman" w:eastAsia="Times New Roman" w:cs="Times New Roman"/>
          <w:b/>
          <w:sz w:val="24"/>
          <w:szCs w:val="24"/>
          <w:u w:val="single"/>
        </w:rPr>
      </w:pP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Bhutan thanks the delegation for the detailed presentation of their report and commends Japan for the commitment in implementing the recommendations from the last UPR cycle. </w:t>
      </w: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We note with appreciation Japan's long standing support and contribution to many developing countries through its various development cooperation programs.</w:t>
      </w: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We welcome the many initiatives and the progress made in promoting and protecting the rights of women such as the adoption of the Fifth Basic Plan for Gender Equality and the Policy for strengthening measures against Sexual Offences and Sexual Violence.</w:t>
      </w: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We also note the amendment of the Child Welfare Act and the various measures taken to implement the prohibition of corporal punishment. </w:t>
      </w: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tl w:val="0"/>
        </w:rPr>
      </w:pPr>
      <w:r>
        <w:rPr>
          <w:rFonts w:ascii="Times New Roman" w:hAnsi="Times New Roman" w:eastAsia="Times New Roman" w:cs="Times New Roman"/>
          <w:sz w:val="24"/>
          <w:szCs w:val="24"/>
          <w:rtl w:val="0"/>
        </w:rPr>
        <w:t>In a spirit of friendship, Bhutan recommends the following:</w:t>
      </w:r>
    </w:p>
    <w:p>
      <w:pPr>
        <w:jc w:val="both"/>
        <w:rPr>
          <w:rFonts w:ascii="Times New Roman" w:hAnsi="Times New Roman" w:eastAsia="Times New Roman" w:cs="Times New Roman"/>
          <w:sz w:val="24"/>
          <w:szCs w:val="24"/>
          <w:rtl w:val="0"/>
        </w:rPr>
      </w:pPr>
    </w:p>
    <w:p>
      <w:pPr>
        <w:numPr>
          <w:ilvl w:val="0"/>
          <w:numId w:val="1"/>
        </w:numPr>
        <w:ind w:left="720" w:hanging="360"/>
        <w:jc w:val="both"/>
        <w:rPr>
          <w:rFonts w:ascii="Times New Roman" w:hAnsi="Times New Roman" w:eastAsia="Times New Roman" w:cs="Times New Roman"/>
          <w:sz w:val="24"/>
          <w:szCs w:val="24"/>
          <w:u w:val="none"/>
        </w:rPr>
      </w:pPr>
      <w:r>
        <w:rPr>
          <w:rFonts w:ascii="Times New Roman" w:hAnsi="Times New Roman" w:eastAsia="Times New Roman" w:cs="Times New Roman"/>
          <w:sz w:val="24"/>
          <w:szCs w:val="24"/>
          <w:rtl w:val="0"/>
        </w:rPr>
        <w:t xml:space="preserve">Continue efforts in protecting women and children from all forms of violence. </w:t>
      </w:r>
    </w:p>
    <w:p>
      <w:pPr>
        <w:numPr>
          <w:ilvl w:val="0"/>
          <w:numId w:val="1"/>
        </w:numPr>
        <w:ind w:left="720" w:hanging="360"/>
        <w:jc w:val="both"/>
        <w:rPr>
          <w:rFonts w:ascii="Times New Roman" w:hAnsi="Times New Roman" w:eastAsia="Times New Roman" w:cs="Times New Roman"/>
          <w:sz w:val="24"/>
          <w:szCs w:val="24"/>
          <w:u w:val="none"/>
        </w:rPr>
      </w:pPr>
      <w:r>
        <w:rPr>
          <w:rFonts w:ascii="Times New Roman" w:hAnsi="Times New Roman" w:eastAsia="Times New Roman" w:cs="Times New Roman"/>
          <w:sz w:val="24"/>
          <w:szCs w:val="24"/>
          <w:rtl w:val="0"/>
        </w:rPr>
        <w:t>Consider further measures to integrate gender perspective into the framework for climate change adaptation and disaster risk reduction.</w:t>
      </w:r>
    </w:p>
    <w:p>
      <w:pPr>
        <w:shd w:val="clear" w:fill="FFFFFF"/>
        <w:spacing w:before="220" w:line="273"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We wish Japan </w:t>
      </w:r>
      <w:r>
        <w:rPr>
          <w:rFonts w:ascii="Times New Roman" w:hAnsi="Times New Roman" w:eastAsia="Times New Roman" w:cs="Times New Roman"/>
          <w:sz w:val="24"/>
          <w:szCs w:val="24"/>
          <w:rtl w:val="0"/>
        </w:rPr>
        <w:t xml:space="preserve">a </w:t>
      </w:r>
      <w:r>
        <w:rPr>
          <w:rFonts w:ascii="Times New Roman" w:hAnsi="Times New Roman" w:eastAsia="Times New Roman" w:cs="Times New Roman"/>
          <w:sz w:val="24"/>
          <w:szCs w:val="24"/>
          <w:rtl w:val="0"/>
        </w:rPr>
        <w:t>success</w:t>
      </w:r>
      <w:r>
        <w:rPr>
          <w:rFonts w:ascii="Times New Roman" w:hAnsi="Times New Roman" w:eastAsia="Times New Roman" w:cs="Times New Roman"/>
          <w:sz w:val="24"/>
          <w:szCs w:val="24"/>
          <w:rtl w:val="0"/>
        </w:rPr>
        <w:t>ful</w:t>
      </w:r>
      <w:r>
        <w:rPr>
          <w:rFonts w:ascii="Times New Roman" w:hAnsi="Times New Roman" w:eastAsia="Times New Roman" w:cs="Times New Roman"/>
          <w:sz w:val="24"/>
          <w:szCs w:val="24"/>
          <w:rtl w:val="0"/>
        </w:rPr>
        <w:t xml:space="preserve"> </w:t>
      </w:r>
      <w:r>
        <w:rPr>
          <w:rFonts w:ascii="Times New Roman" w:hAnsi="Times New Roman" w:eastAsia="Times New Roman" w:cs="Times New Roman"/>
          <w:sz w:val="24"/>
          <w:szCs w:val="24"/>
          <w:rtl w:val="0"/>
        </w:rPr>
        <w:t>review.</w:t>
      </w:r>
      <w:bookmarkStart w:id="0" w:name="_GoBack"/>
      <w:bookmarkEnd w:id="0"/>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p>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p>
    <w:sectPr>
      <w:pgSz w:w="12240" w:h="15840"/>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0" w:usb3="00000000" w:csb0="00040001" w:csb1="00000000"/>
  </w:font>
  <w:font w:name="Arial">
    <w:panose1 w:val="020B0604020202090204"/>
    <w:charset w:val="86"/>
    <w:family w:val="swiss"/>
    <w:pitch w:val="default"/>
    <w:sig w:usb0="E0000AFF" w:usb1="00007843" w:usb2="00000001" w:usb3="00000000" w:csb0="400001BF" w:csb1="DF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7D388"/>
    <w:multiLevelType w:val="multilevel"/>
    <w:tmpl w:val="63D7D388"/>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documentProtection w:enforcement="0"/>
  <w:defaultTabStop w:val="720"/>
  <w:compat>
    <w:compatSetting w:name="compatibilityMode" w:uri="http://schemas.microsoft.com/office/word" w:val="15"/>
  </w:compat>
  <w:rsids>
    <w:rsidRoot w:val="00000000"/>
    <w:rsid w:val="1E662CC8"/>
    <w:rsid w:val="9DB7F6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en"/>
    </w:rPr>
  </w:style>
  <w:style w:type="paragraph" w:styleId="2">
    <w:name w:val="heading 1"/>
    <w:basedOn w:val="1"/>
    <w:next w:val="1"/>
    <w:qFormat/>
    <w:uiPriority w:val="0"/>
    <w:pPr>
      <w:keepNext/>
      <w:keepLines/>
      <w:pageBreakBefore w:val="0"/>
      <w:spacing w:before="400" w:after="120"/>
    </w:pPr>
    <w:rPr>
      <w:sz w:val="40"/>
      <w:szCs w:val="40"/>
    </w:rPr>
  </w:style>
  <w:style w:type="paragraph" w:styleId="3">
    <w:name w:val="heading 2"/>
    <w:basedOn w:val="1"/>
    <w:next w:val="1"/>
    <w:qFormat/>
    <w:uiPriority w:val="0"/>
    <w:pPr>
      <w:keepNext/>
      <w:keepLines/>
      <w:pageBreakBefore w:val="0"/>
      <w:spacing w:before="360" w:after="120"/>
    </w:pPr>
    <w:rPr>
      <w:sz w:val="32"/>
      <w:szCs w:val="32"/>
    </w:rPr>
  </w:style>
  <w:style w:type="paragraph" w:styleId="4">
    <w:name w:val="heading 3"/>
    <w:basedOn w:val="1"/>
    <w:next w:val="1"/>
    <w:qFormat/>
    <w:uiPriority w:val="0"/>
    <w:pPr>
      <w:keepNext/>
      <w:keepLines/>
      <w:pageBreakBefore w:val="0"/>
      <w:spacing w:before="320" w:after="80"/>
    </w:pPr>
    <w:rPr>
      <w:color w:val="434343"/>
      <w:sz w:val="28"/>
      <w:szCs w:val="28"/>
    </w:rPr>
  </w:style>
  <w:style w:type="paragraph" w:styleId="5">
    <w:name w:val="heading 4"/>
    <w:basedOn w:val="1"/>
    <w:next w:val="1"/>
    <w:qFormat/>
    <w:uiPriority w:val="0"/>
    <w:pPr>
      <w:keepNext/>
      <w:keepLines/>
      <w:pageBreakBefore w:val="0"/>
      <w:spacing w:before="280" w:after="80"/>
    </w:pPr>
    <w:rPr>
      <w:color w:val="666666"/>
      <w:sz w:val="24"/>
      <w:szCs w:val="24"/>
    </w:rPr>
  </w:style>
  <w:style w:type="paragraph" w:styleId="6">
    <w:name w:val="heading 5"/>
    <w:basedOn w:val="1"/>
    <w:next w:val="1"/>
    <w:qFormat/>
    <w:uiPriority w:val="0"/>
    <w:pPr>
      <w:keepNext/>
      <w:keepLines/>
      <w:pageBreakBefore w:val="0"/>
      <w:spacing w:before="240" w:after="80"/>
    </w:pPr>
    <w:rPr>
      <w:color w:val="666666"/>
      <w:sz w:val="22"/>
      <w:szCs w:val="22"/>
    </w:rPr>
  </w:style>
  <w:style w:type="paragraph" w:styleId="7">
    <w:name w:val="heading 6"/>
    <w:basedOn w:val="1"/>
    <w:next w:val="1"/>
    <w:qFormat/>
    <w:uiPriority w:val="0"/>
    <w:pPr>
      <w:keepNext/>
      <w:keepLines/>
      <w:pageBreakBefore w:val="0"/>
      <w:spacing w:before="240" w:after="80"/>
    </w:pPr>
    <w:rPr>
      <w:i/>
      <w:color w:val="666666"/>
      <w:sz w:val="22"/>
      <w:szCs w:val="22"/>
    </w:rPr>
  </w:style>
  <w:style w:type="character" w:default="1" w:styleId="10">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8">
    <w:name w:val="Subtitle"/>
    <w:basedOn w:val="1"/>
    <w:next w:val="1"/>
    <w:qFormat/>
    <w:uiPriority w:val="0"/>
    <w:pPr>
      <w:keepNext/>
      <w:keepLines/>
      <w:pageBreakBefore w:val="0"/>
      <w:spacing w:before="0" w:after="320"/>
    </w:pPr>
    <w:rPr>
      <w:rFonts w:ascii="Arial" w:hAnsi="Arial" w:eastAsia="Arial" w:cs="Arial"/>
      <w:color w:val="666666"/>
      <w:sz w:val="30"/>
      <w:szCs w:val="30"/>
    </w:rPr>
  </w:style>
  <w:style w:type="paragraph" w:styleId="9">
    <w:name w:val="Title"/>
    <w:basedOn w:val="1"/>
    <w:next w:val="1"/>
    <w:qFormat/>
    <w:uiPriority w:val="0"/>
    <w:pPr>
      <w:keepNext/>
      <w:keepLines/>
      <w:pageBreakBefore w:val="0"/>
      <w:spacing w:before="0" w:after="60"/>
    </w:pPr>
    <w:rPr>
      <w:sz w:val="52"/>
      <w:szCs w:val="52"/>
    </w:rPr>
  </w:style>
  <w:style w:type="table" w:customStyle="1" w:styleId="12">
    <w:name w:val="Table Normal1"/>
    <w:qFormat/>
    <w:uiPriority w:val="0"/>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customXml" Target="../customXml/item2.xml"/><Relationship Id="rId2" Type="http://schemas.openxmlformats.org/officeDocument/2006/relationships/settings" Target="settings.xml"/><Relationship Id="rId6"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numbering" Target="numbering.xml"/><Relationship Id="rId4" Type="http://schemas.openxmlformats.org/officeDocument/2006/relationships/customXml" Target="../customXml/item1.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BFD7FE-8012-40FB-89C2-979D640C37FD}"/>
</file>

<file path=customXml/itemProps2.xml><?xml version="1.0" encoding="utf-8"?>
<ds:datastoreItem xmlns:ds="http://schemas.openxmlformats.org/officeDocument/2006/customXml" ds:itemID="{C67283E4-E0DD-458C-8DA1-D32F529D080E}"/>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CC359AD7-4996-4875-8CE6-A2D1ED14D8CC}"/>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Office_3.1.4.5932_F1E327BC-269C-435d-A152-05C5408002CA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pmbgeneva</cp:lastModifiedBy>
  <dcterms:created xsi:type="dcterms:W3CDTF">2023-01-30T16:24:00Z</dcterms:created>
  <dcterms:modified xsi:type="dcterms:W3CDTF">2023-01-30T15:28:41Z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1033-3.1.4.5932</vt:lpwstr>
  </property>
  <property fmtid="{D5CDD505-2E9C-101B-9397-08002B2CF9AE}" pid="3" name="ContentTypeId">
    <vt:lpwstr>0x01010037C5AC3008AAB14799B0F32C039A8199</vt:lpwstr>
  </property>
</Properties>
</file>