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F82F" w14:textId="62AA88DE" w:rsidR="00294FCF" w:rsidRPr="00F16135" w:rsidRDefault="00D51DDB" w:rsidP="00F16135">
      <w:pPr>
        <w:pStyle w:val="Corpsdutexte20"/>
        <w:shd w:val="clear" w:color="auto" w:fill="auto"/>
        <w:spacing w:after="0" w:line="360" w:lineRule="auto"/>
        <w:jc w:val="left"/>
        <w:rPr>
          <w:rStyle w:val="Corpsdutexte2"/>
          <w:rFonts w:asciiTheme="minorHAnsi" w:hAnsiTheme="minorHAnsi" w:cstheme="minorHAnsi"/>
          <w:sz w:val="30"/>
          <w:szCs w:val="30"/>
          <w:lang w:val="en-GB"/>
        </w:rPr>
      </w:pPr>
      <w:r w:rsidRPr="00F16135">
        <w:rPr>
          <w:rFonts w:asciiTheme="minorHAnsi" w:hAnsiTheme="minorHAnsi" w:cstheme="minorHAnsi"/>
          <w:noProof/>
          <w:sz w:val="30"/>
          <w:szCs w:val="30"/>
          <w:shd w:val="clear" w:color="auto" w:fill="FFFFFF"/>
          <w:lang w:val="en-GB"/>
        </w:rPr>
        <w:drawing>
          <wp:anchor distT="0" distB="0" distL="114300" distR="114300" simplePos="0" relativeHeight="251658240" behindDoc="1" locked="0" layoutInCell="1" allowOverlap="1" wp14:anchorId="0D6CBC01" wp14:editId="52D6B303">
            <wp:simplePos x="0" y="0"/>
            <wp:positionH relativeFrom="margin">
              <wp:align>center</wp:align>
            </wp:positionH>
            <wp:positionV relativeFrom="paragraph">
              <wp:posOffset>100965</wp:posOffset>
            </wp:positionV>
            <wp:extent cx="2679700" cy="581025"/>
            <wp:effectExtent l="0" t="0" r="6350" b="9525"/>
            <wp:wrapTight wrapText="bothSides">
              <wp:wrapPolygon edited="0">
                <wp:start x="3225" y="0"/>
                <wp:lineTo x="307" y="3541"/>
                <wp:lineTo x="0" y="4249"/>
                <wp:lineTo x="154" y="16997"/>
                <wp:lineTo x="1382" y="20538"/>
                <wp:lineTo x="3225" y="21246"/>
                <wp:lineTo x="3992" y="21246"/>
                <wp:lineTo x="8138" y="16997"/>
                <wp:lineTo x="8138" y="12748"/>
                <wp:lineTo x="21498" y="11331"/>
                <wp:lineTo x="21498" y="4957"/>
                <wp:lineTo x="3992" y="0"/>
                <wp:lineTo x="322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9700" cy="581025"/>
                    </a:xfrm>
                    <a:prstGeom prst="rect">
                      <a:avLst/>
                    </a:prstGeom>
                  </pic:spPr>
                </pic:pic>
              </a:graphicData>
            </a:graphic>
            <wp14:sizeRelH relativeFrom="margin">
              <wp14:pctWidth>0</wp14:pctWidth>
            </wp14:sizeRelH>
            <wp14:sizeRelV relativeFrom="margin">
              <wp14:pctHeight>0</wp14:pctHeight>
            </wp14:sizeRelV>
          </wp:anchor>
        </w:drawing>
      </w:r>
    </w:p>
    <w:p w14:paraId="39C41B1C" w14:textId="24E0E47E" w:rsidR="00294FCF" w:rsidRPr="00F16135" w:rsidRDefault="00294FCF" w:rsidP="00F16135">
      <w:pPr>
        <w:pStyle w:val="Corpsdutexte20"/>
        <w:shd w:val="clear" w:color="auto" w:fill="auto"/>
        <w:spacing w:after="0" w:line="360" w:lineRule="auto"/>
        <w:ind w:left="20"/>
        <w:jc w:val="left"/>
        <w:rPr>
          <w:rStyle w:val="Corpsdutexte2"/>
          <w:rFonts w:asciiTheme="minorHAnsi" w:hAnsiTheme="minorHAnsi" w:cstheme="minorHAnsi"/>
          <w:sz w:val="30"/>
          <w:szCs w:val="30"/>
          <w:lang w:val="en-GB"/>
        </w:rPr>
      </w:pPr>
    </w:p>
    <w:p w14:paraId="3350DAB6" w14:textId="033CCBDA" w:rsidR="00294FCF" w:rsidRPr="00F16135" w:rsidRDefault="00294FCF" w:rsidP="00F16135">
      <w:pPr>
        <w:pStyle w:val="Corpsdutexte20"/>
        <w:shd w:val="clear" w:color="auto" w:fill="auto"/>
        <w:spacing w:after="0" w:line="360" w:lineRule="auto"/>
        <w:ind w:left="20"/>
        <w:jc w:val="center"/>
        <w:rPr>
          <w:rStyle w:val="Corpsdutexte2"/>
          <w:rFonts w:asciiTheme="minorHAnsi" w:hAnsiTheme="minorHAnsi" w:cstheme="minorHAnsi"/>
          <w:sz w:val="30"/>
          <w:szCs w:val="30"/>
          <w:lang w:val="en-GB"/>
        </w:rPr>
      </w:pPr>
    </w:p>
    <w:p w14:paraId="0F93B88A" w14:textId="6B3BE5E5" w:rsidR="00D51DDB" w:rsidRPr="00F16135" w:rsidRDefault="00D51DDB" w:rsidP="00F16135">
      <w:pPr>
        <w:pStyle w:val="Corpsdutexte20"/>
        <w:shd w:val="clear" w:color="auto" w:fill="auto"/>
        <w:spacing w:after="0" w:line="360" w:lineRule="auto"/>
        <w:jc w:val="left"/>
        <w:rPr>
          <w:rStyle w:val="Corpsdutexte2"/>
          <w:rFonts w:asciiTheme="minorHAnsi" w:hAnsiTheme="minorHAnsi" w:cstheme="minorHAnsi"/>
          <w:sz w:val="30"/>
          <w:szCs w:val="30"/>
          <w:lang w:val="en-GB"/>
        </w:rPr>
      </w:pPr>
    </w:p>
    <w:p w14:paraId="0AE6EE38" w14:textId="36AC1E30" w:rsidR="00294FCF" w:rsidRPr="00F16135" w:rsidRDefault="00294FCF" w:rsidP="00F16135">
      <w:pPr>
        <w:spacing w:line="360" w:lineRule="auto"/>
        <w:ind w:right="-285"/>
        <w:outlineLvl w:val="0"/>
        <w:rPr>
          <w:rFonts w:asciiTheme="minorHAnsi" w:hAnsiTheme="minorHAnsi" w:cstheme="minorHAnsi"/>
          <w:sz w:val="30"/>
          <w:szCs w:val="30"/>
          <w:lang w:val="en-GB" w:eastAsia="zh-CN" w:bidi="my-MM"/>
        </w:rPr>
      </w:pPr>
    </w:p>
    <w:p w14:paraId="4ED5F729" w14:textId="77777777" w:rsidR="003A0AAB" w:rsidRPr="00343C6B" w:rsidRDefault="003A0AAB" w:rsidP="00DF1FA7">
      <w:pPr>
        <w:spacing w:line="360" w:lineRule="auto"/>
        <w:ind w:right="-285"/>
        <w:jc w:val="center"/>
        <w:outlineLvl w:val="0"/>
        <w:rPr>
          <w:rFonts w:asciiTheme="minorHAnsi" w:hAnsiTheme="minorHAnsi" w:cstheme="minorHAnsi"/>
          <w:b/>
          <w:bCs/>
          <w:sz w:val="30"/>
          <w:szCs w:val="30"/>
          <w:lang w:val="en-GB"/>
        </w:rPr>
      </w:pPr>
      <w:bookmarkStart w:id="0" w:name="_Hlk65057322"/>
      <w:r w:rsidRPr="00343C6B">
        <w:rPr>
          <w:rFonts w:asciiTheme="minorHAnsi" w:hAnsiTheme="minorHAnsi" w:cstheme="minorHAnsi"/>
          <w:b/>
          <w:bCs/>
          <w:sz w:val="30"/>
          <w:szCs w:val="30"/>
          <w:lang w:val="en-GB"/>
        </w:rPr>
        <w:t>STATEMENT</w:t>
      </w:r>
    </w:p>
    <w:p w14:paraId="0177B491" w14:textId="2BF67AF9" w:rsidR="003A0AAB" w:rsidRPr="00343C6B" w:rsidRDefault="003A0AAB" w:rsidP="00DF1FA7">
      <w:pPr>
        <w:spacing w:line="360" w:lineRule="auto"/>
        <w:ind w:right="-285"/>
        <w:jc w:val="center"/>
        <w:outlineLvl w:val="0"/>
        <w:rPr>
          <w:rFonts w:asciiTheme="minorHAnsi" w:hAnsiTheme="minorHAnsi" w:cstheme="minorHAnsi"/>
          <w:b/>
          <w:bCs/>
          <w:sz w:val="30"/>
          <w:szCs w:val="30"/>
          <w:lang w:val="en-GB"/>
        </w:rPr>
      </w:pPr>
      <w:r w:rsidRPr="00343C6B">
        <w:rPr>
          <w:rFonts w:asciiTheme="minorHAnsi" w:hAnsiTheme="minorHAnsi" w:cstheme="minorHAnsi"/>
          <w:b/>
          <w:bCs/>
          <w:sz w:val="30"/>
          <w:szCs w:val="30"/>
          <w:lang w:val="en-GB"/>
        </w:rPr>
        <w:t>4</w:t>
      </w:r>
      <w:r w:rsidR="00657113">
        <w:rPr>
          <w:rFonts w:asciiTheme="minorHAnsi" w:hAnsiTheme="minorHAnsi" w:cstheme="minorHAnsi"/>
          <w:b/>
          <w:bCs/>
          <w:sz w:val="30"/>
          <w:szCs w:val="30"/>
          <w:lang w:val="en-GB"/>
        </w:rPr>
        <w:t>2nd</w:t>
      </w:r>
      <w:r w:rsidRPr="00343C6B">
        <w:rPr>
          <w:rFonts w:asciiTheme="minorHAnsi" w:hAnsiTheme="minorHAnsi" w:cstheme="minorHAnsi"/>
          <w:b/>
          <w:bCs/>
          <w:sz w:val="30"/>
          <w:szCs w:val="30"/>
          <w:lang w:val="en-GB"/>
        </w:rPr>
        <w:t xml:space="preserve"> UPR Session of the Human Rights Council</w:t>
      </w:r>
    </w:p>
    <w:p w14:paraId="6856DBE4" w14:textId="0A7FC2DE" w:rsidR="003A0AAB" w:rsidRPr="00343C6B" w:rsidRDefault="003A0AAB" w:rsidP="00DF1FA7">
      <w:pPr>
        <w:spacing w:line="360" w:lineRule="auto"/>
        <w:ind w:right="-285"/>
        <w:jc w:val="center"/>
        <w:outlineLvl w:val="0"/>
        <w:rPr>
          <w:rFonts w:asciiTheme="minorHAnsi" w:hAnsiTheme="minorHAnsi" w:cstheme="minorHAnsi"/>
          <w:b/>
          <w:bCs/>
          <w:sz w:val="30"/>
          <w:szCs w:val="30"/>
          <w:lang w:val="en-GB"/>
        </w:rPr>
      </w:pPr>
      <w:r w:rsidRPr="00343C6B">
        <w:rPr>
          <w:rFonts w:asciiTheme="minorHAnsi" w:hAnsiTheme="minorHAnsi" w:cstheme="minorHAnsi"/>
          <w:b/>
          <w:bCs/>
          <w:sz w:val="30"/>
          <w:szCs w:val="30"/>
          <w:lang w:val="en-GB"/>
        </w:rPr>
        <w:t xml:space="preserve">on the human rights situation </w:t>
      </w:r>
      <w:r>
        <w:rPr>
          <w:rFonts w:asciiTheme="minorHAnsi" w:hAnsiTheme="minorHAnsi" w:cstheme="minorHAnsi"/>
          <w:b/>
          <w:bCs/>
          <w:sz w:val="30"/>
          <w:szCs w:val="30"/>
          <w:lang w:val="en-GB"/>
        </w:rPr>
        <w:t>in</w:t>
      </w:r>
      <w:r w:rsidR="00EC75ED">
        <w:rPr>
          <w:rFonts w:asciiTheme="minorHAnsi" w:hAnsiTheme="minorHAnsi" w:cstheme="minorHAnsi"/>
          <w:b/>
          <w:bCs/>
          <w:sz w:val="30"/>
          <w:szCs w:val="30"/>
          <w:lang w:val="en-GB"/>
        </w:rPr>
        <w:t xml:space="preserve"> Japan</w:t>
      </w:r>
      <w:r w:rsidR="000941E1">
        <w:rPr>
          <w:rFonts w:asciiTheme="minorHAnsi" w:hAnsiTheme="minorHAnsi" w:cstheme="minorHAnsi"/>
          <w:b/>
          <w:bCs/>
          <w:sz w:val="30"/>
          <w:szCs w:val="30"/>
          <w:lang w:val="en-GB"/>
        </w:rPr>
        <w:t>,</w:t>
      </w:r>
    </w:p>
    <w:p w14:paraId="71E3EBD1" w14:textId="111B0F92" w:rsidR="00DF1FA7" w:rsidRPr="00DF1FA7" w:rsidRDefault="00DF1FA7" w:rsidP="00DF1FA7">
      <w:pPr>
        <w:spacing w:line="360" w:lineRule="auto"/>
        <w:ind w:right="-285"/>
        <w:jc w:val="center"/>
        <w:outlineLvl w:val="0"/>
        <w:rPr>
          <w:rFonts w:asciiTheme="minorHAnsi" w:hAnsiTheme="minorHAnsi" w:cstheme="minorHAnsi"/>
          <w:b/>
          <w:bCs/>
          <w:sz w:val="30"/>
          <w:szCs w:val="30"/>
          <w:lang w:val="en-GB"/>
        </w:rPr>
      </w:pPr>
      <w:r w:rsidRPr="00DF1FA7">
        <w:rPr>
          <w:rFonts w:asciiTheme="minorHAnsi" w:hAnsiTheme="minorHAnsi" w:cstheme="minorHAnsi"/>
          <w:b/>
          <w:bCs/>
          <w:sz w:val="30"/>
          <w:szCs w:val="30"/>
          <w:lang w:val="en-GB"/>
        </w:rPr>
        <w:t>as delivered by Ambassador Tine Mørch Smith,</w:t>
      </w:r>
    </w:p>
    <w:p w14:paraId="67A50304" w14:textId="4FDA9F38" w:rsidR="00DF1C38" w:rsidRPr="00DF1FA7" w:rsidRDefault="00DF1FA7" w:rsidP="00DF1FA7">
      <w:pPr>
        <w:spacing w:line="360" w:lineRule="auto"/>
        <w:ind w:right="-285"/>
        <w:jc w:val="center"/>
        <w:outlineLvl w:val="0"/>
        <w:rPr>
          <w:rFonts w:asciiTheme="minorHAnsi" w:hAnsiTheme="minorHAnsi" w:cstheme="minorHAnsi"/>
          <w:b/>
          <w:color w:val="000000" w:themeColor="text1"/>
          <w:sz w:val="30"/>
          <w:szCs w:val="30"/>
          <w:lang w:val="en-US"/>
        </w:rPr>
      </w:pPr>
      <w:r w:rsidRPr="00DF1FA7">
        <w:rPr>
          <w:rFonts w:asciiTheme="minorHAnsi" w:hAnsiTheme="minorHAnsi" w:cstheme="minorHAnsi"/>
          <w:b/>
          <w:bCs/>
          <w:sz w:val="30"/>
          <w:szCs w:val="30"/>
          <w:lang w:val="en-GB"/>
        </w:rPr>
        <w:t>Permanent Representative of Norway in Geneva.</w:t>
      </w:r>
    </w:p>
    <w:p w14:paraId="7214C066" w14:textId="20F5D259" w:rsidR="006C750D" w:rsidRDefault="006C750D" w:rsidP="00F16135">
      <w:pPr>
        <w:spacing w:line="360" w:lineRule="auto"/>
        <w:ind w:right="-285"/>
        <w:jc w:val="center"/>
        <w:outlineLvl w:val="0"/>
        <w:rPr>
          <w:rFonts w:asciiTheme="minorHAnsi" w:hAnsiTheme="minorHAnsi" w:cstheme="minorHAnsi"/>
          <w:b/>
          <w:bCs/>
          <w:sz w:val="30"/>
          <w:szCs w:val="30"/>
          <w:lang w:val="en-US"/>
        </w:rPr>
      </w:pPr>
    </w:p>
    <w:p w14:paraId="11935948" w14:textId="3E5871E1" w:rsidR="000941E1" w:rsidRDefault="000941E1" w:rsidP="00F16135">
      <w:pPr>
        <w:spacing w:line="360" w:lineRule="auto"/>
        <w:ind w:right="-285"/>
        <w:jc w:val="center"/>
        <w:outlineLvl w:val="0"/>
        <w:rPr>
          <w:rFonts w:asciiTheme="minorHAnsi" w:hAnsiTheme="minorHAnsi" w:cstheme="minorHAnsi"/>
          <w:b/>
          <w:bCs/>
          <w:sz w:val="30"/>
          <w:szCs w:val="30"/>
          <w:lang w:val="en-US"/>
        </w:rPr>
      </w:pPr>
    </w:p>
    <w:p w14:paraId="62159BE1" w14:textId="51BDAD44" w:rsidR="000941E1" w:rsidRDefault="000941E1" w:rsidP="00F16135">
      <w:pPr>
        <w:spacing w:line="360" w:lineRule="auto"/>
        <w:ind w:right="-285"/>
        <w:jc w:val="center"/>
        <w:outlineLvl w:val="0"/>
        <w:rPr>
          <w:rFonts w:asciiTheme="minorHAnsi" w:hAnsiTheme="minorHAnsi" w:cstheme="minorHAnsi"/>
          <w:b/>
          <w:bCs/>
          <w:sz w:val="30"/>
          <w:szCs w:val="30"/>
          <w:lang w:val="en-US"/>
        </w:rPr>
      </w:pPr>
    </w:p>
    <w:p w14:paraId="74ACE81C" w14:textId="77777777" w:rsidR="000941E1" w:rsidRPr="006A5085" w:rsidRDefault="000941E1" w:rsidP="00F16135">
      <w:pPr>
        <w:spacing w:line="360" w:lineRule="auto"/>
        <w:ind w:right="-285"/>
        <w:jc w:val="center"/>
        <w:outlineLvl w:val="0"/>
        <w:rPr>
          <w:rFonts w:asciiTheme="minorHAnsi" w:hAnsiTheme="minorHAnsi" w:cstheme="minorHAnsi"/>
          <w:b/>
          <w:bCs/>
          <w:sz w:val="30"/>
          <w:szCs w:val="30"/>
          <w:lang w:val="en-US"/>
        </w:rPr>
      </w:pPr>
    </w:p>
    <w:bookmarkEnd w:id="0"/>
    <w:p w14:paraId="166988C2" w14:textId="7A6C17B9" w:rsidR="00C43AA2" w:rsidRPr="00356296" w:rsidRDefault="001F241E" w:rsidP="00356296">
      <w:pPr>
        <w:spacing w:line="360" w:lineRule="auto"/>
        <w:rPr>
          <w:color w:val="000000"/>
          <w:sz w:val="32"/>
          <w:szCs w:val="32"/>
          <w:lang w:val="en-GB"/>
        </w:rPr>
      </w:pPr>
      <w:r w:rsidRPr="006A5085">
        <w:rPr>
          <w:color w:val="000000"/>
          <w:sz w:val="32"/>
          <w:szCs w:val="32"/>
          <w:lang w:val="en-US"/>
        </w:rPr>
        <w:t xml:space="preserve">                                                                                    </w:t>
      </w:r>
      <w:r w:rsidR="00FE4EDA" w:rsidRPr="00356296">
        <w:rPr>
          <w:color w:val="000000"/>
          <w:sz w:val="32"/>
          <w:szCs w:val="32"/>
          <w:lang w:val="en-GB"/>
        </w:rPr>
        <w:t>Check against delivery</w:t>
      </w:r>
    </w:p>
    <w:p w14:paraId="3ADED2E6" w14:textId="7B72D345" w:rsidR="006C750D" w:rsidRPr="00CE5D7E" w:rsidRDefault="00EC75ED" w:rsidP="00356296">
      <w:pPr>
        <w:spacing w:line="360" w:lineRule="auto"/>
        <w:rPr>
          <w:color w:val="000000"/>
          <w:sz w:val="32"/>
          <w:szCs w:val="32"/>
          <w:lang w:val="en-US"/>
        </w:rPr>
      </w:pPr>
      <w:r>
        <w:rPr>
          <w:color w:val="000000"/>
          <w:sz w:val="32"/>
          <w:szCs w:val="32"/>
          <w:lang w:val="en-US"/>
        </w:rPr>
        <w:t>31</w:t>
      </w:r>
      <w:r w:rsidR="00657113">
        <w:rPr>
          <w:color w:val="000000"/>
          <w:sz w:val="32"/>
          <w:szCs w:val="32"/>
          <w:lang w:val="en-US"/>
        </w:rPr>
        <w:t xml:space="preserve"> January</w:t>
      </w:r>
      <w:r w:rsidR="00DF1C38" w:rsidRPr="00CE5D7E">
        <w:rPr>
          <w:color w:val="000000"/>
          <w:sz w:val="32"/>
          <w:szCs w:val="32"/>
          <w:lang w:val="en-US"/>
        </w:rPr>
        <w:t xml:space="preserve"> 202</w:t>
      </w:r>
      <w:r w:rsidR="00657113">
        <w:rPr>
          <w:color w:val="000000"/>
          <w:sz w:val="32"/>
          <w:szCs w:val="32"/>
          <w:lang w:val="en-US"/>
        </w:rPr>
        <w:t>3</w:t>
      </w:r>
    </w:p>
    <w:p w14:paraId="666C8499" w14:textId="5D967DA0" w:rsidR="006C750D" w:rsidRDefault="006C750D" w:rsidP="00E75EF3">
      <w:pPr>
        <w:spacing w:line="360" w:lineRule="auto"/>
        <w:rPr>
          <w:b/>
          <w:bCs/>
          <w:color w:val="000000"/>
          <w:sz w:val="32"/>
          <w:szCs w:val="32"/>
          <w:lang w:val="en-US"/>
        </w:rPr>
      </w:pPr>
    </w:p>
    <w:p w14:paraId="6478E60A" w14:textId="77777777" w:rsidR="000941E1" w:rsidRPr="00F46786" w:rsidRDefault="000941E1" w:rsidP="00E75EF3">
      <w:pPr>
        <w:spacing w:line="360" w:lineRule="auto"/>
        <w:rPr>
          <w:color w:val="000000"/>
          <w:sz w:val="32"/>
          <w:szCs w:val="32"/>
          <w:lang w:val="en-US"/>
        </w:rPr>
      </w:pPr>
    </w:p>
    <w:p w14:paraId="0D1C8D72" w14:textId="06985943" w:rsidR="00EC75ED" w:rsidRPr="00F46786" w:rsidRDefault="00EC75ED" w:rsidP="00EC75ED">
      <w:pPr>
        <w:spacing w:line="360" w:lineRule="auto"/>
        <w:rPr>
          <w:sz w:val="33"/>
          <w:szCs w:val="33"/>
          <w:lang w:val="en-US"/>
        </w:rPr>
      </w:pPr>
      <w:r w:rsidRPr="00F46786">
        <w:rPr>
          <w:sz w:val="33"/>
          <w:szCs w:val="33"/>
          <w:lang w:val="en-US"/>
        </w:rPr>
        <w:t xml:space="preserve">President, </w:t>
      </w:r>
      <w:r w:rsidRPr="00F46786">
        <w:rPr>
          <w:sz w:val="33"/>
          <w:szCs w:val="33"/>
          <w:lang w:val="en-US"/>
        </w:rPr>
        <w:tab/>
      </w:r>
    </w:p>
    <w:p w14:paraId="1DA51AAF" w14:textId="77777777" w:rsidR="00F46786" w:rsidRPr="00F46786" w:rsidRDefault="00F46786" w:rsidP="00EC75ED">
      <w:pPr>
        <w:spacing w:line="360" w:lineRule="auto"/>
        <w:rPr>
          <w:sz w:val="33"/>
          <w:szCs w:val="33"/>
          <w:lang w:val="en-US"/>
        </w:rPr>
      </w:pPr>
    </w:p>
    <w:p w14:paraId="1B6B0FAE" w14:textId="77777777" w:rsidR="00EC75ED" w:rsidRPr="00F46786" w:rsidRDefault="00EC75ED" w:rsidP="00EC75ED">
      <w:pPr>
        <w:spacing w:line="360" w:lineRule="auto"/>
        <w:rPr>
          <w:sz w:val="33"/>
          <w:szCs w:val="33"/>
          <w:lang w:val="en-US"/>
        </w:rPr>
      </w:pPr>
      <w:r w:rsidRPr="00F46786">
        <w:rPr>
          <w:sz w:val="33"/>
          <w:szCs w:val="33"/>
          <w:lang w:val="en-US"/>
        </w:rPr>
        <w:t xml:space="preserve">Norway welcomes Japan’s participation in the UPR process.  </w:t>
      </w:r>
    </w:p>
    <w:p w14:paraId="754541B3" w14:textId="472D0ACE" w:rsidR="00EC75ED" w:rsidRPr="00F46786" w:rsidRDefault="00EC75ED" w:rsidP="00EC75ED">
      <w:pPr>
        <w:spacing w:line="360" w:lineRule="auto"/>
        <w:rPr>
          <w:sz w:val="33"/>
          <w:szCs w:val="33"/>
          <w:lang w:val="en-US"/>
        </w:rPr>
      </w:pPr>
      <w:r w:rsidRPr="00F46786">
        <w:rPr>
          <w:sz w:val="33"/>
          <w:szCs w:val="33"/>
          <w:lang w:val="en-US"/>
        </w:rPr>
        <w:t xml:space="preserve">We welcome Japan’s recent local and national legislative and policy developments aimed at ensuring better protection from discrimination for women, LGBTQI persons, and social and ethnic minorities. However, legal sanctions and enforcement mechanisms </w:t>
      </w:r>
      <w:r w:rsidRPr="00F46786">
        <w:rPr>
          <w:sz w:val="33"/>
          <w:szCs w:val="33"/>
          <w:lang w:val="en-US"/>
        </w:rPr>
        <w:lastRenderedPageBreak/>
        <w:t xml:space="preserve">remain weak. </w:t>
      </w:r>
      <w:r w:rsidRPr="00F46786">
        <w:rPr>
          <w:sz w:val="33"/>
          <w:szCs w:val="33"/>
          <w:lang w:val="en-US"/>
        </w:rPr>
        <w:br/>
      </w:r>
    </w:p>
    <w:p w14:paraId="7CF678C5" w14:textId="26046A7D" w:rsidR="00EC75ED" w:rsidRPr="00F46786" w:rsidRDefault="00EC75ED" w:rsidP="00EC75ED">
      <w:pPr>
        <w:spacing w:line="360" w:lineRule="auto"/>
        <w:rPr>
          <w:sz w:val="10"/>
          <w:szCs w:val="10"/>
          <w:lang w:val="en-US"/>
        </w:rPr>
      </w:pPr>
      <w:r w:rsidRPr="00F46786">
        <w:rPr>
          <w:sz w:val="33"/>
          <w:szCs w:val="33"/>
          <w:lang w:val="en-US"/>
        </w:rPr>
        <w:t>Norway recommends that Japan:</w:t>
      </w:r>
      <w:r w:rsidRPr="00F46786">
        <w:rPr>
          <w:sz w:val="33"/>
          <w:szCs w:val="33"/>
          <w:lang w:val="en-US"/>
        </w:rPr>
        <w:br/>
      </w:r>
    </w:p>
    <w:p w14:paraId="16840A71" w14:textId="77777777" w:rsidR="00EC75ED" w:rsidRPr="00F46786" w:rsidRDefault="00EC75ED" w:rsidP="00EC75ED">
      <w:pPr>
        <w:spacing w:line="360" w:lineRule="auto"/>
        <w:rPr>
          <w:sz w:val="33"/>
          <w:szCs w:val="33"/>
          <w:lang w:val="en-US"/>
        </w:rPr>
      </w:pPr>
      <w:r w:rsidRPr="00F46786">
        <w:rPr>
          <w:sz w:val="33"/>
          <w:szCs w:val="33"/>
          <w:lang w:val="en-US"/>
        </w:rPr>
        <w:t>1.</w:t>
      </w:r>
      <w:r w:rsidRPr="00F46786">
        <w:rPr>
          <w:sz w:val="33"/>
          <w:szCs w:val="33"/>
          <w:lang w:val="en-US"/>
        </w:rPr>
        <w:tab/>
        <w:t xml:space="preserve">introduces a formal moratorium on executions and takes concrete steps towards the total abolition of the death </w:t>
      </w:r>
      <w:proofErr w:type="gramStart"/>
      <w:r w:rsidRPr="00F46786">
        <w:rPr>
          <w:sz w:val="33"/>
          <w:szCs w:val="33"/>
          <w:lang w:val="en-US"/>
        </w:rPr>
        <w:t>penalty;</w:t>
      </w:r>
      <w:proofErr w:type="gramEnd"/>
      <w:r w:rsidRPr="00F46786">
        <w:rPr>
          <w:sz w:val="33"/>
          <w:szCs w:val="33"/>
          <w:lang w:val="en-US"/>
        </w:rPr>
        <w:t xml:space="preserve"> </w:t>
      </w:r>
    </w:p>
    <w:p w14:paraId="629141AD" w14:textId="77777777" w:rsidR="00EC75ED" w:rsidRPr="00F46786" w:rsidRDefault="00EC75ED" w:rsidP="00EC75ED">
      <w:pPr>
        <w:spacing w:line="360" w:lineRule="auto"/>
        <w:rPr>
          <w:sz w:val="20"/>
          <w:szCs w:val="20"/>
          <w:lang w:val="en-US"/>
        </w:rPr>
      </w:pPr>
    </w:p>
    <w:p w14:paraId="799185A0" w14:textId="77777777" w:rsidR="00EC75ED" w:rsidRPr="00F46786" w:rsidRDefault="00EC75ED" w:rsidP="00EC75ED">
      <w:pPr>
        <w:spacing w:line="360" w:lineRule="auto"/>
        <w:rPr>
          <w:sz w:val="33"/>
          <w:szCs w:val="33"/>
          <w:lang w:val="en-US"/>
        </w:rPr>
      </w:pPr>
      <w:r w:rsidRPr="00F46786">
        <w:rPr>
          <w:sz w:val="33"/>
          <w:szCs w:val="33"/>
          <w:lang w:val="en-US"/>
        </w:rPr>
        <w:t>2.</w:t>
      </w:r>
      <w:r w:rsidRPr="00F46786">
        <w:rPr>
          <w:sz w:val="33"/>
          <w:szCs w:val="33"/>
          <w:lang w:val="en-US"/>
        </w:rPr>
        <w:tab/>
        <w:t xml:space="preserve">ensures that enforcement mechanisms against discrimination, harassment and hate speech are strengthened to allow women, LGBTQI persons and minorities full and equal participation in society and politics, including access to effective </w:t>
      </w:r>
      <w:proofErr w:type="gramStart"/>
      <w:r w:rsidRPr="00F46786">
        <w:rPr>
          <w:sz w:val="33"/>
          <w:szCs w:val="33"/>
          <w:lang w:val="en-US"/>
        </w:rPr>
        <w:t>remedy;</w:t>
      </w:r>
      <w:proofErr w:type="gramEnd"/>
    </w:p>
    <w:p w14:paraId="5EC04E06" w14:textId="77777777" w:rsidR="00EC75ED" w:rsidRPr="00F46786" w:rsidRDefault="00EC75ED" w:rsidP="00EC75ED">
      <w:pPr>
        <w:spacing w:line="360" w:lineRule="auto"/>
        <w:rPr>
          <w:sz w:val="20"/>
          <w:szCs w:val="20"/>
          <w:lang w:val="en-US"/>
        </w:rPr>
      </w:pPr>
    </w:p>
    <w:p w14:paraId="127E229C" w14:textId="77777777" w:rsidR="00EC75ED" w:rsidRPr="00F46786" w:rsidRDefault="00EC75ED" w:rsidP="00EC75ED">
      <w:pPr>
        <w:spacing w:line="360" w:lineRule="auto"/>
        <w:rPr>
          <w:sz w:val="33"/>
          <w:szCs w:val="33"/>
          <w:lang w:val="en-US"/>
        </w:rPr>
      </w:pPr>
      <w:r w:rsidRPr="00F46786">
        <w:rPr>
          <w:sz w:val="33"/>
          <w:szCs w:val="33"/>
          <w:lang w:val="en-US"/>
        </w:rPr>
        <w:t>3.</w:t>
      </w:r>
      <w:r w:rsidRPr="00F46786">
        <w:rPr>
          <w:sz w:val="33"/>
          <w:szCs w:val="33"/>
          <w:lang w:val="en-US"/>
        </w:rPr>
        <w:tab/>
        <w:t>ensures access to safe, timely and affordable sexual and reproductive health care for women, including abortion and contraceptives, through comprehensive legislative and policy reform.</w:t>
      </w:r>
    </w:p>
    <w:p w14:paraId="7993EAF6" w14:textId="0C0279C4" w:rsidR="00C43AA2" w:rsidRPr="00F46786" w:rsidRDefault="00EC75ED" w:rsidP="00EC75ED">
      <w:pPr>
        <w:spacing w:line="360" w:lineRule="auto"/>
        <w:rPr>
          <w:rFonts w:ascii="Arial" w:hAnsi="Arial" w:cs="Arial"/>
          <w:color w:val="333333"/>
          <w:spacing w:val="-1"/>
          <w:sz w:val="33"/>
          <w:szCs w:val="33"/>
          <w:lang w:val="en-US"/>
        </w:rPr>
      </w:pPr>
      <w:r w:rsidRPr="00F46786">
        <w:rPr>
          <w:sz w:val="33"/>
          <w:szCs w:val="33"/>
          <w:lang w:val="en-US"/>
        </w:rPr>
        <w:t>Thank you.</w:t>
      </w:r>
    </w:p>
    <w:sectPr w:rsidR="00C43AA2" w:rsidRPr="00F46786" w:rsidSect="007D23CE">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E195A" w14:textId="77777777" w:rsidR="00D452AC" w:rsidRDefault="00D452AC" w:rsidP="00A4264C">
      <w:r>
        <w:separator/>
      </w:r>
    </w:p>
  </w:endnote>
  <w:endnote w:type="continuationSeparator" w:id="0">
    <w:p w14:paraId="1893851E" w14:textId="77777777" w:rsidR="00D452AC" w:rsidRDefault="00D452AC" w:rsidP="00A4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Iskoola Pota">
    <w:altName w:val="Iskoola Pota"/>
    <w:charset w:val="00"/>
    <w:family w:val="swiss"/>
    <w:pitch w:val="variable"/>
    <w:sig w:usb0="00000003" w:usb1="00000000"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F2F9A" w14:textId="77777777" w:rsidR="00D452AC" w:rsidRDefault="00D452AC" w:rsidP="00A4264C">
      <w:r>
        <w:separator/>
      </w:r>
    </w:p>
  </w:footnote>
  <w:footnote w:type="continuationSeparator" w:id="0">
    <w:p w14:paraId="468ECF87" w14:textId="77777777" w:rsidR="00D452AC" w:rsidRDefault="00D452AC" w:rsidP="00A42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E4A"/>
    <w:multiLevelType w:val="multilevel"/>
    <w:tmpl w:val="059467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1549C"/>
    <w:multiLevelType w:val="hybridMultilevel"/>
    <w:tmpl w:val="79A4E582"/>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95076A"/>
    <w:multiLevelType w:val="hybridMultilevel"/>
    <w:tmpl w:val="DF58B3D0"/>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241211B1"/>
    <w:multiLevelType w:val="hybridMultilevel"/>
    <w:tmpl w:val="DADCC1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7907C21"/>
    <w:multiLevelType w:val="hybridMultilevel"/>
    <w:tmpl w:val="558424DA"/>
    <w:lvl w:ilvl="0" w:tplc="74181EFE">
      <w:start w:val="1"/>
      <w:numFmt w:val="decimal"/>
      <w:lvlText w:val="%1)"/>
      <w:lvlJc w:val="left"/>
      <w:pPr>
        <w:ind w:left="710" w:hanging="71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3C8577BF"/>
    <w:multiLevelType w:val="hybridMultilevel"/>
    <w:tmpl w:val="F1C602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0D7468F"/>
    <w:multiLevelType w:val="hybridMultilevel"/>
    <w:tmpl w:val="5A3417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5E7E5D3A"/>
    <w:multiLevelType w:val="hybridMultilevel"/>
    <w:tmpl w:val="AE98AC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63643AE5"/>
    <w:multiLevelType w:val="hybridMultilevel"/>
    <w:tmpl w:val="E51C1C7A"/>
    <w:lvl w:ilvl="0" w:tplc="FFFFFFFF">
      <w:start w:val="1"/>
      <w:numFmt w:val="bullet"/>
      <w:pStyle w:val="kulepunkt1"/>
      <w:lvlText w:val=""/>
      <w:lvlJc w:val="left"/>
      <w:pPr>
        <w:ind w:left="720" w:hanging="360"/>
      </w:pPr>
      <w:rPr>
        <w:rFonts w:ascii="Symbol" w:hAnsi="Symbol" w:hint="default"/>
      </w:rPr>
    </w:lvl>
    <w:lvl w:ilvl="1" w:tplc="C19E7B4A">
      <w:start w:val="1"/>
      <w:numFmt w:val="bullet"/>
      <w:pStyle w:val="kulepunkt2"/>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9484340"/>
    <w:multiLevelType w:val="hybridMultilevel"/>
    <w:tmpl w:val="EEB6847E"/>
    <w:lvl w:ilvl="0" w:tplc="3D2069A6">
      <w:start w:val="1"/>
      <w:numFmt w:val="bullet"/>
      <w:pStyle w:val="Samtalepunk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E8A724A"/>
    <w:multiLevelType w:val="hybridMultilevel"/>
    <w:tmpl w:val="C14866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69F76F0"/>
    <w:multiLevelType w:val="hybridMultilevel"/>
    <w:tmpl w:val="30D25422"/>
    <w:lvl w:ilvl="0" w:tplc="D382E19E">
      <w:numFmt w:val="bullet"/>
      <w:lvlText w:val="-"/>
      <w:lvlJc w:val="left"/>
      <w:pPr>
        <w:ind w:left="1068" w:hanging="360"/>
      </w:pPr>
      <w:rPr>
        <w:rFonts w:ascii="Calibri" w:eastAsiaTheme="minorHAnsi" w:hAnsi="Calibri" w:cstheme="minorHAns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15:restartNumberingAfterBreak="0">
    <w:nsid w:val="76A85612"/>
    <w:multiLevelType w:val="hybridMultilevel"/>
    <w:tmpl w:val="F106278E"/>
    <w:lvl w:ilvl="0" w:tplc="AF4A410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131048539">
    <w:abstractNumId w:val="8"/>
  </w:num>
  <w:num w:numId="2" w16cid:durableId="37778173">
    <w:abstractNumId w:val="7"/>
  </w:num>
  <w:num w:numId="3" w16cid:durableId="771171280">
    <w:abstractNumId w:val="12"/>
  </w:num>
  <w:num w:numId="4" w16cid:durableId="956301528">
    <w:abstractNumId w:val="11"/>
  </w:num>
  <w:num w:numId="5" w16cid:durableId="601108512">
    <w:abstractNumId w:val="9"/>
  </w:num>
  <w:num w:numId="6" w16cid:durableId="1353798523">
    <w:abstractNumId w:val="3"/>
  </w:num>
  <w:num w:numId="7" w16cid:durableId="514534526">
    <w:abstractNumId w:val="5"/>
  </w:num>
  <w:num w:numId="8" w16cid:durableId="1259025905">
    <w:abstractNumId w:val="6"/>
  </w:num>
  <w:num w:numId="9" w16cid:durableId="1301613565">
    <w:abstractNumId w:val="0"/>
  </w:num>
  <w:num w:numId="10" w16cid:durableId="913592170">
    <w:abstractNumId w:val="10"/>
  </w:num>
  <w:num w:numId="11" w16cid:durableId="1624773149">
    <w:abstractNumId w:val="4"/>
  </w:num>
  <w:num w:numId="12" w16cid:durableId="382798528">
    <w:abstractNumId w:val="2"/>
  </w:num>
  <w:num w:numId="13" w16cid:durableId="1865708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5C0"/>
    <w:rsid w:val="000836B5"/>
    <w:rsid w:val="000941E1"/>
    <w:rsid w:val="00097953"/>
    <w:rsid w:val="000C5B70"/>
    <w:rsid w:val="000D6CB8"/>
    <w:rsid w:val="0010211D"/>
    <w:rsid w:val="001649F8"/>
    <w:rsid w:val="001656A2"/>
    <w:rsid w:val="001C4042"/>
    <w:rsid w:val="001D396B"/>
    <w:rsid w:val="001F241E"/>
    <w:rsid w:val="002553C2"/>
    <w:rsid w:val="002808E7"/>
    <w:rsid w:val="00294FCF"/>
    <w:rsid w:val="002A0404"/>
    <w:rsid w:val="002C230E"/>
    <w:rsid w:val="002F6AB0"/>
    <w:rsid w:val="00307944"/>
    <w:rsid w:val="00356296"/>
    <w:rsid w:val="003636F0"/>
    <w:rsid w:val="0037266F"/>
    <w:rsid w:val="003804D2"/>
    <w:rsid w:val="003A0AAB"/>
    <w:rsid w:val="003D4B08"/>
    <w:rsid w:val="004166C5"/>
    <w:rsid w:val="00452B8E"/>
    <w:rsid w:val="004A617F"/>
    <w:rsid w:val="00561856"/>
    <w:rsid w:val="00583F74"/>
    <w:rsid w:val="005B3689"/>
    <w:rsid w:val="006009DE"/>
    <w:rsid w:val="00646C3F"/>
    <w:rsid w:val="00657113"/>
    <w:rsid w:val="006A3B84"/>
    <w:rsid w:val="006A5085"/>
    <w:rsid w:val="006C750D"/>
    <w:rsid w:val="006F13EF"/>
    <w:rsid w:val="006F7F75"/>
    <w:rsid w:val="00760B22"/>
    <w:rsid w:val="0076485E"/>
    <w:rsid w:val="00770A8D"/>
    <w:rsid w:val="007B092E"/>
    <w:rsid w:val="007C2349"/>
    <w:rsid w:val="007C3A6F"/>
    <w:rsid w:val="007D23CE"/>
    <w:rsid w:val="007E55C0"/>
    <w:rsid w:val="008816E3"/>
    <w:rsid w:val="008A6FD0"/>
    <w:rsid w:val="008B4F47"/>
    <w:rsid w:val="008C24C5"/>
    <w:rsid w:val="008C5227"/>
    <w:rsid w:val="008D5581"/>
    <w:rsid w:val="00915EA5"/>
    <w:rsid w:val="009502A3"/>
    <w:rsid w:val="009669A7"/>
    <w:rsid w:val="00986A7D"/>
    <w:rsid w:val="009C622D"/>
    <w:rsid w:val="009E62D9"/>
    <w:rsid w:val="00A4264C"/>
    <w:rsid w:val="00A52F88"/>
    <w:rsid w:val="00A6629A"/>
    <w:rsid w:val="00AA5E9E"/>
    <w:rsid w:val="00AB03FD"/>
    <w:rsid w:val="00AD0E58"/>
    <w:rsid w:val="00AE3A7D"/>
    <w:rsid w:val="00B76B7E"/>
    <w:rsid w:val="00BB1CFC"/>
    <w:rsid w:val="00BD4C49"/>
    <w:rsid w:val="00BE03E4"/>
    <w:rsid w:val="00BF139E"/>
    <w:rsid w:val="00C37D21"/>
    <w:rsid w:val="00C43AA2"/>
    <w:rsid w:val="00C46787"/>
    <w:rsid w:val="00C70E51"/>
    <w:rsid w:val="00CB1998"/>
    <w:rsid w:val="00CB1E86"/>
    <w:rsid w:val="00CE5D7E"/>
    <w:rsid w:val="00D1296A"/>
    <w:rsid w:val="00D1688A"/>
    <w:rsid w:val="00D452AC"/>
    <w:rsid w:val="00D51DDB"/>
    <w:rsid w:val="00D72AC4"/>
    <w:rsid w:val="00D8018F"/>
    <w:rsid w:val="00D85350"/>
    <w:rsid w:val="00D91C39"/>
    <w:rsid w:val="00DA1E0F"/>
    <w:rsid w:val="00DC5312"/>
    <w:rsid w:val="00DC5E46"/>
    <w:rsid w:val="00DD7721"/>
    <w:rsid w:val="00DF1C38"/>
    <w:rsid w:val="00DF1FA7"/>
    <w:rsid w:val="00E11D11"/>
    <w:rsid w:val="00E73357"/>
    <w:rsid w:val="00E75EF3"/>
    <w:rsid w:val="00E90235"/>
    <w:rsid w:val="00E950D2"/>
    <w:rsid w:val="00EC75ED"/>
    <w:rsid w:val="00F02BF7"/>
    <w:rsid w:val="00F16135"/>
    <w:rsid w:val="00F21098"/>
    <w:rsid w:val="00F25B34"/>
    <w:rsid w:val="00F46786"/>
    <w:rsid w:val="00F52780"/>
    <w:rsid w:val="00FB6415"/>
    <w:rsid w:val="00FC2E9F"/>
    <w:rsid w:val="00FE4E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FBF0"/>
  <w15:chartTrackingRefBased/>
  <w15:docId w15:val="{02256043-775D-4229-8073-6E182BC6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5C0"/>
    <w:pPr>
      <w:spacing w:after="0" w:line="240" w:lineRule="auto"/>
    </w:pPr>
    <w:rPr>
      <w:rFonts w:ascii="Calibri" w:hAnsi="Calibri" w:cs="Calibri"/>
      <w:lang w:eastAsia="nb-NO"/>
    </w:rPr>
  </w:style>
  <w:style w:type="paragraph" w:styleId="Heading1">
    <w:name w:val="heading 1"/>
    <w:basedOn w:val="Normal"/>
    <w:next w:val="Normal"/>
    <w:link w:val="Heading1Char"/>
    <w:uiPriority w:val="9"/>
    <w:qFormat/>
    <w:rsid w:val="00A4264C"/>
    <w:pPr>
      <w:keepNext/>
      <w:keepLines/>
      <w:spacing w:before="240" w:after="60" w:line="276" w:lineRule="auto"/>
      <w:outlineLvl w:val="0"/>
    </w:pPr>
    <w:rPr>
      <w:rFonts w:asciiTheme="minorHAnsi" w:eastAsiaTheme="majorEastAsia" w:hAnsiTheme="minorHAnsi" w:cstheme="majorBidi"/>
      <w:b/>
      <w:sz w:val="30"/>
      <w:szCs w:val="32"/>
      <w:lang w:eastAsia="zh-CN"/>
    </w:rPr>
  </w:style>
  <w:style w:type="paragraph" w:styleId="Heading2">
    <w:name w:val="heading 2"/>
    <w:basedOn w:val="Normal"/>
    <w:next w:val="Normal"/>
    <w:link w:val="Heading2Char"/>
    <w:uiPriority w:val="9"/>
    <w:semiHidden/>
    <w:unhideWhenUsed/>
    <w:qFormat/>
    <w:rsid w:val="00A662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sdutexte2">
    <w:name w:val="Corps du texte (2)_"/>
    <w:basedOn w:val="DefaultParagraphFont"/>
    <w:link w:val="Corpsdutexte20"/>
    <w:rsid w:val="00294FCF"/>
    <w:rPr>
      <w:rFonts w:ascii="Arial" w:eastAsia="Arial" w:hAnsi="Arial" w:cs="Arial"/>
      <w:sz w:val="20"/>
      <w:szCs w:val="20"/>
      <w:shd w:val="clear" w:color="auto" w:fill="FFFFFF"/>
      <w:lang w:val="it"/>
    </w:rPr>
  </w:style>
  <w:style w:type="paragraph" w:customStyle="1" w:styleId="Corpsdutexte20">
    <w:name w:val="Corps du texte (2)"/>
    <w:basedOn w:val="Normal"/>
    <w:link w:val="Corpsdutexte2"/>
    <w:rsid w:val="00294FCF"/>
    <w:pPr>
      <w:widowControl w:val="0"/>
      <w:shd w:val="clear" w:color="auto" w:fill="FFFFFF"/>
      <w:spacing w:after="60" w:line="0" w:lineRule="atLeast"/>
      <w:jc w:val="both"/>
    </w:pPr>
    <w:rPr>
      <w:rFonts w:ascii="Arial" w:eastAsia="Arial" w:hAnsi="Arial" w:cs="Arial"/>
      <w:sz w:val="20"/>
      <w:szCs w:val="20"/>
      <w:lang w:val="it" w:eastAsia="en-US"/>
    </w:rPr>
  </w:style>
  <w:style w:type="character" w:customStyle="1" w:styleId="Corpsdutexte">
    <w:name w:val="Corps du texte_"/>
    <w:basedOn w:val="DefaultParagraphFont"/>
    <w:link w:val="Corpsdutexte0"/>
    <w:rsid w:val="00294FCF"/>
    <w:rPr>
      <w:rFonts w:ascii="Arial" w:eastAsia="Arial" w:hAnsi="Arial" w:cs="Arial"/>
      <w:sz w:val="20"/>
      <w:szCs w:val="20"/>
      <w:shd w:val="clear" w:color="auto" w:fill="FFFFFF"/>
    </w:rPr>
  </w:style>
  <w:style w:type="paragraph" w:customStyle="1" w:styleId="Corpsdutexte0">
    <w:name w:val="Corps du texte"/>
    <w:basedOn w:val="Normal"/>
    <w:link w:val="Corpsdutexte"/>
    <w:rsid w:val="00294FCF"/>
    <w:pPr>
      <w:widowControl w:val="0"/>
      <w:shd w:val="clear" w:color="auto" w:fill="FFFFFF"/>
      <w:spacing w:before="60" w:line="504" w:lineRule="exact"/>
      <w:jc w:val="both"/>
    </w:pPr>
    <w:rPr>
      <w:rFonts w:ascii="Arial" w:eastAsia="Arial" w:hAnsi="Arial" w:cs="Arial"/>
      <w:sz w:val="20"/>
      <w:szCs w:val="20"/>
      <w:lang w:eastAsia="en-US"/>
    </w:rPr>
  </w:style>
  <w:style w:type="character" w:styleId="CommentReference">
    <w:name w:val="annotation reference"/>
    <w:basedOn w:val="DefaultParagraphFont"/>
    <w:uiPriority w:val="99"/>
    <w:semiHidden/>
    <w:unhideWhenUsed/>
    <w:rsid w:val="006F13EF"/>
    <w:rPr>
      <w:sz w:val="16"/>
      <w:szCs w:val="16"/>
    </w:rPr>
  </w:style>
  <w:style w:type="paragraph" w:styleId="CommentText">
    <w:name w:val="annotation text"/>
    <w:basedOn w:val="Normal"/>
    <w:link w:val="CommentTextChar"/>
    <w:uiPriority w:val="99"/>
    <w:semiHidden/>
    <w:unhideWhenUsed/>
    <w:rsid w:val="006F13EF"/>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F13EF"/>
    <w:rPr>
      <w:sz w:val="20"/>
      <w:szCs w:val="20"/>
    </w:rPr>
  </w:style>
  <w:style w:type="paragraph" w:styleId="BalloonText">
    <w:name w:val="Balloon Text"/>
    <w:basedOn w:val="Normal"/>
    <w:link w:val="BalloonTextChar"/>
    <w:uiPriority w:val="99"/>
    <w:semiHidden/>
    <w:unhideWhenUsed/>
    <w:rsid w:val="006F1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3EF"/>
    <w:rPr>
      <w:rFonts w:ascii="Segoe UI" w:hAnsi="Segoe UI" w:cs="Segoe UI"/>
      <w:sz w:val="18"/>
      <w:szCs w:val="18"/>
      <w:lang w:eastAsia="nb-NO"/>
    </w:rPr>
  </w:style>
  <w:style w:type="character" w:customStyle="1" w:styleId="Heading1Char">
    <w:name w:val="Heading 1 Char"/>
    <w:basedOn w:val="DefaultParagraphFont"/>
    <w:link w:val="Heading1"/>
    <w:uiPriority w:val="9"/>
    <w:rsid w:val="00A4264C"/>
    <w:rPr>
      <w:rFonts w:eastAsiaTheme="majorEastAsia" w:cstheme="majorBidi"/>
      <w:b/>
      <w:sz w:val="30"/>
      <w:szCs w:val="32"/>
      <w:lang w:eastAsia="zh-CN"/>
    </w:rPr>
  </w:style>
  <w:style w:type="paragraph" w:customStyle="1" w:styleId="kulepunkt1">
    <w:name w:val="kulepunkt 1"/>
    <w:basedOn w:val="ListParagraph"/>
    <w:link w:val="kulepunkt1Char"/>
    <w:qFormat/>
    <w:rsid w:val="00A4264C"/>
    <w:pPr>
      <w:keepLines/>
      <w:numPr>
        <w:numId w:val="1"/>
      </w:numPr>
      <w:spacing w:after="120"/>
      <w:ind w:left="714" w:hanging="357"/>
      <w:contextualSpacing w:val="0"/>
    </w:pPr>
    <w:rPr>
      <w:rFonts w:ascii="DepCentury Old Style" w:eastAsiaTheme="minorEastAsia" w:hAnsi="DepCentury Old Style" w:cs="Iskoola Pota"/>
      <w:sz w:val="32"/>
      <w:szCs w:val="32"/>
      <w:lang w:eastAsia="zh-CN"/>
    </w:rPr>
  </w:style>
  <w:style w:type="paragraph" w:customStyle="1" w:styleId="kulepunkt2">
    <w:name w:val="kulepunkt 2"/>
    <w:basedOn w:val="kulepunkt1"/>
    <w:qFormat/>
    <w:rsid w:val="00A4264C"/>
    <w:pPr>
      <w:numPr>
        <w:ilvl w:val="1"/>
      </w:numPr>
      <w:tabs>
        <w:tab w:val="num" w:pos="360"/>
      </w:tabs>
    </w:pPr>
  </w:style>
  <w:style w:type="character" w:customStyle="1" w:styleId="kulepunkt1Char">
    <w:name w:val="kulepunkt 1 Char"/>
    <w:basedOn w:val="DefaultParagraphFont"/>
    <w:link w:val="kulepunkt1"/>
    <w:rsid w:val="00A4264C"/>
    <w:rPr>
      <w:rFonts w:ascii="DepCentury Old Style" w:eastAsiaTheme="minorEastAsia" w:hAnsi="DepCentury Old Style" w:cs="Iskoola Pota"/>
      <w:sz w:val="32"/>
      <w:szCs w:val="32"/>
      <w:lang w:eastAsia="zh-CN"/>
    </w:r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Bullet Style,L"/>
    <w:basedOn w:val="Normal"/>
    <w:link w:val="ListParagraphChar"/>
    <w:uiPriority w:val="34"/>
    <w:qFormat/>
    <w:rsid w:val="00A4264C"/>
    <w:pPr>
      <w:ind w:left="720"/>
      <w:contextualSpacing/>
    </w:pPr>
  </w:style>
  <w:style w:type="paragraph" w:styleId="Header">
    <w:name w:val="header"/>
    <w:basedOn w:val="Normal"/>
    <w:link w:val="HeaderChar"/>
    <w:uiPriority w:val="99"/>
    <w:unhideWhenUsed/>
    <w:rsid w:val="00A4264C"/>
    <w:pPr>
      <w:tabs>
        <w:tab w:val="center" w:pos="4536"/>
        <w:tab w:val="right" w:pos="9072"/>
      </w:tabs>
    </w:pPr>
  </w:style>
  <w:style w:type="character" w:customStyle="1" w:styleId="HeaderChar">
    <w:name w:val="Header Char"/>
    <w:basedOn w:val="DefaultParagraphFont"/>
    <w:link w:val="Header"/>
    <w:uiPriority w:val="99"/>
    <w:rsid w:val="00A4264C"/>
    <w:rPr>
      <w:rFonts w:ascii="Calibri" w:hAnsi="Calibri" w:cs="Calibri"/>
      <w:lang w:eastAsia="nb-NO"/>
    </w:rPr>
  </w:style>
  <w:style w:type="paragraph" w:styleId="Footer">
    <w:name w:val="footer"/>
    <w:basedOn w:val="Normal"/>
    <w:link w:val="FooterChar"/>
    <w:uiPriority w:val="99"/>
    <w:unhideWhenUsed/>
    <w:rsid w:val="00A4264C"/>
    <w:pPr>
      <w:tabs>
        <w:tab w:val="center" w:pos="4536"/>
        <w:tab w:val="right" w:pos="9072"/>
      </w:tabs>
    </w:pPr>
  </w:style>
  <w:style w:type="character" w:customStyle="1" w:styleId="FooterChar">
    <w:name w:val="Footer Char"/>
    <w:basedOn w:val="DefaultParagraphFont"/>
    <w:link w:val="Footer"/>
    <w:uiPriority w:val="99"/>
    <w:rsid w:val="00A4264C"/>
    <w:rPr>
      <w:rFonts w:ascii="Calibri" w:hAnsi="Calibri" w:cs="Calibri"/>
      <w:lang w:eastAsia="nb-NO"/>
    </w:rPr>
  </w:style>
  <w:style w:type="character" w:customStyle="1" w:styleId="SingleTxtGChar">
    <w:name w:val="_ Single Txt_G Char"/>
    <w:link w:val="SingleTxtG"/>
    <w:locked/>
    <w:rsid w:val="006A3B84"/>
    <w:rPr>
      <w:rFonts w:ascii="Times New Roman" w:eastAsia="Times New Roman" w:hAnsi="Times New Roman" w:cs="Times New Roman"/>
      <w:sz w:val="20"/>
      <w:szCs w:val="20"/>
      <w:lang w:val="en-GB"/>
    </w:rPr>
  </w:style>
  <w:style w:type="paragraph" w:customStyle="1" w:styleId="SingleTxtG">
    <w:name w:val="_ Single Txt_G"/>
    <w:basedOn w:val="Normal"/>
    <w:link w:val="SingleTxtGChar"/>
    <w:qFormat/>
    <w:rsid w:val="006A3B84"/>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paragraph" w:styleId="NormalWeb">
    <w:name w:val="Normal (Web)"/>
    <w:basedOn w:val="Normal"/>
    <w:uiPriority w:val="99"/>
    <w:unhideWhenUsed/>
    <w:rsid w:val="003804D2"/>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Samtalepunkt">
    <w:name w:val="Samtalepunkt"/>
    <w:basedOn w:val="ListParagraph"/>
    <w:qFormat/>
    <w:rsid w:val="00C43AA2"/>
    <w:pPr>
      <w:numPr>
        <w:numId w:val="5"/>
      </w:numPr>
      <w:tabs>
        <w:tab w:val="num" w:pos="360"/>
      </w:tabs>
      <w:spacing w:after="160" w:line="360" w:lineRule="auto"/>
      <w:ind w:left="357" w:hanging="357"/>
    </w:pPr>
    <w:rPr>
      <w:rFonts w:asciiTheme="minorHAnsi" w:hAnsiTheme="minorHAnsi" w:cstheme="minorBidi"/>
      <w:b/>
      <w:sz w:val="24"/>
      <w:lang w:eastAsia="en-US"/>
    </w:rPr>
  </w:style>
  <w:style w:type="character" w:customStyle="1" w:styleId="Heading2Char">
    <w:name w:val="Heading 2 Char"/>
    <w:basedOn w:val="DefaultParagraphFont"/>
    <w:link w:val="Heading2"/>
    <w:uiPriority w:val="9"/>
    <w:semiHidden/>
    <w:rsid w:val="00A6629A"/>
    <w:rPr>
      <w:rFonts w:asciiTheme="majorHAnsi" w:eastAsiaTheme="majorEastAsia" w:hAnsiTheme="majorHAnsi" w:cstheme="majorBidi"/>
      <w:color w:val="2E74B5" w:themeColor="accent1" w:themeShade="BF"/>
      <w:sz w:val="26"/>
      <w:szCs w:val="26"/>
      <w:lang w:eastAsia="nb-NO"/>
    </w:rPr>
  </w:style>
  <w:style w:type="character" w:styleId="Strong">
    <w:name w:val="Strong"/>
    <w:basedOn w:val="DefaultParagraphFont"/>
    <w:uiPriority w:val="22"/>
    <w:qFormat/>
    <w:rsid w:val="009502A3"/>
    <w:rPr>
      <w:b/>
      <w:bCs/>
    </w:rPr>
  </w:style>
  <w:style w:type="paragraph" w:customStyle="1" w:styleId="xmsolistparagraph">
    <w:name w:val="x_msolistparagraph"/>
    <w:basedOn w:val="Normal"/>
    <w:rsid w:val="00BE03E4"/>
    <w:pPr>
      <w:spacing w:line="240" w:lineRule="atLeast"/>
      <w:ind w:left="720"/>
    </w:pPr>
    <w:rPr>
      <w:rFonts w:ascii="Times New Roman" w:hAnsi="Times New Roman" w:cs="Times New Roman"/>
      <w:sz w:val="20"/>
      <w:szCs w:val="20"/>
    </w:rPr>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basedOn w:val="DefaultParagraphFont"/>
    <w:link w:val="ListParagraph"/>
    <w:uiPriority w:val="34"/>
    <w:qFormat/>
    <w:locked/>
    <w:rsid w:val="00CE5D7E"/>
    <w:rPr>
      <w:rFonts w:ascii="Calibri" w:hAnsi="Calibri" w:cs="Calibri"/>
      <w:lang w:eastAsia="nb-NO"/>
    </w:rPr>
  </w:style>
  <w:style w:type="table" w:styleId="TableGrid">
    <w:name w:val="Table Grid"/>
    <w:basedOn w:val="TableNormal"/>
    <w:uiPriority w:val="39"/>
    <w:rsid w:val="00094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15165">
      <w:bodyDiv w:val="1"/>
      <w:marLeft w:val="0"/>
      <w:marRight w:val="0"/>
      <w:marTop w:val="0"/>
      <w:marBottom w:val="0"/>
      <w:divBdr>
        <w:top w:val="none" w:sz="0" w:space="0" w:color="auto"/>
        <w:left w:val="none" w:sz="0" w:space="0" w:color="auto"/>
        <w:bottom w:val="none" w:sz="0" w:space="0" w:color="auto"/>
        <w:right w:val="none" w:sz="0" w:space="0" w:color="auto"/>
      </w:divBdr>
    </w:div>
    <w:div w:id="701904559">
      <w:bodyDiv w:val="1"/>
      <w:marLeft w:val="0"/>
      <w:marRight w:val="0"/>
      <w:marTop w:val="0"/>
      <w:marBottom w:val="0"/>
      <w:divBdr>
        <w:top w:val="none" w:sz="0" w:space="0" w:color="auto"/>
        <w:left w:val="none" w:sz="0" w:space="0" w:color="auto"/>
        <w:bottom w:val="none" w:sz="0" w:space="0" w:color="auto"/>
        <w:right w:val="none" w:sz="0" w:space="0" w:color="auto"/>
      </w:divBdr>
    </w:div>
    <w:div w:id="1288664157">
      <w:bodyDiv w:val="1"/>
      <w:marLeft w:val="0"/>
      <w:marRight w:val="0"/>
      <w:marTop w:val="0"/>
      <w:marBottom w:val="0"/>
      <w:divBdr>
        <w:top w:val="none" w:sz="0" w:space="0" w:color="auto"/>
        <w:left w:val="none" w:sz="0" w:space="0" w:color="auto"/>
        <w:bottom w:val="none" w:sz="0" w:space="0" w:color="auto"/>
        <w:right w:val="none" w:sz="0" w:space="0" w:color="auto"/>
      </w:divBdr>
    </w:div>
    <w:div w:id="1438330895">
      <w:bodyDiv w:val="1"/>
      <w:marLeft w:val="0"/>
      <w:marRight w:val="0"/>
      <w:marTop w:val="0"/>
      <w:marBottom w:val="0"/>
      <w:divBdr>
        <w:top w:val="none" w:sz="0" w:space="0" w:color="auto"/>
        <w:left w:val="none" w:sz="0" w:space="0" w:color="auto"/>
        <w:bottom w:val="none" w:sz="0" w:space="0" w:color="auto"/>
        <w:right w:val="none" w:sz="0" w:space="0" w:color="auto"/>
      </w:divBdr>
    </w:div>
    <w:div w:id="1517425625">
      <w:bodyDiv w:val="1"/>
      <w:marLeft w:val="0"/>
      <w:marRight w:val="0"/>
      <w:marTop w:val="0"/>
      <w:marBottom w:val="0"/>
      <w:divBdr>
        <w:top w:val="none" w:sz="0" w:space="0" w:color="auto"/>
        <w:left w:val="none" w:sz="0" w:space="0" w:color="auto"/>
        <w:bottom w:val="none" w:sz="0" w:space="0" w:color="auto"/>
        <w:right w:val="none" w:sz="0" w:space="0" w:color="auto"/>
      </w:divBdr>
    </w:div>
    <w:div w:id="1706640591">
      <w:bodyDiv w:val="1"/>
      <w:marLeft w:val="0"/>
      <w:marRight w:val="0"/>
      <w:marTop w:val="0"/>
      <w:marBottom w:val="0"/>
      <w:divBdr>
        <w:top w:val="none" w:sz="0" w:space="0" w:color="auto"/>
        <w:left w:val="none" w:sz="0" w:space="0" w:color="auto"/>
        <w:bottom w:val="none" w:sz="0" w:space="0" w:color="auto"/>
        <w:right w:val="none" w:sz="0" w:space="0" w:color="auto"/>
      </w:divBdr>
    </w:div>
    <w:div w:id="1818952435">
      <w:bodyDiv w:val="1"/>
      <w:marLeft w:val="0"/>
      <w:marRight w:val="0"/>
      <w:marTop w:val="0"/>
      <w:marBottom w:val="0"/>
      <w:divBdr>
        <w:top w:val="none" w:sz="0" w:space="0" w:color="auto"/>
        <w:left w:val="none" w:sz="0" w:space="0" w:color="auto"/>
        <w:bottom w:val="none" w:sz="0" w:space="0" w:color="auto"/>
        <w:right w:val="none" w:sz="0" w:space="0" w:color="auto"/>
      </w:divBdr>
    </w:div>
    <w:div w:id="212580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D4BF2C-6584-4A96-8C9F-500D35A12BBC}"/>
</file>

<file path=customXml/itemProps2.xml><?xml version="1.0" encoding="utf-8"?>
<ds:datastoreItem xmlns:ds="http://schemas.openxmlformats.org/officeDocument/2006/customXml" ds:itemID="{0089EBB7-583F-4B40-98D2-1EC9592B5CEC}"/>
</file>

<file path=customXml/itemProps3.xml><?xml version="1.0" encoding="utf-8"?>
<ds:datastoreItem xmlns:ds="http://schemas.openxmlformats.org/officeDocument/2006/customXml" ds:itemID="{21BF6B01-CB72-4CAC-A078-EEA58DB4A86D}"/>
</file>

<file path=customXml/itemProps4.xml><?xml version="1.0" encoding="utf-8"?>
<ds:datastoreItem xmlns:ds="http://schemas.openxmlformats.org/officeDocument/2006/customXml" ds:itemID="{76745673-5354-450B-9553-40A0046A855C}"/>
</file>

<file path=docProps/app.xml><?xml version="1.0" encoding="utf-8"?>
<Properties xmlns="http://schemas.openxmlformats.org/officeDocument/2006/extended-properties" xmlns:vt="http://schemas.openxmlformats.org/officeDocument/2006/docPropsVTypes">
  <Template>Normal</Template>
  <TotalTime>3</TotalTime>
  <Pages>2</Pages>
  <Words>200</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Flæte, Jan</dc:creator>
  <cp:keywords/>
  <dc:description/>
  <cp:lastModifiedBy>Larsen, Berith Anne Høyvaag</cp:lastModifiedBy>
  <cp:revision>4</cp:revision>
  <cp:lastPrinted>2023-01-20T14:32:00Z</cp:lastPrinted>
  <dcterms:created xsi:type="dcterms:W3CDTF">2023-01-20T14:39:00Z</dcterms:created>
  <dcterms:modified xsi:type="dcterms:W3CDTF">2023-01-27T09:10:00Z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