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F82F" w14:textId="62AA88DE" w:rsidR="00294FCF"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r w:rsidRPr="00F16135">
        <w:rPr>
          <w:rFonts w:asciiTheme="minorHAnsi" w:hAnsiTheme="minorHAnsi" w:cstheme="minorHAnsi"/>
          <w:noProof/>
          <w:sz w:val="30"/>
          <w:szCs w:val="30"/>
          <w:shd w:val="clear" w:color="auto" w:fill="FFFFFF"/>
          <w:lang w:val="en-GB"/>
        </w:rPr>
        <w:drawing>
          <wp:anchor distT="0" distB="0" distL="114300" distR="114300" simplePos="0" relativeHeight="251658240" behindDoc="1" locked="0" layoutInCell="1" allowOverlap="1" wp14:anchorId="0D6CBC01" wp14:editId="52D6B303">
            <wp:simplePos x="0" y="0"/>
            <wp:positionH relativeFrom="margin">
              <wp:align>center</wp:align>
            </wp:positionH>
            <wp:positionV relativeFrom="paragraph">
              <wp:posOffset>100965</wp:posOffset>
            </wp:positionV>
            <wp:extent cx="2679700" cy="581025"/>
            <wp:effectExtent l="0" t="0" r="6350" b="9525"/>
            <wp:wrapTight wrapText="bothSides">
              <wp:wrapPolygon edited="0">
                <wp:start x="3225" y="0"/>
                <wp:lineTo x="307" y="3541"/>
                <wp:lineTo x="0" y="4249"/>
                <wp:lineTo x="154" y="16997"/>
                <wp:lineTo x="1382" y="20538"/>
                <wp:lineTo x="3225" y="21246"/>
                <wp:lineTo x="3992" y="21246"/>
                <wp:lineTo x="8138" y="16997"/>
                <wp:lineTo x="8138" y="12748"/>
                <wp:lineTo x="21498" y="11331"/>
                <wp:lineTo x="21498" y="4957"/>
                <wp:lineTo x="3992" y="0"/>
                <wp:lineTo x="32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9700" cy="581025"/>
                    </a:xfrm>
                    <a:prstGeom prst="rect">
                      <a:avLst/>
                    </a:prstGeom>
                  </pic:spPr>
                </pic:pic>
              </a:graphicData>
            </a:graphic>
            <wp14:sizeRelH relativeFrom="margin">
              <wp14:pctWidth>0</wp14:pctWidth>
            </wp14:sizeRelH>
            <wp14:sizeRelV relativeFrom="margin">
              <wp14:pctHeight>0</wp14:pctHeight>
            </wp14:sizeRelV>
          </wp:anchor>
        </w:drawing>
      </w:r>
    </w:p>
    <w:p w14:paraId="39C41B1C" w14:textId="24E0E47E" w:rsidR="00294FCF" w:rsidRPr="00F16135" w:rsidRDefault="00294FCF" w:rsidP="00F16135">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14:paraId="3350DAB6" w14:textId="033CCBDA" w:rsidR="00294FCF" w:rsidRPr="00F16135" w:rsidRDefault="00294FCF" w:rsidP="00F16135">
      <w:pPr>
        <w:pStyle w:val="Corpsdutexte20"/>
        <w:shd w:val="clear" w:color="auto" w:fill="auto"/>
        <w:spacing w:after="0" w:line="360" w:lineRule="auto"/>
        <w:ind w:left="20"/>
        <w:jc w:val="center"/>
        <w:rPr>
          <w:rStyle w:val="Corpsdutexte2"/>
          <w:rFonts w:asciiTheme="minorHAnsi" w:hAnsiTheme="minorHAnsi" w:cstheme="minorHAnsi"/>
          <w:sz w:val="30"/>
          <w:szCs w:val="30"/>
          <w:lang w:val="en-GB"/>
        </w:rPr>
      </w:pPr>
    </w:p>
    <w:p w14:paraId="0F93B88A" w14:textId="6B3BE5E5" w:rsidR="00D51DDB"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p>
    <w:p w14:paraId="0AE6EE38" w14:textId="36AC1E30" w:rsidR="00294FCF" w:rsidRPr="00F16135" w:rsidRDefault="00294FCF" w:rsidP="00F16135">
      <w:pPr>
        <w:spacing w:line="360" w:lineRule="auto"/>
        <w:ind w:right="-285"/>
        <w:outlineLvl w:val="0"/>
        <w:rPr>
          <w:rFonts w:asciiTheme="minorHAnsi" w:hAnsiTheme="minorHAnsi" w:cstheme="minorHAnsi"/>
          <w:sz w:val="30"/>
          <w:szCs w:val="30"/>
          <w:lang w:val="en-GB" w:eastAsia="zh-CN" w:bidi="my-MM"/>
        </w:rPr>
      </w:pPr>
    </w:p>
    <w:p w14:paraId="1F71AA3E" w14:textId="77777777" w:rsidR="009B7D8B" w:rsidRPr="00343C6B" w:rsidRDefault="009B7D8B" w:rsidP="009B7D8B">
      <w:pPr>
        <w:spacing w:line="360" w:lineRule="auto"/>
        <w:ind w:right="-285"/>
        <w:jc w:val="center"/>
        <w:outlineLvl w:val="0"/>
        <w:rPr>
          <w:rFonts w:asciiTheme="minorHAnsi" w:hAnsiTheme="minorHAnsi" w:cstheme="minorHAnsi"/>
          <w:b/>
          <w:bCs/>
          <w:sz w:val="30"/>
          <w:szCs w:val="30"/>
          <w:lang w:val="en-GB"/>
        </w:rPr>
      </w:pPr>
      <w:bookmarkStart w:id="0" w:name="_Hlk65057322"/>
      <w:r w:rsidRPr="00343C6B">
        <w:rPr>
          <w:rFonts w:asciiTheme="minorHAnsi" w:hAnsiTheme="minorHAnsi" w:cstheme="minorHAnsi"/>
          <w:b/>
          <w:bCs/>
          <w:sz w:val="30"/>
          <w:szCs w:val="30"/>
          <w:lang w:val="en-GB"/>
        </w:rPr>
        <w:t>STATEMENT</w:t>
      </w:r>
    </w:p>
    <w:p w14:paraId="669CC04C" w14:textId="49E17E9F" w:rsidR="009B7D8B" w:rsidRPr="00343C6B" w:rsidRDefault="009B7D8B" w:rsidP="009B7D8B">
      <w:pPr>
        <w:spacing w:line="360" w:lineRule="auto"/>
        <w:ind w:right="-285"/>
        <w:jc w:val="center"/>
        <w:outlineLvl w:val="0"/>
        <w:rPr>
          <w:rFonts w:asciiTheme="minorHAnsi" w:hAnsiTheme="minorHAnsi" w:cstheme="minorHAnsi"/>
          <w:b/>
          <w:bCs/>
          <w:sz w:val="30"/>
          <w:szCs w:val="30"/>
          <w:lang w:val="en-GB"/>
        </w:rPr>
      </w:pPr>
      <w:r w:rsidRPr="00343C6B">
        <w:rPr>
          <w:rFonts w:asciiTheme="minorHAnsi" w:hAnsiTheme="minorHAnsi" w:cstheme="minorHAnsi"/>
          <w:b/>
          <w:bCs/>
          <w:sz w:val="30"/>
          <w:szCs w:val="30"/>
          <w:lang w:val="en-GB"/>
        </w:rPr>
        <w:t>4</w:t>
      </w:r>
      <w:r w:rsidR="008B6743">
        <w:rPr>
          <w:rFonts w:asciiTheme="minorHAnsi" w:hAnsiTheme="minorHAnsi" w:cstheme="minorHAnsi"/>
          <w:b/>
          <w:bCs/>
          <w:sz w:val="30"/>
          <w:szCs w:val="30"/>
          <w:lang w:val="en-GB"/>
        </w:rPr>
        <w:t>2nd</w:t>
      </w:r>
      <w:r w:rsidRPr="00343C6B">
        <w:rPr>
          <w:rFonts w:asciiTheme="minorHAnsi" w:hAnsiTheme="minorHAnsi" w:cstheme="minorHAnsi"/>
          <w:b/>
          <w:bCs/>
          <w:sz w:val="30"/>
          <w:szCs w:val="30"/>
          <w:lang w:val="en-GB"/>
        </w:rPr>
        <w:t xml:space="preserve"> UPR Session of the Human Rights Council</w:t>
      </w:r>
    </w:p>
    <w:p w14:paraId="268A1128" w14:textId="7EAF9A13" w:rsidR="009B7D8B" w:rsidRPr="00343C6B" w:rsidRDefault="009B7D8B" w:rsidP="009B7D8B">
      <w:pPr>
        <w:spacing w:line="360" w:lineRule="auto"/>
        <w:ind w:right="-285"/>
        <w:jc w:val="center"/>
        <w:outlineLvl w:val="0"/>
        <w:rPr>
          <w:rFonts w:asciiTheme="minorHAnsi" w:hAnsiTheme="minorHAnsi" w:cstheme="minorHAnsi"/>
          <w:b/>
          <w:bCs/>
          <w:sz w:val="30"/>
          <w:szCs w:val="30"/>
          <w:lang w:val="en-GB"/>
        </w:rPr>
      </w:pPr>
      <w:r w:rsidRPr="00343C6B">
        <w:rPr>
          <w:rFonts w:asciiTheme="minorHAnsi" w:hAnsiTheme="minorHAnsi" w:cstheme="minorHAnsi"/>
          <w:b/>
          <w:bCs/>
          <w:sz w:val="30"/>
          <w:szCs w:val="30"/>
          <w:lang w:val="en-GB"/>
        </w:rPr>
        <w:t xml:space="preserve">on the human rights situation </w:t>
      </w:r>
      <w:r>
        <w:rPr>
          <w:rFonts w:asciiTheme="minorHAnsi" w:hAnsiTheme="minorHAnsi" w:cstheme="minorHAnsi"/>
          <w:b/>
          <w:bCs/>
          <w:sz w:val="30"/>
          <w:szCs w:val="30"/>
          <w:lang w:val="en-GB"/>
        </w:rPr>
        <w:t xml:space="preserve">in </w:t>
      </w:r>
      <w:r w:rsidR="006A474C">
        <w:rPr>
          <w:rFonts w:asciiTheme="minorHAnsi" w:hAnsiTheme="minorHAnsi" w:cstheme="minorHAnsi"/>
          <w:b/>
          <w:bCs/>
          <w:sz w:val="30"/>
          <w:szCs w:val="30"/>
          <w:lang w:val="en-GB"/>
        </w:rPr>
        <w:t>Guatemala</w:t>
      </w:r>
      <w:r w:rsidRPr="00343C6B">
        <w:rPr>
          <w:rFonts w:asciiTheme="minorHAnsi" w:hAnsiTheme="minorHAnsi" w:cstheme="minorHAnsi"/>
          <w:b/>
          <w:bCs/>
          <w:sz w:val="30"/>
          <w:szCs w:val="30"/>
          <w:lang w:val="en-GB"/>
        </w:rPr>
        <w:t>,</w:t>
      </w:r>
    </w:p>
    <w:p w14:paraId="4C5CA0D1" w14:textId="777543DA" w:rsidR="007846C1" w:rsidRPr="007846C1" w:rsidRDefault="009B7D8B" w:rsidP="007846C1">
      <w:pPr>
        <w:spacing w:line="360" w:lineRule="auto"/>
        <w:ind w:right="-285"/>
        <w:jc w:val="center"/>
        <w:outlineLvl w:val="0"/>
        <w:rPr>
          <w:rFonts w:asciiTheme="minorHAnsi" w:hAnsiTheme="minorHAnsi" w:cstheme="minorHAnsi"/>
          <w:b/>
          <w:bCs/>
          <w:sz w:val="30"/>
          <w:szCs w:val="30"/>
          <w:lang w:val="en-GB"/>
        </w:rPr>
      </w:pPr>
      <w:bookmarkStart w:id="1" w:name="_Hlk86754986"/>
      <w:r w:rsidRPr="00343C6B">
        <w:rPr>
          <w:rFonts w:asciiTheme="minorHAnsi" w:hAnsiTheme="minorHAnsi" w:cstheme="minorHAnsi"/>
          <w:b/>
          <w:bCs/>
          <w:sz w:val="30"/>
          <w:szCs w:val="30"/>
          <w:lang w:val="en-GB"/>
        </w:rPr>
        <w:t xml:space="preserve">as delivered by </w:t>
      </w:r>
      <w:r w:rsidR="007846C1" w:rsidRPr="007846C1">
        <w:rPr>
          <w:rFonts w:asciiTheme="minorHAnsi" w:hAnsiTheme="minorHAnsi" w:cstheme="minorHAnsi"/>
          <w:b/>
          <w:bCs/>
          <w:sz w:val="30"/>
          <w:szCs w:val="30"/>
          <w:lang w:val="en-GB"/>
        </w:rPr>
        <w:t>Ms Sigrun Stigen HOLTER</w:t>
      </w:r>
    </w:p>
    <w:p w14:paraId="19C0F470" w14:textId="13FC1493" w:rsidR="009B7D8B" w:rsidRPr="00343C6B" w:rsidRDefault="007846C1" w:rsidP="007846C1">
      <w:pPr>
        <w:spacing w:line="360" w:lineRule="auto"/>
        <w:ind w:right="-285"/>
        <w:jc w:val="center"/>
        <w:outlineLvl w:val="0"/>
        <w:rPr>
          <w:rFonts w:asciiTheme="minorHAnsi" w:hAnsiTheme="minorHAnsi" w:cstheme="minorHAnsi"/>
          <w:b/>
          <w:bCs/>
          <w:sz w:val="30"/>
          <w:szCs w:val="30"/>
          <w:lang w:val="en-GB"/>
        </w:rPr>
      </w:pPr>
      <w:r w:rsidRPr="007846C1">
        <w:rPr>
          <w:rFonts w:asciiTheme="minorHAnsi" w:hAnsiTheme="minorHAnsi" w:cstheme="minorHAnsi"/>
          <w:b/>
          <w:bCs/>
          <w:sz w:val="30"/>
          <w:szCs w:val="30"/>
          <w:lang w:val="en-GB"/>
        </w:rPr>
        <w:t>First Secretary, Human Rights</w:t>
      </w:r>
      <w:r>
        <w:rPr>
          <w:rFonts w:asciiTheme="minorHAnsi" w:hAnsiTheme="minorHAnsi" w:cstheme="minorHAnsi"/>
          <w:b/>
          <w:bCs/>
          <w:sz w:val="30"/>
          <w:szCs w:val="30"/>
          <w:lang w:val="en-GB"/>
        </w:rPr>
        <w:t>.</w:t>
      </w:r>
    </w:p>
    <w:p w14:paraId="12106C2D" w14:textId="77777777" w:rsidR="009B7D8B" w:rsidRDefault="009B7D8B" w:rsidP="009B7D8B">
      <w:pPr>
        <w:spacing w:line="360" w:lineRule="auto"/>
        <w:ind w:right="-285"/>
        <w:jc w:val="center"/>
        <w:outlineLvl w:val="0"/>
        <w:rPr>
          <w:rFonts w:asciiTheme="minorHAnsi" w:hAnsiTheme="minorHAnsi" w:cstheme="minorHAnsi"/>
          <w:b/>
          <w:bCs/>
          <w:sz w:val="30"/>
          <w:szCs w:val="30"/>
          <w:lang w:val="en-US"/>
        </w:rPr>
      </w:pPr>
    </w:p>
    <w:bookmarkEnd w:id="1"/>
    <w:p w14:paraId="3974C8DD" w14:textId="77777777" w:rsidR="009B7D8B" w:rsidRPr="00C16FAC" w:rsidRDefault="009B7D8B" w:rsidP="009B7D8B">
      <w:pPr>
        <w:spacing w:line="360" w:lineRule="auto"/>
        <w:ind w:right="-285"/>
        <w:jc w:val="center"/>
        <w:outlineLvl w:val="0"/>
        <w:rPr>
          <w:rFonts w:asciiTheme="minorHAnsi" w:hAnsiTheme="minorHAnsi" w:cstheme="minorHAnsi"/>
          <w:b/>
          <w:bCs/>
          <w:sz w:val="30"/>
          <w:szCs w:val="30"/>
          <w:lang w:val="en-US"/>
        </w:rPr>
      </w:pPr>
    </w:p>
    <w:p w14:paraId="504AA119" w14:textId="77777777" w:rsidR="009B7D8B" w:rsidRPr="00356296" w:rsidRDefault="009B7D8B" w:rsidP="009B7D8B">
      <w:pPr>
        <w:spacing w:line="360" w:lineRule="auto"/>
        <w:rPr>
          <w:color w:val="000000"/>
          <w:sz w:val="32"/>
          <w:szCs w:val="32"/>
          <w:lang w:val="en-GB"/>
        </w:rPr>
      </w:pPr>
      <w:r w:rsidRPr="00C16FAC">
        <w:rPr>
          <w:color w:val="000000"/>
          <w:sz w:val="32"/>
          <w:szCs w:val="32"/>
          <w:lang w:val="en-US"/>
        </w:rPr>
        <w:t xml:space="preserve">                                                                                    </w:t>
      </w:r>
      <w:r w:rsidRPr="00356296">
        <w:rPr>
          <w:color w:val="000000"/>
          <w:sz w:val="32"/>
          <w:szCs w:val="32"/>
          <w:lang w:val="en-GB"/>
        </w:rPr>
        <w:t>Check against delivery</w:t>
      </w:r>
    </w:p>
    <w:p w14:paraId="666C8499" w14:textId="7EBBC82C" w:rsidR="006C750D" w:rsidRPr="00EB1CD7" w:rsidRDefault="008B6743" w:rsidP="00E75EF3">
      <w:pPr>
        <w:spacing w:line="360" w:lineRule="auto"/>
        <w:rPr>
          <w:color w:val="000000"/>
          <w:sz w:val="32"/>
          <w:szCs w:val="32"/>
          <w:lang w:val="en-US"/>
        </w:rPr>
      </w:pPr>
      <w:r>
        <w:rPr>
          <w:color w:val="000000"/>
          <w:sz w:val="32"/>
          <w:szCs w:val="32"/>
          <w:lang w:val="en-US"/>
        </w:rPr>
        <w:t>25 January</w:t>
      </w:r>
      <w:r w:rsidR="009B7D8B">
        <w:rPr>
          <w:color w:val="000000"/>
          <w:sz w:val="32"/>
          <w:szCs w:val="32"/>
          <w:lang w:val="en-US"/>
        </w:rPr>
        <w:t xml:space="preserve"> 202</w:t>
      </w:r>
      <w:bookmarkEnd w:id="0"/>
      <w:r>
        <w:rPr>
          <w:color w:val="000000"/>
          <w:sz w:val="32"/>
          <w:szCs w:val="32"/>
          <w:lang w:val="en-US"/>
        </w:rPr>
        <w:t>3</w:t>
      </w:r>
    </w:p>
    <w:p w14:paraId="66846555" w14:textId="77777777" w:rsidR="008B6743" w:rsidRDefault="008B6743" w:rsidP="00E75EF3">
      <w:pPr>
        <w:spacing w:line="360" w:lineRule="auto"/>
        <w:rPr>
          <w:b/>
          <w:bCs/>
          <w:color w:val="000000"/>
          <w:sz w:val="32"/>
          <w:szCs w:val="32"/>
          <w:lang w:val="en-US"/>
        </w:rPr>
      </w:pPr>
    </w:p>
    <w:p w14:paraId="30E38125" w14:textId="62378199" w:rsidR="00040130" w:rsidRPr="00E61C48" w:rsidRDefault="00040130" w:rsidP="00040130">
      <w:pPr>
        <w:rPr>
          <w:sz w:val="33"/>
          <w:szCs w:val="33"/>
          <w:lang w:val="en-US"/>
        </w:rPr>
      </w:pPr>
      <w:r w:rsidRPr="00E61C48">
        <w:rPr>
          <w:sz w:val="33"/>
          <w:szCs w:val="33"/>
          <w:lang w:val="en-US"/>
        </w:rPr>
        <w:t>President,</w:t>
      </w:r>
      <w:r w:rsidRPr="00E61C48">
        <w:rPr>
          <w:sz w:val="33"/>
          <w:szCs w:val="33"/>
          <w:lang w:val="en-US"/>
        </w:rPr>
        <w:br/>
      </w:r>
    </w:p>
    <w:p w14:paraId="22DE44E8" w14:textId="6C6AD669" w:rsidR="00040130" w:rsidRPr="00E61C48" w:rsidRDefault="00040130" w:rsidP="00040130">
      <w:pPr>
        <w:rPr>
          <w:sz w:val="33"/>
          <w:szCs w:val="33"/>
          <w:lang w:val="en-US"/>
        </w:rPr>
      </w:pPr>
      <w:r w:rsidRPr="00E61C48">
        <w:rPr>
          <w:sz w:val="33"/>
          <w:szCs w:val="33"/>
          <w:lang w:val="en-US"/>
        </w:rPr>
        <w:t xml:space="preserve">Norway welcomes Guatemala’s participation in the UPR process. </w:t>
      </w:r>
      <w:r w:rsidRPr="00E61C48">
        <w:rPr>
          <w:sz w:val="33"/>
          <w:szCs w:val="33"/>
          <w:lang w:val="en-US"/>
        </w:rPr>
        <w:br/>
      </w:r>
      <w:r w:rsidRPr="00E61C48">
        <w:rPr>
          <w:sz w:val="33"/>
          <w:szCs w:val="33"/>
          <w:lang w:val="en-US"/>
        </w:rPr>
        <w:br/>
        <w:t>Norway commends Guatemala for the attention given to addressing malnutrition in the 2023 national budget for 2023, but remains concerned about the scale of malnutrition and poverty in the country.</w:t>
      </w:r>
      <w:r w:rsidRPr="00E61C48">
        <w:rPr>
          <w:sz w:val="33"/>
          <w:szCs w:val="33"/>
          <w:lang w:val="en-US"/>
        </w:rPr>
        <w:br/>
      </w:r>
    </w:p>
    <w:p w14:paraId="4406314D" w14:textId="621A0BBC" w:rsidR="00040130" w:rsidRPr="00E61C48" w:rsidRDefault="00040130" w:rsidP="00040130">
      <w:pPr>
        <w:rPr>
          <w:sz w:val="33"/>
          <w:szCs w:val="33"/>
          <w:lang w:val="en-US"/>
        </w:rPr>
      </w:pPr>
      <w:r w:rsidRPr="00E61C48">
        <w:rPr>
          <w:sz w:val="33"/>
          <w:szCs w:val="33"/>
          <w:lang w:val="en-US"/>
        </w:rPr>
        <w:t>Norway recommends that Guatemala:</w:t>
      </w:r>
      <w:r w:rsidRPr="00E61C48">
        <w:rPr>
          <w:sz w:val="33"/>
          <w:szCs w:val="33"/>
          <w:lang w:val="en-US"/>
        </w:rPr>
        <w:br/>
      </w:r>
    </w:p>
    <w:p w14:paraId="3C9E3994" w14:textId="6618D7C2" w:rsidR="00040130" w:rsidRPr="00E61C48" w:rsidRDefault="00040130" w:rsidP="00040130">
      <w:pPr>
        <w:rPr>
          <w:sz w:val="33"/>
          <w:szCs w:val="33"/>
          <w:lang w:val="en-US"/>
        </w:rPr>
      </w:pPr>
      <w:r w:rsidRPr="00E61C48">
        <w:rPr>
          <w:sz w:val="33"/>
          <w:szCs w:val="33"/>
          <w:lang w:val="en-US"/>
        </w:rPr>
        <w:t xml:space="preserve">1) safeguards judicial independence by ensuring that judges are free of any interference or pressure in the exercise of their functions, and guarantees due process for prosecuted justice operators, journalists and human right defenders, [in accordance </w:t>
      </w:r>
      <w:r w:rsidRPr="00E61C48">
        <w:rPr>
          <w:sz w:val="33"/>
          <w:szCs w:val="33"/>
          <w:lang w:val="en-US"/>
        </w:rPr>
        <w:lastRenderedPageBreak/>
        <w:t>with international standards];</w:t>
      </w:r>
      <w:r w:rsidRPr="00E61C48">
        <w:rPr>
          <w:sz w:val="33"/>
          <w:szCs w:val="33"/>
          <w:lang w:val="en-US"/>
        </w:rPr>
        <w:br/>
      </w:r>
    </w:p>
    <w:p w14:paraId="1D13BE1B" w14:textId="1CBEFDBC" w:rsidR="00040130" w:rsidRPr="00E61C48" w:rsidRDefault="00040130" w:rsidP="00040130">
      <w:pPr>
        <w:rPr>
          <w:sz w:val="33"/>
          <w:szCs w:val="33"/>
          <w:lang w:val="en-US"/>
        </w:rPr>
      </w:pPr>
      <w:r w:rsidRPr="00E61C48">
        <w:rPr>
          <w:sz w:val="33"/>
          <w:szCs w:val="33"/>
          <w:lang w:val="en-US"/>
        </w:rPr>
        <w:t>2) takes concrete action to guarantee the right of indigenous peoples to prior consultation [in accordance with ILO Convention no. 169], and complies with the reparation measures ordered by the Inter-American Court of Human Rights in the case regarding community radio stations;</w:t>
      </w:r>
      <w:r w:rsidRPr="00E61C48">
        <w:rPr>
          <w:sz w:val="33"/>
          <w:szCs w:val="33"/>
          <w:lang w:val="en-US"/>
        </w:rPr>
        <w:br/>
      </w:r>
    </w:p>
    <w:p w14:paraId="1970D566" w14:textId="517BFDA8" w:rsidR="00040130" w:rsidRPr="00E61C48" w:rsidRDefault="00040130" w:rsidP="00040130">
      <w:pPr>
        <w:rPr>
          <w:sz w:val="33"/>
          <w:szCs w:val="33"/>
          <w:lang w:val="en-US"/>
        </w:rPr>
      </w:pPr>
      <w:r w:rsidRPr="00E61C48">
        <w:rPr>
          <w:sz w:val="33"/>
          <w:szCs w:val="33"/>
          <w:lang w:val="en-US"/>
        </w:rPr>
        <w:t>3) implements effective policies to combat acute malnutrition among indigenous peoples and other vulnerable groups;</w:t>
      </w:r>
      <w:r w:rsidRPr="00E61C48">
        <w:rPr>
          <w:sz w:val="33"/>
          <w:szCs w:val="33"/>
          <w:lang w:val="en-US"/>
        </w:rPr>
        <w:br/>
      </w:r>
    </w:p>
    <w:p w14:paraId="18B75764" w14:textId="2A246679" w:rsidR="00040130" w:rsidRPr="00E61C48" w:rsidRDefault="00040130" w:rsidP="00040130">
      <w:pPr>
        <w:rPr>
          <w:sz w:val="33"/>
          <w:szCs w:val="33"/>
          <w:lang w:val="en-US"/>
        </w:rPr>
      </w:pPr>
      <w:r w:rsidRPr="00E61C48">
        <w:rPr>
          <w:sz w:val="33"/>
          <w:szCs w:val="33"/>
          <w:lang w:val="en-US"/>
        </w:rPr>
        <w:t>4) decriminalises abortion and guarantees access to sexual and reproductive health and rights for all;</w:t>
      </w:r>
      <w:r w:rsidRPr="00E61C48">
        <w:rPr>
          <w:sz w:val="33"/>
          <w:szCs w:val="33"/>
          <w:lang w:val="en-US"/>
        </w:rPr>
        <w:br/>
      </w:r>
    </w:p>
    <w:p w14:paraId="4CA046AF" w14:textId="7B7A9EA0" w:rsidR="00040130" w:rsidRPr="00E61C48" w:rsidRDefault="00040130" w:rsidP="00040130">
      <w:pPr>
        <w:rPr>
          <w:sz w:val="33"/>
          <w:szCs w:val="33"/>
          <w:lang w:val="en-US"/>
        </w:rPr>
      </w:pPr>
      <w:r w:rsidRPr="00E61C48">
        <w:rPr>
          <w:sz w:val="33"/>
          <w:szCs w:val="33"/>
          <w:lang w:val="en-US"/>
        </w:rPr>
        <w:t xml:space="preserve">5) implements effective measures to prevent and combat discrimination and violence based on sex, gender identity and sexual orientation, [such as a protocol for law enforcement institutions], and urgently addresses the issue of impunity. </w:t>
      </w:r>
      <w:r w:rsidRPr="00E61C48">
        <w:rPr>
          <w:sz w:val="33"/>
          <w:szCs w:val="33"/>
          <w:lang w:val="en-US"/>
        </w:rPr>
        <w:br/>
      </w:r>
    </w:p>
    <w:p w14:paraId="7993EAF6" w14:textId="3BC4799F" w:rsidR="00C43AA2" w:rsidRPr="00E61C48" w:rsidRDefault="00040130" w:rsidP="00040130">
      <w:pPr>
        <w:rPr>
          <w:rFonts w:ascii="Arial" w:hAnsi="Arial" w:cs="Arial"/>
          <w:color w:val="333333"/>
          <w:spacing w:val="-1"/>
          <w:sz w:val="33"/>
          <w:szCs w:val="33"/>
          <w:lang w:val="en-US"/>
        </w:rPr>
      </w:pPr>
      <w:r w:rsidRPr="00E61C48">
        <w:rPr>
          <w:sz w:val="33"/>
          <w:szCs w:val="33"/>
          <w:lang w:val="en-US"/>
        </w:rPr>
        <w:t>Thank you.</w:t>
      </w:r>
    </w:p>
    <w:sectPr w:rsidR="00C43AA2" w:rsidRPr="00E61C48" w:rsidSect="007D23C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195A" w14:textId="77777777" w:rsidR="00D452AC" w:rsidRDefault="00D452AC" w:rsidP="00A4264C">
      <w:r>
        <w:separator/>
      </w:r>
    </w:p>
  </w:endnote>
  <w:endnote w:type="continuationSeparator" w:id="0">
    <w:p w14:paraId="1893851E" w14:textId="77777777" w:rsidR="00D452AC" w:rsidRDefault="00D452AC"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2F9A" w14:textId="77777777" w:rsidR="00D452AC" w:rsidRDefault="00D452AC" w:rsidP="00A4264C">
      <w:r>
        <w:separator/>
      </w:r>
    </w:p>
  </w:footnote>
  <w:footnote w:type="continuationSeparator" w:id="0">
    <w:p w14:paraId="468ECF87" w14:textId="77777777" w:rsidR="00D452AC" w:rsidRDefault="00D452AC"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E4A"/>
    <w:multiLevelType w:val="multilevel"/>
    <w:tmpl w:val="05946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1549C"/>
    <w:multiLevelType w:val="hybridMultilevel"/>
    <w:tmpl w:val="79A4E58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95076A"/>
    <w:multiLevelType w:val="hybridMultilevel"/>
    <w:tmpl w:val="DF58B3D0"/>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41211B1"/>
    <w:multiLevelType w:val="hybridMultilevel"/>
    <w:tmpl w:val="DADCC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907C21"/>
    <w:multiLevelType w:val="hybridMultilevel"/>
    <w:tmpl w:val="558424DA"/>
    <w:lvl w:ilvl="0" w:tplc="74181EFE">
      <w:start w:val="1"/>
      <w:numFmt w:val="decimal"/>
      <w:lvlText w:val="%1)"/>
      <w:lvlJc w:val="left"/>
      <w:pPr>
        <w:ind w:left="710" w:hanging="71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C8577BF"/>
    <w:multiLevelType w:val="hybridMultilevel"/>
    <w:tmpl w:val="F1C60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D7468F"/>
    <w:multiLevelType w:val="hybridMultilevel"/>
    <w:tmpl w:val="5A3417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9484340"/>
    <w:multiLevelType w:val="hybridMultilevel"/>
    <w:tmpl w:val="EEB6847E"/>
    <w:lvl w:ilvl="0" w:tplc="3D2069A6">
      <w:start w:val="1"/>
      <w:numFmt w:val="bullet"/>
      <w:pStyle w:val="Samtalepunk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8A724A"/>
    <w:multiLevelType w:val="hybridMultilevel"/>
    <w:tmpl w:val="C1486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31048539">
    <w:abstractNumId w:val="8"/>
  </w:num>
  <w:num w:numId="2" w16cid:durableId="37778173">
    <w:abstractNumId w:val="7"/>
  </w:num>
  <w:num w:numId="3" w16cid:durableId="771171280">
    <w:abstractNumId w:val="12"/>
  </w:num>
  <w:num w:numId="4" w16cid:durableId="956301528">
    <w:abstractNumId w:val="11"/>
  </w:num>
  <w:num w:numId="5" w16cid:durableId="601108512">
    <w:abstractNumId w:val="9"/>
  </w:num>
  <w:num w:numId="6" w16cid:durableId="1353798523">
    <w:abstractNumId w:val="3"/>
  </w:num>
  <w:num w:numId="7" w16cid:durableId="514534526">
    <w:abstractNumId w:val="5"/>
  </w:num>
  <w:num w:numId="8" w16cid:durableId="1259025905">
    <w:abstractNumId w:val="6"/>
  </w:num>
  <w:num w:numId="9" w16cid:durableId="1301613565">
    <w:abstractNumId w:val="0"/>
  </w:num>
  <w:num w:numId="10" w16cid:durableId="913592170">
    <w:abstractNumId w:val="10"/>
  </w:num>
  <w:num w:numId="11" w16cid:durableId="1624773149">
    <w:abstractNumId w:val="4"/>
  </w:num>
  <w:num w:numId="12" w16cid:durableId="382798528">
    <w:abstractNumId w:val="2"/>
  </w:num>
  <w:num w:numId="13" w16cid:durableId="1865708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C0"/>
    <w:rsid w:val="00040130"/>
    <w:rsid w:val="000836B5"/>
    <w:rsid w:val="000941E1"/>
    <w:rsid w:val="00097953"/>
    <w:rsid w:val="000C5B70"/>
    <w:rsid w:val="000D6CB8"/>
    <w:rsid w:val="0010211D"/>
    <w:rsid w:val="001649F8"/>
    <w:rsid w:val="001656A2"/>
    <w:rsid w:val="001834D5"/>
    <w:rsid w:val="001C4042"/>
    <w:rsid w:val="001C7299"/>
    <w:rsid w:val="001D396B"/>
    <w:rsid w:val="001F241E"/>
    <w:rsid w:val="002553C2"/>
    <w:rsid w:val="002808E7"/>
    <w:rsid w:val="00294FCF"/>
    <w:rsid w:val="002A0404"/>
    <w:rsid w:val="002C230E"/>
    <w:rsid w:val="002F6AB0"/>
    <w:rsid w:val="00307944"/>
    <w:rsid w:val="00356296"/>
    <w:rsid w:val="003636F0"/>
    <w:rsid w:val="0037266F"/>
    <w:rsid w:val="003804D2"/>
    <w:rsid w:val="003A0AAB"/>
    <w:rsid w:val="003D4B08"/>
    <w:rsid w:val="004166C5"/>
    <w:rsid w:val="00452B8E"/>
    <w:rsid w:val="004A617F"/>
    <w:rsid w:val="00561856"/>
    <w:rsid w:val="00583F74"/>
    <w:rsid w:val="005B3689"/>
    <w:rsid w:val="006009DE"/>
    <w:rsid w:val="00646C3F"/>
    <w:rsid w:val="006A12A3"/>
    <w:rsid w:val="006A3B84"/>
    <w:rsid w:val="006A474C"/>
    <w:rsid w:val="006A5085"/>
    <w:rsid w:val="006C750D"/>
    <w:rsid w:val="006F13EF"/>
    <w:rsid w:val="006F7F75"/>
    <w:rsid w:val="00752FC8"/>
    <w:rsid w:val="00760B22"/>
    <w:rsid w:val="0076485E"/>
    <w:rsid w:val="00770A8D"/>
    <w:rsid w:val="007846C1"/>
    <w:rsid w:val="007B092E"/>
    <w:rsid w:val="007B7B53"/>
    <w:rsid w:val="007C2349"/>
    <w:rsid w:val="007C3A6F"/>
    <w:rsid w:val="007D23CE"/>
    <w:rsid w:val="007E55C0"/>
    <w:rsid w:val="00860889"/>
    <w:rsid w:val="008816E3"/>
    <w:rsid w:val="008A6FD0"/>
    <w:rsid w:val="008B4F47"/>
    <w:rsid w:val="008B6743"/>
    <w:rsid w:val="008C24C5"/>
    <w:rsid w:val="008C5227"/>
    <w:rsid w:val="008D5581"/>
    <w:rsid w:val="009502A3"/>
    <w:rsid w:val="009669A7"/>
    <w:rsid w:val="00986A7D"/>
    <w:rsid w:val="009B7D8B"/>
    <w:rsid w:val="009C622D"/>
    <w:rsid w:val="009E62D9"/>
    <w:rsid w:val="00A17026"/>
    <w:rsid w:val="00A4264C"/>
    <w:rsid w:val="00A52F88"/>
    <w:rsid w:val="00A6629A"/>
    <w:rsid w:val="00AB03FD"/>
    <w:rsid w:val="00AD0E58"/>
    <w:rsid w:val="00AE3A7D"/>
    <w:rsid w:val="00B76B7E"/>
    <w:rsid w:val="00BB1CFC"/>
    <w:rsid w:val="00BD4C49"/>
    <w:rsid w:val="00BE03E4"/>
    <w:rsid w:val="00BE6452"/>
    <w:rsid w:val="00BF139E"/>
    <w:rsid w:val="00C37D21"/>
    <w:rsid w:val="00C43AA2"/>
    <w:rsid w:val="00C46787"/>
    <w:rsid w:val="00C70E51"/>
    <w:rsid w:val="00CB1998"/>
    <w:rsid w:val="00CB1E86"/>
    <w:rsid w:val="00CE5D7E"/>
    <w:rsid w:val="00CF7CEF"/>
    <w:rsid w:val="00D1296A"/>
    <w:rsid w:val="00D1688A"/>
    <w:rsid w:val="00D452AC"/>
    <w:rsid w:val="00D470F0"/>
    <w:rsid w:val="00D51DDB"/>
    <w:rsid w:val="00D72AC4"/>
    <w:rsid w:val="00D8018F"/>
    <w:rsid w:val="00D85350"/>
    <w:rsid w:val="00D91C39"/>
    <w:rsid w:val="00DA1E0F"/>
    <w:rsid w:val="00DC5312"/>
    <w:rsid w:val="00DC5E46"/>
    <w:rsid w:val="00DD7721"/>
    <w:rsid w:val="00DF1C38"/>
    <w:rsid w:val="00DF1FA7"/>
    <w:rsid w:val="00E11D11"/>
    <w:rsid w:val="00E61C48"/>
    <w:rsid w:val="00E73357"/>
    <w:rsid w:val="00E75EF3"/>
    <w:rsid w:val="00E90235"/>
    <w:rsid w:val="00E950D2"/>
    <w:rsid w:val="00EB1CD7"/>
    <w:rsid w:val="00F02BF7"/>
    <w:rsid w:val="00F16135"/>
    <w:rsid w:val="00F21098"/>
    <w:rsid w:val="00F25B34"/>
    <w:rsid w:val="00F52780"/>
    <w:rsid w:val="00FB6415"/>
    <w:rsid w:val="00FC2E9F"/>
    <w:rsid w:val="00FE4E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FBF0"/>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paragraph" w:styleId="Heading2">
    <w:name w:val="heading 2"/>
    <w:basedOn w:val="Normal"/>
    <w:next w:val="Normal"/>
    <w:link w:val="Heading2Char"/>
    <w:uiPriority w:val="9"/>
    <w:semiHidden/>
    <w:unhideWhenUsed/>
    <w:qFormat/>
    <w:rsid w:val="00A662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styleId="NormalWeb">
    <w:name w:val="Normal (Web)"/>
    <w:basedOn w:val="Normal"/>
    <w:uiPriority w:val="99"/>
    <w:unhideWhenUsed/>
    <w:rsid w:val="003804D2"/>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Samtalepunkt">
    <w:name w:val="Samtalepunkt"/>
    <w:basedOn w:val="ListParagraph"/>
    <w:qFormat/>
    <w:rsid w:val="00C43AA2"/>
    <w:pPr>
      <w:numPr>
        <w:numId w:val="5"/>
      </w:numPr>
      <w:tabs>
        <w:tab w:val="num" w:pos="360"/>
      </w:tabs>
      <w:spacing w:after="160" w:line="360" w:lineRule="auto"/>
      <w:ind w:left="357" w:hanging="357"/>
    </w:pPr>
    <w:rPr>
      <w:rFonts w:asciiTheme="minorHAnsi" w:hAnsiTheme="minorHAnsi" w:cstheme="minorBidi"/>
      <w:b/>
      <w:sz w:val="24"/>
      <w:lang w:eastAsia="en-US"/>
    </w:rPr>
  </w:style>
  <w:style w:type="character" w:customStyle="1" w:styleId="Heading2Char">
    <w:name w:val="Heading 2 Char"/>
    <w:basedOn w:val="DefaultParagraphFont"/>
    <w:link w:val="Heading2"/>
    <w:uiPriority w:val="9"/>
    <w:semiHidden/>
    <w:rsid w:val="00A6629A"/>
    <w:rPr>
      <w:rFonts w:asciiTheme="majorHAnsi" w:eastAsiaTheme="majorEastAsia" w:hAnsiTheme="majorHAnsi" w:cstheme="majorBidi"/>
      <w:color w:val="2E74B5" w:themeColor="accent1" w:themeShade="BF"/>
      <w:sz w:val="26"/>
      <w:szCs w:val="26"/>
      <w:lang w:eastAsia="nb-NO"/>
    </w:rPr>
  </w:style>
  <w:style w:type="character" w:styleId="Strong">
    <w:name w:val="Strong"/>
    <w:basedOn w:val="DefaultParagraphFont"/>
    <w:uiPriority w:val="22"/>
    <w:qFormat/>
    <w:rsid w:val="009502A3"/>
    <w:rPr>
      <w:b/>
      <w:bCs/>
    </w:rPr>
  </w:style>
  <w:style w:type="paragraph" w:customStyle="1" w:styleId="xmsolistparagraph">
    <w:name w:val="x_msolistparagraph"/>
    <w:basedOn w:val="Normal"/>
    <w:rsid w:val="00BE03E4"/>
    <w:pPr>
      <w:spacing w:line="240" w:lineRule="atLeast"/>
      <w:ind w:left="720"/>
    </w:pPr>
    <w:rPr>
      <w:rFonts w:ascii="Times New Roman" w:hAnsi="Times New Roman" w:cs="Times New Roman"/>
      <w:sz w:val="20"/>
      <w:szCs w:val="20"/>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CE5D7E"/>
    <w:rPr>
      <w:rFonts w:ascii="Calibri" w:hAnsi="Calibri" w:cs="Calibri"/>
      <w:lang w:eastAsia="nb-NO"/>
    </w:rPr>
  </w:style>
  <w:style w:type="table" w:styleId="TableGrid">
    <w:name w:val="Table Grid"/>
    <w:basedOn w:val="TableNormal"/>
    <w:uiPriority w:val="39"/>
    <w:rsid w:val="0009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5165">
      <w:bodyDiv w:val="1"/>
      <w:marLeft w:val="0"/>
      <w:marRight w:val="0"/>
      <w:marTop w:val="0"/>
      <w:marBottom w:val="0"/>
      <w:divBdr>
        <w:top w:val="none" w:sz="0" w:space="0" w:color="auto"/>
        <w:left w:val="none" w:sz="0" w:space="0" w:color="auto"/>
        <w:bottom w:val="none" w:sz="0" w:space="0" w:color="auto"/>
        <w:right w:val="none" w:sz="0" w:space="0" w:color="auto"/>
      </w:divBdr>
    </w:div>
    <w:div w:id="701904559">
      <w:bodyDiv w:val="1"/>
      <w:marLeft w:val="0"/>
      <w:marRight w:val="0"/>
      <w:marTop w:val="0"/>
      <w:marBottom w:val="0"/>
      <w:divBdr>
        <w:top w:val="none" w:sz="0" w:space="0" w:color="auto"/>
        <w:left w:val="none" w:sz="0" w:space="0" w:color="auto"/>
        <w:bottom w:val="none" w:sz="0" w:space="0" w:color="auto"/>
        <w:right w:val="none" w:sz="0" w:space="0" w:color="auto"/>
      </w:divBdr>
    </w:div>
    <w:div w:id="1288664157">
      <w:bodyDiv w:val="1"/>
      <w:marLeft w:val="0"/>
      <w:marRight w:val="0"/>
      <w:marTop w:val="0"/>
      <w:marBottom w:val="0"/>
      <w:divBdr>
        <w:top w:val="none" w:sz="0" w:space="0" w:color="auto"/>
        <w:left w:val="none" w:sz="0" w:space="0" w:color="auto"/>
        <w:bottom w:val="none" w:sz="0" w:space="0" w:color="auto"/>
        <w:right w:val="none" w:sz="0" w:space="0" w:color="auto"/>
      </w:divBdr>
    </w:div>
    <w:div w:id="1438330895">
      <w:bodyDiv w:val="1"/>
      <w:marLeft w:val="0"/>
      <w:marRight w:val="0"/>
      <w:marTop w:val="0"/>
      <w:marBottom w:val="0"/>
      <w:divBdr>
        <w:top w:val="none" w:sz="0" w:space="0" w:color="auto"/>
        <w:left w:val="none" w:sz="0" w:space="0" w:color="auto"/>
        <w:bottom w:val="none" w:sz="0" w:space="0" w:color="auto"/>
        <w:right w:val="none" w:sz="0" w:space="0" w:color="auto"/>
      </w:divBdr>
    </w:div>
    <w:div w:id="1480614266">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818952435">
      <w:bodyDiv w:val="1"/>
      <w:marLeft w:val="0"/>
      <w:marRight w:val="0"/>
      <w:marTop w:val="0"/>
      <w:marBottom w:val="0"/>
      <w:divBdr>
        <w:top w:val="none" w:sz="0" w:space="0" w:color="auto"/>
        <w:left w:val="none" w:sz="0" w:space="0" w:color="auto"/>
        <w:bottom w:val="none" w:sz="0" w:space="0" w:color="auto"/>
        <w:right w:val="none" w:sz="0" w:space="0" w:color="auto"/>
      </w:divBdr>
    </w:div>
    <w:div w:id="21258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51311-539C-4CB1-B2EE-E37AD5BE6CAB}"/>
</file>

<file path=customXml/itemProps2.xml><?xml version="1.0" encoding="utf-8"?>
<ds:datastoreItem xmlns:ds="http://schemas.openxmlformats.org/officeDocument/2006/customXml" ds:itemID="{4DD4BF2C-6584-4A96-8C9F-500D35A12BBC}"/>
</file>

<file path=customXml/itemProps3.xml><?xml version="1.0" encoding="utf-8"?>
<ds:datastoreItem xmlns:ds="http://schemas.openxmlformats.org/officeDocument/2006/customXml" ds:itemID="{21BF6B01-CB72-4CAC-A078-EEA58DB4A86D}"/>
</file>

<file path=docProps/app.xml><?xml version="1.0" encoding="utf-8"?>
<Properties xmlns="http://schemas.openxmlformats.org/officeDocument/2006/extended-properties" xmlns:vt="http://schemas.openxmlformats.org/officeDocument/2006/docPropsVTypes">
  <Template>Normal</Template>
  <TotalTime>3</TotalTime>
  <Pages>2</Pages>
  <Words>261</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7</cp:revision>
  <cp:lastPrinted>2023-01-20T14:11:00Z</cp:lastPrinted>
  <dcterms:created xsi:type="dcterms:W3CDTF">2023-01-20T14:15:00Z</dcterms:created>
  <dcterms:modified xsi:type="dcterms:W3CDTF">2023-01-25T14:03:00Z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