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97B0" w14:textId="77777777" w:rsidR="00FC6128" w:rsidRPr="00CD672E" w:rsidRDefault="00FC6128" w:rsidP="00FC6128">
      <w:pPr>
        <w:pStyle w:val="uLinie"/>
        <w:spacing w:after="454"/>
        <w:rPr>
          <w:noProof w:val="0"/>
          <w:lang w:val="fr-CH"/>
        </w:rPr>
      </w:pPr>
    </w:p>
    <w:p w14:paraId="26BA0EC9" w14:textId="77777777" w:rsidR="00FC6128" w:rsidRDefault="00FC6128" w:rsidP="00FC6128">
      <w:pPr>
        <w:autoSpaceDE w:val="0"/>
        <w:spacing w:before="120" w:line="320" w:lineRule="exact"/>
        <w:jc w:val="both"/>
        <w:rPr>
          <w:rFonts w:ascii="Helvetica" w:hAnsi="Helvetica" w:cs="Helvetica"/>
          <w:vanish/>
          <w:color w:val="333333"/>
          <w:sz w:val="18"/>
          <w:szCs w:val="18"/>
          <w:lang w:val="fr-CH"/>
        </w:rPr>
      </w:pPr>
    </w:p>
    <w:p w14:paraId="4AD5F24F" w14:textId="77777777" w:rsidR="00FC6128" w:rsidRPr="00991763" w:rsidRDefault="00FC6128" w:rsidP="00FC6128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991763">
        <w:rPr>
          <w:sz w:val="32"/>
          <w:szCs w:val="32"/>
          <w:lang w:val="fr-CH"/>
        </w:rPr>
        <w:t>Conseil des droits de l’homme</w:t>
      </w:r>
    </w:p>
    <w:p w14:paraId="0CBDB0DF" w14:textId="77777777" w:rsidR="00FC6128" w:rsidRPr="00991763" w:rsidRDefault="00FC6128" w:rsidP="00FC612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4370B43" w14:textId="77777777" w:rsidR="00FC6128" w:rsidRPr="00991763" w:rsidRDefault="00FC6128" w:rsidP="00FC612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6C38E5">
        <w:rPr>
          <w:sz w:val="20"/>
          <w:szCs w:val="20"/>
          <w:lang w:val="fr-CH"/>
        </w:rPr>
        <w:t>42e s</w:t>
      </w:r>
      <w:r w:rsidRPr="00A555E7">
        <w:rPr>
          <w:sz w:val="20"/>
          <w:szCs w:val="20"/>
          <w:lang w:val="fr-CH"/>
        </w:rPr>
        <w:t>ession du Groupe de travail sur l’Examen périodique universel</w:t>
      </w:r>
    </w:p>
    <w:p w14:paraId="2EB808A5" w14:textId="77777777" w:rsidR="00FC6128" w:rsidRPr="00991763" w:rsidRDefault="00FC6128" w:rsidP="00FC612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5306CB8" w14:textId="77777777" w:rsidR="00FC6128" w:rsidRPr="006E49F6" w:rsidRDefault="00FC6128" w:rsidP="00FC6128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Argentine</w:t>
      </w:r>
    </w:p>
    <w:p w14:paraId="0DC7B353" w14:textId="77777777" w:rsidR="00FC6128" w:rsidRPr="00991763" w:rsidRDefault="00FC6128" w:rsidP="00FC612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13740E2" w14:textId="0A7B609F" w:rsidR="00FC6128" w:rsidRPr="00991763" w:rsidRDefault="00FC6128" w:rsidP="00FC612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91763">
        <w:rPr>
          <w:sz w:val="20"/>
          <w:szCs w:val="20"/>
          <w:lang w:val="fr-CH"/>
        </w:rPr>
        <w:t xml:space="preserve">Genève, </w:t>
      </w:r>
      <w:r w:rsidR="00B7033B">
        <w:rPr>
          <w:sz w:val="20"/>
          <w:szCs w:val="20"/>
          <w:lang w:val="fr-CH"/>
        </w:rPr>
        <w:t xml:space="preserve">23 janvier </w:t>
      </w:r>
      <w:r w:rsidR="0085352D">
        <w:rPr>
          <w:sz w:val="20"/>
          <w:lang w:val="fr-CH"/>
        </w:rPr>
        <w:t>2023</w:t>
      </w:r>
    </w:p>
    <w:p w14:paraId="7FC0EDBF" w14:textId="77777777" w:rsidR="00FC6128" w:rsidRPr="00991763" w:rsidRDefault="00FC6128" w:rsidP="00FC6128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276DBBD0" w14:textId="77777777" w:rsidR="00FC6128" w:rsidRPr="00991763" w:rsidRDefault="00FC6128" w:rsidP="00FC6128">
      <w:pPr>
        <w:pStyle w:val="Subtitle"/>
        <w:pBdr>
          <w:bottom w:val="single" w:sz="4" w:space="1" w:color="auto"/>
        </w:pBdr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91763">
        <w:rPr>
          <w:sz w:val="20"/>
          <w:szCs w:val="20"/>
          <w:lang w:val="fr-CH"/>
        </w:rPr>
        <w:t>Déclaration de la Suisse</w:t>
      </w:r>
      <w:r w:rsidRPr="00991763">
        <w:rPr>
          <w:sz w:val="20"/>
          <w:szCs w:val="20"/>
          <w:lang w:val="fr-CH"/>
        </w:rPr>
        <w:br/>
      </w:r>
    </w:p>
    <w:p w14:paraId="37CAE51E" w14:textId="77777777" w:rsidR="00FC6128" w:rsidRDefault="00FC6128" w:rsidP="00FC6128">
      <w:pPr>
        <w:pStyle w:val="CommentText"/>
        <w:spacing w:line="360" w:lineRule="auto"/>
        <w:jc w:val="both"/>
        <w:rPr>
          <w:sz w:val="22"/>
          <w:lang w:val="fr-CH"/>
        </w:rPr>
      </w:pPr>
    </w:p>
    <w:p w14:paraId="7DC47F78" w14:textId="77777777" w:rsidR="00FC6128" w:rsidRDefault="00FC6128" w:rsidP="00B467CB">
      <w:pPr>
        <w:pStyle w:val="CommentText"/>
        <w:jc w:val="both"/>
        <w:rPr>
          <w:sz w:val="24"/>
          <w:szCs w:val="24"/>
          <w:lang w:val="fr-CH"/>
        </w:rPr>
      </w:pPr>
      <w:r w:rsidRPr="00A555E7">
        <w:rPr>
          <w:sz w:val="24"/>
          <w:szCs w:val="24"/>
          <w:lang w:val="fr-CH"/>
        </w:rPr>
        <w:t xml:space="preserve">Monsieur le Président, </w:t>
      </w:r>
    </w:p>
    <w:p w14:paraId="765B1B0C" w14:textId="77777777" w:rsidR="00FC6128" w:rsidRPr="00A555E7" w:rsidRDefault="00FC6128" w:rsidP="00B467CB">
      <w:pPr>
        <w:pStyle w:val="CommentText"/>
        <w:jc w:val="both"/>
        <w:rPr>
          <w:sz w:val="24"/>
          <w:szCs w:val="24"/>
          <w:lang w:val="fr-CH"/>
        </w:rPr>
      </w:pPr>
    </w:p>
    <w:p w14:paraId="20299053" w14:textId="2E2AAEFF" w:rsidR="00FC6128" w:rsidRPr="004C31B8" w:rsidRDefault="00FC6128" w:rsidP="00B467CB">
      <w:pPr>
        <w:spacing w:line="240" w:lineRule="auto"/>
        <w:jc w:val="both"/>
        <w:rPr>
          <w:sz w:val="24"/>
          <w:szCs w:val="24"/>
          <w:lang w:val="fr-CH"/>
        </w:rPr>
      </w:pPr>
      <w:r w:rsidRPr="004C31B8">
        <w:rPr>
          <w:sz w:val="24"/>
          <w:szCs w:val="24"/>
          <w:lang w:val="fr-CH"/>
        </w:rPr>
        <w:t xml:space="preserve">La Suisse souhaite </w:t>
      </w:r>
      <w:r>
        <w:rPr>
          <w:sz w:val="24"/>
          <w:szCs w:val="24"/>
          <w:lang w:val="fr-CH"/>
        </w:rPr>
        <w:t>la bienvenue à la délégation de l’Argentine et</w:t>
      </w:r>
      <w:r w:rsidRPr="004C31B8">
        <w:rPr>
          <w:sz w:val="24"/>
          <w:szCs w:val="24"/>
          <w:lang w:val="fr-CH"/>
        </w:rPr>
        <w:t xml:space="preserve"> la </w:t>
      </w:r>
      <w:r>
        <w:rPr>
          <w:sz w:val="24"/>
          <w:szCs w:val="24"/>
          <w:lang w:val="fr-CH"/>
        </w:rPr>
        <w:t xml:space="preserve">félicite pour les progrès accomplis depuis le dernier cycle de l’Examen Périodique Universel, </w:t>
      </w:r>
      <w:r w:rsidR="006C38E5">
        <w:rPr>
          <w:sz w:val="24"/>
          <w:szCs w:val="24"/>
          <w:lang w:val="fr-CH"/>
        </w:rPr>
        <w:t>notamment</w:t>
      </w:r>
      <w:r>
        <w:rPr>
          <w:sz w:val="24"/>
          <w:szCs w:val="24"/>
          <w:lang w:val="fr-CH"/>
        </w:rPr>
        <w:t xml:space="preserve"> </w:t>
      </w:r>
      <w:r w:rsidR="0094449E">
        <w:rPr>
          <w:sz w:val="24"/>
          <w:szCs w:val="24"/>
          <w:lang w:val="fr-CH"/>
        </w:rPr>
        <w:t xml:space="preserve">en matière des droits des femmes avec </w:t>
      </w:r>
      <w:r>
        <w:rPr>
          <w:sz w:val="24"/>
          <w:szCs w:val="24"/>
          <w:lang w:val="fr-CH"/>
        </w:rPr>
        <w:t>l’adoption de la loi 27.610 « Accès à l’avortement »</w:t>
      </w:r>
      <w:r w:rsidR="00331340">
        <w:rPr>
          <w:sz w:val="24"/>
          <w:szCs w:val="24"/>
          <w:lang w:val="fr-CH"/>
        </w:rPr>
        <w:t xml:space="preserve"> </w:t>
      </w:r>
      <w:r w:rsidR="0094449E">
        <w:rPr>
          <w:sz w:val="24"/>
          <w:szCs w:val="24"/>
          <w:lang w:val="fr-CH"/>
        </w:rPr>
        <w:t>ainsi que</w:t>
      </w:r>
      <w:r w:rsidR="00331340">
        <w:rPr>
          <w:sz w:val="24"/>
          <w:szCs w:val="24"/>
          <w:lang w:val="fr-CH"/>
        </w:rPr>
        <w:t xml:space="preserve"> les</w:t>
      </w:r>
      <w:r w:rsidR="00331340" w:rsidRPr="00331340">
        <w:rPr>
          <w:sz w:val="24"/>
          <w:szCs w:val="24"/>
          <w:lang w:val="fr-CH"/>
        </w:rPr>
        <w:t xml:space="preserve"> avancées en ce qui concerne les droits </w:t>
      </w:r>
      <w:r w:rsidR="0094449E">
        <w:rPr>
          <w:sz w:val="24"/>
          <w:szCs w:val="24"/>
          <w:lang w:val="fr-CH"/>
        </w:rPr>
        <w:t xml:space="preserve">des </w:t>
      </w:r>
      <w:r w:rsidR="006C42CF">
        <w:rPr>
          <w:sz w:val="24"/>
          <w:szCs w:val="24"/>
          <w:lang w:val="fr-CH"/>
        </w:rPr>
        <w:t>personnes LGBTIQ+</w:t>
      </w:r>
      <w:r w:rsidRPr="004C31B8">
        <w:rPr>
          <w:sz w:val="24"/>
          <w:szCs w:val="24"/>
          <w:lang w:val="fr-CH"/>
        </w:rPr>
        <w:t>.</w:t>
      </w:r>
    </w:p>
    <w:p w14:paraId="75928875" w14:textId="77777777" w:rsidR="00FC6128" w:rsidRPr="004C31B8" w:rsidRDefault="00FC6128" w:rsidP="00B467CB">
      <w:pPr>
        <w:spacing w:line="240" w:lineRule="auto"/>
        <w:jc w:val="both"/>
        <w:rPr>
          <w:sz w:val="24"/>
          <w:szCs w:val="24"/>
          <w:lang w:val="fr-CH"/>
        </w:rPr>
      </w:pPr>
    </w:p>
    <w:p w14:paraId="1189D536" w14:textId="77777777" w:rsidR="00FC6128" w:rsidRDefault="00FC6128" w:rsidP="00B467CB">
      <w:pPr>
        <w:spacing w:line="24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</w:t>
      </w:r>
      <w:r w:rsidRPr="004C31B8">
        <w:rPr>
          <w:sz w:val="24"/>
          <w:szCs w:val="24"/>
          <w:lang w:val="fr-CH"/>
        </w:rPr>
        <w:t xml:space="preserve"> Suisse fait les recommandations suivantes </w:t>
      </w:r>
      <w:r>
        <w:rPr>
          <w:sz w:val="24"/>
          <w:szCs w:val="24"/>
          <w:lang w:val="fr-CH"/>
        </w:rPr>
        <w:t>à l’Argentine</w:t>
      </w:r>
      <w:r w:rsidRPr="004C31B8">
        <w:rPr>
          <w:sz w:val="24"/>
          <w:szCs w:val="24"/>
          <w:lang w:val="fr-CH"/>
        </w:rPr>
        <w:t> :</w:t>
      </w:r>
    </w:p>
    <w:p w14:paraId="6FC530E3" w14:textId="77777777" w:rsidR="00FC6128" w:rsidRPr="004C31B8" w:rsidRDefault="00FC6128" w:rsidP="00B467CB">
      <w:pPr>
        <w:spacing w:line="240" w:lineRule="auto"/>
        <w:jc w:val="both"/>
        <w:rPr>
          <w:sz w:val="24"/>
          <w:szCs w:val="24"/>
          <w:lang w:val="fr-CH"/>
        </w:rPr>
      </w:pPr>
      <w:bookmarkStart w:id="0" w:name="_GoBack"/>
      <w:bookmarkEnd w:id="0"/>
    </w:p>
    <w:p w14:paraId="282B27DC" w14:textId="5F76531C" w:rsidR="00E20E3B" w:rsidRDefault="001F5220" w:rsidP="00B467CB">
      <w:pPr>
        <w:pStyle w:val="CommentText"/>
        <w:numPr>
          <w:ilvl w:val="0"/>
          <w:numId w:val="6"/>
        </w:numPr>
        <w:jc w:val="both"/>
        <w:rPr>
          <w:b/>
          <w:sz w:val="24"/>
          <w:szCs w:val="24"/>
          <w:lang w:val="fr-CH"/>
        </w:rPr>
      </w:pPr>
      <w:r w:rsidRPr="00E20E3B">
        <w:rPr>
          <w:b/>
          <w:sz w:val="24"/>
          <w:szCs w:val="24"/>
          <w:lang w:val="fr-CH"/>
        </w:rPr>
        <w:t xml:space="preserve">Garantir </w:t>
      </w:r>
      <w:r w:rsidR="006A5FCF" w:rsidRPr="00E20E3B">
        <w:rPr>
          <w:b/>
          <w:sz w:val="24"/>
          <w:szCs w:val="24"/>
          <w:lang w:val="fr-CH"/>
        </w:rPr>
        <w:t xml:space="preserve">les droits des peuples autochtones, </w:t>
      </w:r>
      <w:r w:rsidR="00517308">
        <w:rPr>
          <w:b/>
          <w:sz w:val="24"/>
          <w:szCs w:val="24"/>
          <w:lang w:val="fr-CH"/>
        </w:rPr>
        <w:t>notamment</w:t>
      </w:r>
      <w:r w:rsidR="006A5FCF" w:rsidRPr="00E20E3B">
        <w:rPr>
          <w:b/>
          <w:sz w:val="24"/>
          <w:szCs w:val="24"/>
          <w:lang w:val="fr-CH"/>
        </w:rPr>
        <w:t xml:space="preserve"> l’accès à la justice</w:t>
      </w:r>
      <w:r w:rsidR="00A53F82" w:rsidRPr="00E20E3B">
        <w:rPr>
          <w:b/>
          <w:sz w:val="24"/>
          <w:szCs w:val="24"/>
          <w:lang w:val="fr-CH"/>
        </w:rPr>
        <w:t xml:space="preserve"> et</w:t>
      </w:r>
      <w:r w:rsidR="006A5FCF" w:rsidRPr="00E20E3B">
        <w:rPr>
          <w:b/>
          <w:sz w:val="24"/>
          <w:szCs w:val="24"/>
          <w:lang w:val="fr-CH"/>
        </w:rPr>
        <w:t xml:space="preserve"> la pleine application de la </w:t>
      </w:r>
      <w:r w:rsidRPr="00E20E3B">
        <w:rPr>
          <w:b/>
          <w:sz w:val="24"/>
          <w:szCs w:val="24"/>
          <w:lang w:val="fr-CH"/>
        </w:rPr>
        <w:t xml:space="preserve">loi d'urgence 26.160 </w:t>
      </w:r>
      <w:r w:rsidR="00E20E3B" w:rsidRPr="00E20E3B">
        <w:rPr>
          <w:b/>
          <w:sz w:val="24"/>
          <w:szCs w:val="24"/>
          <w:lang w:val="fr-CH"/>
        </w:rPr>
        <w:t xml:space="preserve">qui </w:t>
      </w:r>
      <w:r w:rsidR="00E20E3B">
        <w:rPr>
          <w:b/>
          <w:sz w:val="24"/>
          <w:szCs w:val="24"/>
          <w:lang w:val="fr-CH"/>
        </w:rPr>
        <w:t xml:space="preserve">leur </w:t>
      </w:r>
      <w:r w:rsidR="00E20E3B" w:rsidRPr="00E20E3B">
        <w:rPr>
          <w:b/>
          <w:sz w:val="24"/>
          <w:szCs w:val="24"/>
          <w:lang w:val="fr-CH"/>
        </w:rPr>
        <w:t>garantit la possession et la propriété</w:t>
      </w:r>
      <w:r w:rsidRPr="00E20E3B">
        <w:rPr>
          <w:b/>
          <w:sz w:val="24"/>
          <w:szCs w:val="24"/>
          <w:lang w:val="fr-CH"/>
        </w:rPr>
        <w:t xml:space="preserve"> </w:t>
      </w:r>
      <w:r w:rsidR="00E20E3B" w:rsidRPr="00E20E3B">
        <w:rPr>
          <w:b/>
          <w:sz w:val="24"/>
          <w:szCs w:val="24"/>
          <w:lang w:val="fr-CH"/>
        </w:rPr>
        <w:t>des terres</w:t>
      </w:r>
      <w:r w:rsidR="001C4370">
        <w:rPr>
          <w:b/>
          <w:sz w:val="24"/>
          <w:szCs w:val="24"/>
          <w:lang w:val="fr-CH"/>
        </w:rPr>
        <w:t xml:space="preserve"> qu’ils occupent</w:t>
      </w:r>
      <w:r w:rsidR="00E20E3B" w:rsidRPr="00E20E3B">
        <w:rPr>
          <w:b/>
          <w:sz w:val="24"/>
          <w:szCs w:val="24"/>
          <w:lang w:val="fr-CH"/>
        </w:rPr>
        <w:t xml:space="preserve"> traditionnellement</w:t>
      </w:r>
      <w:r w:rsidR="00B467CB">
        <w:rPr>
          <w:b/>
          <w:sz w:val="24"/>
          <w:szCs w:val="24"/>
          <w:lang w:val="fr-CH"/>
        </w:rPr>
        <w:t>.</w:t>
      </w:r>
    </w:p>
    <w:p w14:paraId="595F442B" w14:textId="77777777" w:rsidR="00B467CB" w:rsidRDefault="00B467CB" w:rsidP="00B467CB">
      <w:pPr>
        <w:pStyle w:val="CommentText"/>
        <w:ind w:left="720"/>
        <w:jc w:val="both"/>
        <w:rPr>
          <w:b/>
          <w:sz w:val="24"/>
          <w:szCs w:val="24"/>
          <w:lang w:val="fr-CH"/>
        </w:rPr>
      </w:pPr>
    </w:p>
    <w:p w14:paraId="5A5BA4DC" w14:textId="36C70E26" w:rsidR="00FB3335" w:rsidRDefault="00FB3335" w:rsidP="00B467CB">
      <w:pPr>
        <w:pStyle w:val="CommentText"/>
        <w:numPr>
          <w:ilvl w:val="0"/>
          <w:numId w:val="6"/>
        </w:numPr>
        <w:jc w:val="both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 xml:space="preserve">Prendre des mesures urgentes et allouer les ressources nécessaires afin de </w:t>
      </w:r>
      <w:r w:rsidR="00A9036F">
        <w:rPr>
          <w:b/>
          <w:sz w:val="24"/>
          <w:szCs w:val="24"/>
          <w:lang w:val="fr-CH"/>
        </w:rPr>
        <w:t>poursuivre les</w:t>
      </w:r>
      <w:r>
        <w:rPr>
          <w:b/>
          <w:sz w:val="24"/>
          <w:szCs w:val="24"/>
          <w:lang w:val="fr-CH"/>
        </w:rPr>
        <w:t xml:space="preserve"> auteurs de </w:t>
      </w:r>
      <w:proofErr w:type="spellStart"/>
      <w:r>
        <w:rPr>
          <w:b/>
          <w:sz w:val="24"/>
          <w:szCs w:val="24"/>
          <w:lang w:val="fr-CH"/>
        </w:rPr>
        <w:t>féminicides</w:t>
      </w:r>
      <w:proofErr w:type="spellEnd"/>
      <w:r w:rsidR="00A9036F">
        <w:rPr>
          <w:b/>
          <w:sz w:val="24"/>
          <w:szCs w:val="24"/>
          <w:lang w:val="fr-CH"/>
        </w:rPr>
        <w:t xml:space="preserve"> en justice</w:t>
      </w:r>
      <w:r>
        <w:rPr>
          <w:b/>
          <w:sz w:val="24"/>
          <w:szCs w:val="24"/>
          <w:lang w:val="fr-CH"/>
        </w:rPr>
        <w:t>.</w:t>
      </w:r>
    </w:p>
    <w:p w14:paraId="0D768A32" w14:textId="7C53D0A5" w:rsidR="00B467CB" w:rsidRPr="004B6DD1" w:rsidRDefault="00B467CB" w:rsidP="00B467CB">
      <w:pPr>
        <w:pStyle w:val="CommentText"/>
        <w:jc w:val="both"/>
        <w:rPr>
          <w:b/>
          <w:sz w:val="24"/>
          <w:szCs w:val="24"/>
          <w:lang w:val="fr-CH"/>
        </w:rPr>
      </w:pPr>
    </w:p>
    <w:p w14:paraId="5D69E499" w14:textId="77777777" w:rsidR="00B7033B" w:rsidRPr="00E20E3B" w:rsidRDefault="00B7033B" w:rsidP="00B467CB">
      <w:pPr>
        <w:pStyle w:val="CommentText"/>
        <w:numPr>
          <w:ilvl w:val="0"/>
          <w:numId w:val="6"/>
        </w:numPr>
        <w:jc w:val="both"/>
        <w:rPr>
          <w:b/>
          <w:sz w:val="24"/>
          <w:szCs w:val="24"/>
          <w:lang w:val="fr-CH"/>
        </w:rPr>
      </w:pPr>
      <w:r w:rsidRPr="00E20E3B">
        <w:rPr>
          <w:b/>
          <w:sz w:val="24"/>
          <w:szCs w:val="24"/>
          <w:lang w:val="fr-CH"/>
        </w:rPr>
        <w:t xml:space="preserve">Garantir un véritable accès à la justice aux victimes de violations des droits de l’homme, ainsi que des enquêtes indépendantes et impartiales. </w:t>
      </w:r>
    </w:p>
    <w:p w14:paraId="08D08190" w14:textId="77777777" w:rsidR="00FC6128" w:rsidRPr="00504201" w:rsidRDefault="00FC6128" w:rsidP="00B467CB">
      <w:pPr>
        <w:pStyle w:val="CommentText"/>
        <w:jc w:val="both"/>
        <w:rPr>
          <w:sz w:val="24"/>
          <w:szCs w:val="24"/>
          <w:lang w:val="fr-CH"/>
        </w:rPr>
      </w:pPr>
    </w:p>
    <w:p w14:paraId="1D10CBA3" w14:textId="090B3A9A" w:rsidR="00FC6128" w:rsidRDefault="00FC6128" w:rsidP="00B467CB">
      <w:pPr>
        <w:spacing w:line="240" w:lineRule="auto"/>
        <w:rPr>
          <w:lang w:val="fr-CH"/>
        </w:rPr>
      </w:pPr>
      <w:r w:rsidRPr="006D74B4">
        <w:rPr>
          <w:sz w:val="24"/>
          <w:szCs w:val="24"/>
          <w:lang w:val="fr-CH"/>
        </w:rPr>
        <w:t>Je vous remercie.</w:t>
      </w:r>
    </w:p>
    <w:p w14:paraId="2860F5CC" w14:textId="77777777" w:rsidR="00FC6128" w:rsidRPr="006D74B4" w:rsidRDefault="00FC6128" w:rsidP="00B467CB">
      <w:pPr>
        <w:spacing w:line="240" w:lineRule="auto"/>
        <w:rPr>
          <w:lang w:val="fr-CH"/>
        </w:rPr>
      </w:pPr>
    </w:p>
    <w:p w14:paraId="2AC254D3" w14:textId="77777777" w:rsidR="00B3461A" w:rsidRPr="00995066" w:rsidRDefault="00B3461A" w:rsidP="00A4029A"/>
    <w:sectPr w:rsidR="00B3461A" w:rsidRPr="00995066" w:rsidSect="00AE4DDB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A65B" w14:textId="77777777" w:rsidR="002F6871" w:rsidRDefault="002F6871">
      <w:r>
        <w:separator/>
      </w:r>
    </w:p>
  </w:endnote>
  <w:endnote w:type="continuationSeparator" w:id="0">
    <w:p w14:paraId="0172C63E" w14:textId="77777777" w:rsidR="002F6871" w:rsidRDefault="002F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5C7C" w14:textId="77777777" w:rsidR="00323DF3" w:rsidRPr="00B467CB" w:rsidRDefault="00C72BC4" w:rsidP="00B467CB">
    <w:pPr>
      <w:pStyle w:val="Footer"/>
      <w:pBdr>
        <w:top w:val="single" w:sz="4" w:space="1" w:color="auto"/>
      </w:pBdr>
      <w:spacing w:line="240" w:lineRule="auto"/>
      <w:rPr>
        <w:b/>
        <w:sz w:val="15"/>
        <w:szCs w:val="15"/>
        <w:lang w:val="fr-CH"/>
      </w:rPr>
    </w:pPr>
    <w:r w:rsidRPr="00B467CB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042DE36F" w14:textId="77777777" w:rsidR="00323DF3" w:rsidRPr="00B467CB" w:rsidRDefault="00C72BC4" w:rsidP="00B467CB">
    <w:pPr>
      <w:pStyle w:val="Footer"/>
      <w:spacing w:after="80" w:line="240" w:lineRule="auto"/>
      <w:rPr>
        <w:b/>
        <w:sz w:val="15"/>
        <w:szCs w:val="15"/>
        <w:lang w:val="en-US"/>
      </w:rPr>
    </w:pPr>
    <w:r w:rsidRPr="00B467CB">
      <w:rPr>
        <w:b/>
        <w:sz w:val="15"/>
        <w:szCs w:val="15"/>
        <w:lang w:val="en-US"/>
      </w:rPr>
      <w:t>Permanent Mission of Switzerland to the United Nations Office and to the other International Organizations in Geneva</w:t>
    </w:r>
  </w:p>
  <w:p w14:paraId="6F7AB964" w14:textId="77777777" w:rsidR="00323DF3" w:rsidRPr="00B467CB" w:rsidRDefault="00C72BC4" w:rsidP="00B467CB">
    <w:pPr>
      <w:pStyle w:val="Footer"/>
      <w:spacing w:line="240" w:lineRule="auto"/>
      <w:rPr>
        <w:sz w:val="15"/>
        <w:szCs w:val="15"/>
        <w:lang w:val="fr-CH"/>
      </w:rPr>
    </w:pPr>
    <w:r w:rsidRPr="00B467CB">
      <w:rPr>
        <w:sz w:val="15"/>
        <w:szCs w:val="15"/>
        <w:lang w:val="fr-CH"/>
      </w:rPr>
      <w:t xml:space="preserve">Rue de </w:t>
    </w:r>
    <w:proofErr w:type="spellStart"/>
    <w:r w:rsidRPr="00B467CB">
      <w:rPr>
        <w:sz w:val="15"/>
        <w:szCs w:val="15"/>
        <w:lang w:val="fr-CH"/>
      </w:rPr>
      <w:t>Varembé</w:t>
    </w:r>
    <w:proofErr w:type="spellEnd"/>
    <w:r w:rsidRPr="00B467CB">
      <w:rPr>
        <w:sz w:val="15"/>
        <w:szCs w:val="15"/>
        <w:lang w:val="fr-CH"/>
      </w:rPr>
      <w:t xml:space="preserve"> 9-11, CP 194, 1211 Genève 20</w:t>
    </w:r>
  </w:p>
  <w:p w14:paraId="522727A4" w14:textId="77777777" w:rsidR="00323DF3" w:rsidRPr="00B467CB" w:rsidRDefault="00C72BC4" w:rsidP="00B467CB">
    <w:pPr>
      <w:pStyle w:val="Footer"/>
      <w:spacing w:line="240" w:lineRule="auto"/>
      <w:rPr>
        <w:sz w:val="15"/>
        <w:szCs w:val="15"/>
        <w:lang w:val="fr-CH"/>
      </w:rPr>
    </w:pPr>
    <w:r w:rsidRPr="00B467CB">
      <w:rPr>
        <w:sz w:val="15"/>
        <w:szCs w:val="15"/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57C59" w14:textId="77777777" w:rsidR="002F6871" w:rsidRDefault="002F6871">
      <w:r>
        <w:separator/>
      </w:r>
    </w:p>
  </w:footnote>
  <w:footnote w:type="continuationSeparator" w:id="0">
    <w:p w14:paraId="38681FD1" w14:textId="77777777" w:rsidR="002F6871" w:rsidRDefault="002F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CF23" w14:textId="77777777" w:rsidR="00323DF3" w:rsidRPr="008E6BF7" w:rsidRDefault="002F6871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23DF3" w:rsidRPr="009674DC" w14:paraId="6D96371F" w14:textId="77777777">
      <w:trPr>
        <w:cantSplit/>
        <w:trHeight w:hRule="exact" w:val="1840"/>
      </w:trPr>
      <w:tc>
        <w:tcPr>
          <w:tcW w:w="4848" w:type="dxa"/>
        </w:tcPr>
        <w:p w14:paraId="01ED87F8" w14:textId="77777777" w:rsidR="00323DF3" w:rsidRPr="00E534A0" w:rsidRDefault="00C72BC4" w:rsidP="00E1365E">
          <w:pPr>
            <w:pStyle w:val="Logo"/>
          </w:pPr>
          <w:r>
            <w:drawing>
              <wp:inline distT="0" distB="0" distL="0" distR="0" wp14:anchorId="7DA88261" wp14:editId="449EBA3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085D398" w14:textId="77777777" w:rsidR="00323DF3" w:rsidRPr="00194F44" w:rsidRDefault="00C72BC4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74426F">
            <w:rPr>
              <w:lang w:val="fr-CH"/>
            </w:rPr>
            <w:t>Seul le texte prononcé fait foi</w:t>
          </w:r>
        </w:p>
        <w:p w14:paraId="79131EEC" w14:textId="77777777" w:rsidR="00323DF3" w:rsidRPr="009674DC" w:rsidRDefault="00C72BC4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t xml:space="preserve">Check </w:t>
          </w:r>
          <w:proofErr w:type="spellStart"/>
          <w:r>
            <w:t>against</w:t>
          </w:r>
          <w:proofErr w:type="spellEnd"/>
          <w:r>
            <w:t xml:space="preserve"> </w:t>
          </w:r>
          <w:proofErr w:type="spellStart"/>
          <w:r>
            <w:t>delivery</w:t>
          </w:r>
          <w:proofErr w:type="spellEnd"/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36CD95FA" w14:textId="77777777" w:rsidR="00323DF3" w:rsidRPr="009674DC" w:rsidRDefault="002F687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230D57CC"/>
    <w:multiLevelType w:val="hybridMultilevel"/>
    <w:tmpl w:val="50042F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28"/>
    <w:rsid w:val="000069C8"/>
    <w:rsid w:val="00006F58"/>
    <w:rsid w:val="000124D8"/>
    <w:rsid w:val="000235B8"/>
    <w:rsid w:val="000579DB"/>
    <w:rsid w:val="000663AA"/>
    <w:rsid w:val="000830D3"/>
    <w:rsid w:val="00084027"/>
    <w:rsid w:val="000C379F"/>
    <w:rsid w:val="000C7DCA"/>
    <w:rsid w:val="000F767B"/>
    <w:rsid w:val="00125BF4"/>
    <w:rsid w:val="00136234"/>
    <w:rsid w:val="00137B2B"/>
    <w:rsid w:val="0014327D"/>
    <w:rsid w:val="00147A57"/>
    <w:rsid w:val="001545B6"/>
    <w:rsid w:val="001A7506"/>
    <w:rsid w:val="001C26E7"/>
    <w:rsid w:val="001C4370"/>
    <w:rsid w:val="001D04CF"/>
    <w:rsid w:val="001D6CB6"/>
    <w:rsid w:val="001E23FF"/>
    <w:rsid w:val="001F5220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B4F27"/>
    <w:rsid w:val="002C1EEC"/>
    <w:rsid w:val="002F0088"/>
    <w:rsid w:val="002F2DE5"/>
    <w:rsid w:val="002F6871"/>
    <w:rsid w:val="00311907"/>
    <w:rsid w:val="003132A3"/>
    <w:rsid w:val="00317B7B"/>
    <w:rsid w:val="00330F50"/>
    <w:rsid w:val="00331340"/>
    <w:rsid w:val="00345274"/>
    <w:rsid w:val="00355BC2"/>
    <w:rsid w:val="00361440"/>
    <w:rsid w:val="00364E08"/>
    <w:rsid w:val="003707C8"/>
    <w:rsid w:val="003807BB"/>
    <w:rsid w:val="00385B0E"/>
    <w:rsid w:val="00387147"/>
    <w:rsid w:val="00396572"/>
    <w:rsid w:val="003A0B06"/>
    <w:rsid w:val="003A2E6A"/>
    <w:rsid w:val="003B0AFB"/>
    <w:rsid w:val="003B28EB"/>
    <w:rsid w:val="003B38F2"/>
    <w:rsid w:val="003B5999"/>
    <w:rsid w:val="003C534F"/>
    <w:rsid w:val="003C7402"/>
    <w:rsid w:val="003D00B4"/>
    <w:rsid w:val="003D5BE6"/>
    <w:rsid w:val="003F231B"/>
    <w:rsid w:val="004309CB"/>
    <w:rsid w:val="0043190D"/>
    <w:rsid w:val="004740F2"/>
    <w:rsid w:val="00483FAE"/>
    <w:rsid w:val="004B270C"/>
    <w:rsid w:val="004D3C5B"/>
    <w:rsid w:val="004E1E5C"/>
    <w:rsid w:val="0051637F"/>
    <w:rsid w:val="00517308"/>
    <w:rsid w:val="00536BAE"/>
    <w:rsid w:val="00537DC6"/>
    <w:rsid w:val="005466E0"/>
    <w:rsid w:val="00562328"/>
    <w:rsid w:val="00597075"/>
    <w:rsid w:val="005C6A4E"/>
    <w:rsid w:val="00615FA5"/>
    <w:rsid w:val="00616296"/>
    <w:rsid w:val="00624A2E"/>
    <w:rsid w:val="00633061"/>
    <w:rsid w:val="006641E8"/>
    <w:rsid w:val="00683078"/>
    <w:rsid w:val="0068340B"/>
    <w:rsid w:val="0069419F"/>
    <w:rsid w:val="006A5FCF"/>
    <w:rsid w:val="006A7644"/>
    <w:rsid w:val="006A77B2"/>
    <w:rsid w:val="006C38E5"/>
    <w:rsid w:val="006C42CF"/>
    <w:rsid w:val="006C522A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8786A"/>
    <w:rsid w:val="007940BD"/>
    <w:rsid w:val="00795E1D"/>
    <w:rsid w:val="007B6835"/>
    <w:rsid w:val="007D57E9"/>
    <w:rsid w:val="007E4F9F"/>
    <w:rsid w:val="007F49A3"/>
    <w:rsid w:val="0080125E"/>
    <w:rsid w:val="00812F3B"/>
    <w:rsid w:val="008442AF"/>
    <w:rsid w:val="00850DFF"/>
    <w:rsid w:val="0085352D"/>
    <w:rsid w:val="008666EE"/>
    <w:rsid w:val="00870243"/>
    <w:rsid w:val="00891259"/>
    <w:rsid w:val="008C19DC"/>
    <w:rsid w:val="008C7938"/>
    <w:rsid w:val="008D6498"/>
    <w:rsid w:val="009214A8"/>
    <w:rsid w:val="0093094F"/>
    <w:rsid w:val="0094449E"/>
    <w:rsid w:val="00945753"/>
    <w:rsid w:val="009468D3"/>
    <w:rsid w:val="0095521B"/>
    <w:rsid w:val="009723EF"/>
    <w:rsid w:val="009878AC"/>
    <w:rsid w:val="00991559"/>
    <w:rsid w:val="00995066"/>
    <w:rsid w:val="009A1953"/>
    <w:rsid w:val="009B6F2A"/>
    <w:rsid w:val="009E46E8"/>
    <w:rsid w:val="00A26A5A"/>
    <w:rsid w:val="00A30785"/>
    <w:rsid w:val="00A4029A"/>
    <w:rsid w:val="00A52A90"/>
    <w:rsid w:val="00A53F82"/>
    <w:rsid w:val="00A548B5"/>
    <w:rsid w:val="00A82F66"/>
    <w:rsid w:val="00A868EF"/>
    <w:rsid w:val="00A9036F"/>
    <w:rsid w:val="00AA40A6"/>
    <w:rsid w:val="00AC718A"/>
    <w:rsid w:val="00AC7B7C"/>
    <w:rsid w:val="00AD28B4"/>
    <w:rsid w:val="00AD2EC8"/>
    <w:rsid w:val="00AE327A"/>
    <w:rsid w:val="00AF7AC2"/>
    <w:rsid w:val="00B11BD4"/>
    <w:rsid w:val="00B3461A"/>
    <w:rsid w:val="00B467CB"/>
    <w:rsid w:val="00B63D5B"/>
    <w:rsid w:val="00B7033B"/>
    <w:rsid w:val="00B84ACE"/>
    <w:rsid w:val="00B90EEC"/>
    <w:rsid w:val="00B95382"/>
    <w:rsid w:val="00BA3FC6"/>
    <w:rsid w:val="00BC157D"/>
    <w:rsid w:val="00BD0F09"/>
    <w:rsid w:val="00BE2D89"/>
    <w:rsid w:val="00BF275E"/>
    <w:rsid w:val="00C11E0D"/>
    <w:rsid w:val="00C14945"/>
    <w:rsid w:val="00C2305B"/>
    <w:rsid w:val="00C36900"/>
    <w:rsid w:val="00C714FC"/>
    <w:rsid w:val="00C72BC4"/>
    <w:rsid w:val="00CA6338"/>
    <w:rsid w:val="00CB180C"/>
    <w:rsid w:val="00CB2986"/>
    <w:rsid w:val="00CC5433"/>
    <w:rsid w:val="00CF48CA"/>
    <w:rsid w:val="00CF6978"/>
    <w:rsid w:val="00D31F3A"/>
    <w:rsid w:val="00D46366"/>
    <w:rsid w:val="00D632E3"/>
    <w:rsid w:val="00D9559E"/>
    <w:rsid w:val="00DB0741"/>
    <w:rsid w:val="00DB24A1"/>
    <w:rsid w:val="00DB3D4F"/>
    <w:rsid w:val="00DB5DFE"/>
    <w:rsid w:val="00DC621A"/>
    <w:rsid w:val="00DF6B81"/>
    <w:rsid w:val="00E1146C"/>
    <w:rsid w:val="00E1453B"/>
    <w:rsid w:val="00E15A41"/>
    <w:rsid w:val="00E20E3B"/>
    <w:rsid w:val="00E70018"/>
    <w:rsid w:val="00E805DA"/>
    <w:rsid w:val="00EA21F7"/>
    <w:rsid w:val="00EA38FF"/>
    <w:rsid w:val="00EB23A9"/>
    <w:rsid w:val="00EB4D4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A6932"/>
    <w:rsid w:val="00FB157D"/>
    <w:rsid w:val="00FB3335"/>
    <w:rsid w:val="00FB5101"/>
    <w:rsid w:val="00FC3C82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408D0B"/>
  <w15:chartTrackingRefBased/>
  <w15:docId w15:val="{ACEDE42F-3E5E-4234-A645-EBB84E16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28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sid w:val="00FC6128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FC6128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FC6128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FC6128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CommentText">
    <w:name w:val="annotation text"/>
    <w:basedOn w:val="Normal"/>
    <w:link w:val="CommentTextChar"/>
    <w:uiPriority w:val="99"/>
    <w:unhideWhenUsed/>
    <w:rsid w:val="00FC61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C6128"/>
    <w:rPr>
      <w:rFonts w:ascii="Arial" w:eastAsia="Times New Roman" w:hAnsi="Arial"/>
      <w:lang w:eastAsia="de-CH"/>
    </w:rPr>
  </w:style>
  <w:style w:type="character" w:customStyle="1" w:styleId="FooterChar">
    <w:name w:val="Footer Char"/>
    <w:basedOn w:val="DefaultParagraphFont"/>
    <w:link w:val="Footer"/>
    <w:rsid w:val="00FC6128"/>
    <w:rPr>
      <w:rFonts w:ascii="Arial" w:hAnsi="Arial"/>
      <w:sz w:val="1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FC612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12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4B27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0C"/>
    <w:rPr>
      <w:rFonts w:ascii="Arial" w:eastAsia="Times New Roman" w:hAnsi="Arial"/>
      <w:b/>
      <w:bCs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0C"/>
    <w:rPr>
      <w:rFonts w:ascii="Segoe UI" w:eastAsia="Times New Roman" w:hAnsi="Segoe UI" w:cs="Segoe UI"/>
      <w:sz w:val="18"/>
      <w:szCs w:val="18"/>
      <w:lang w:eastAsia="de-CH"/>
    </w:rPr>
  </w:style>
  <w:style w:type="paragraph" w:styleId="ListParagraph">
    <w:name w:val="List Paragraph"/>
    <w:basedOn w:val="Normal"/>
    <w:uiPriority w:val="34"/>
    <w:qFormat/>
    <w:rsid w:val="00B4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A1350-5193-4817-88B4-B97BFC13F153}"/>
</file>

<file path=customXml/itemProps2.xml><?xml version="1.0" encoding="utf-8"?>
<ds:datastoreItem xmlns:ds="http://schemas.openxmlformats.org/officeDocument/2006/customXml" ds:itemID="{CF6684F0-2A41-4C78-AC8F-1F4B34060CEA}"/>
</file>

<file path=customXml/itemProps3.xml><?xml version="1.0" encoding="utf-8"?>
<ds:datastoreItem xmlns:ds="http://schemas.openxmlformats.org/officeDocument/2006/customXml" ds:itemID="{CA0465E2-F9DA-40EB-AAEB-65CA9BA35DBE}"/>
</file>

<file path=customXml/itemProps4.xml><?xml version="1.0" encoding="utf-8"?>
<ds:datastoreItem xmlns:ds="http://schemas.openxmlformats.org/officeDocument/2006/customXml" ds:itemID="{551337FD-9692-432D-9DEA-5727ADF9D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Neyroud Cecilia EDA NEI</dc:creator>
  <cp:keywords/>
  <dc:description/>
  <cp:lastModifiedBy>Michael Meier</cp:lastModifiedBy>
  <cp:revision>2</cp:revision>
  <dcterms:created xsi:type="dcterms:W3CDTF">2023-01-17T14:11:00Z</dcterms:created>
  <dcterms:modified xsi:type="dcterms:W3CDTF">2023-01-17T14:11:00Z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