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EEB4" w14:textId="0E5C7C76" w:rsidR="00564ED1" w:rsidRPr="00553087" w:rsidRDefault="22CAD3E4" w:rsidP="00553087">
      <w:pPr>
        <w:pStyle w:val="Body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553087">
        <w:rPr>
          <w:rFonts w:ascii="Calibri" w:hAnsi="Calibri"/>
          <w:b/>
          <w:bCs/>
          <w:sz w:val="24"/>
          <w:szCs w:val="24"/>
        </w:rPr>
        <w:t>INTERVENCIÓN DE COSTA RICA</w:t>
      </w:r>
    </w:p>
    <w:p w14:paraId="277ADB97" w14:textId="77777777" w:rsidR="00564ED1" w:rsidRPr="00553087" w:rsidRDefault="22CAD3E4" w:rsidP="00553087">
      <w:pPr>
        <w:pStyle w:val="Body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553087">
        <w:rPr>
          <w:rFonts w:ascii="Calibri" w:hAnsi="Calibri"/>
          <w:b/>
          <w:bCs/>
          <w:sz w:val="24"/>
          <w:szCs w:val="24"/>
        </w:rPr>
        <w:t>42 EXAMEN PERIÓDICO UNIVERSAL</w:t>
      </w:r>
    </w:p>
    <w:p w14:paraId="2CD61F4E" w14:textId="1955FF33" w:rsidR="00564ED1" w:rsidRPr="00553087" w:rsidRDefault="22CAD3E4" w:rsidP="00553087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</w:pPr>
      <w:r w:rsidRPr="00553087">
        <w:rPr>
          <w:rFonts w:ascii="Calibri" w:hAnsi="Calibri"/>
          <w:b/>
          <w:bCs/>
          <w:sz w:val="24"/>
          <w:szCs w:val="24"/>
        </w:rPr>
        <w:t>República Islámica de Pakistán - PAK</w:t>
      </w:r>
    </w:p>
    <w:p w14:paraId="610C98EC" w14:textId="77777777" w:rsidR="00564ED1" w:rsidRPr="00553087" w:rsidRDefault="22CAD3E4" w:rsidP="00553087">
      <w:pPr>
        <w:pStyle w:val="Body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553087">
        <w:rPr>
          <w:rFonts w:ascii="Calibri" w:hAnsi="Calibri"/>
          <w:b/>
          <w:bCs/>
          <w:sz w:val="24"/>
          <w:szCs w:val="24"/>
        </w:rPr>
        <w:t>30 de enero 2023 del 2023, 9:00–12:30</w:t>
      </w:r>
    </w:p>
    <w:p w14:paraId="7E1CA8D4" w14:textId="6A1E81A4" w:rsidR="00564ED1" w:rsidRPr="00553087" w:rsidRDefault="22CAD3E4" w:rsidP="00553087">
      <w:pPr>
        <w:pStyle w:val="Body"/>
        <w:jc w:val="center"/>
        <w:rPr>
          <w:rFonts w:ascii="Calibri" w:hAnsi="Calibri"/>
          <w:b/>
          <w:bCs/>
          <w:sz w:val="24"/>
          <w:szCs w:val="24"/>
        </w:rPr>
      </w:pPr>
      <w:r w:rsidRPr="00553087">
        <w:rPr>
          <w:rFonts w:ascii="Calibri" w:hAnsi="Calibri"/>
          <w:b/>
          <w:bCs/>
          <w:sz w:val="24"/>
          <w:szCs w:val="24"/>
        </w:rPr>
        <w:t>Posición 101</w:t>
      </w:r>
    </w:p>
    <w:p w14:paraId="6AAECB97" w14:textId="465C6D86" w:rsidR="00564ED1" w:rsidRPr="00553087" w:rsidRDefault="22CAD3E4" w:rsidP="00553087">
      <w:pPr>
        <w:pStyle w:val="Body"/>
        <w:jc w:val="center"/>
        <w:rPr>
          <w:rFonts w:ascii="Calibri" w:eastAsia="Calibri" w:hAnsi="Calibri" w:cs="Calibri"/>
          <w:sz w:val="28"/>
          <w:szCs w:val="28"/>
        </w:rPr>
      </w:pPr>
      <w:r w:rsidRPr="00553087">
        <w:rPr>
          <w:rFonts w:ascii="Calibri" w:hAnsi="Calibri"/>
          <w:b/>
          <w:bCs/>
          <w:sz w:val="24"/>
          <w:szCs w:val="24"/>
        </w:rPr>
        <w:t>55 segundos</w:t>
      </w:r>
    </w:p>
    <w:p w14:paraId="672A6659" w14:textId="77777777" w:rsidR="00564ED1" w:rsidRPr="00553087" w:rsidRDefault="00564ED1" w:rsidP="00553087">
      <w:pPr>
        <w:pStyle w:val="Body"/>
        <w:jc w:val="both"/>
        <w:rPr>
          <w:rFonts w:ascii="Calibri" w:eastAsia="Calibri" w:hAnsi="Calibri" w:cs="Calibri"/>
          <w:sz w:val="28"/>
          <w:szCs w:val="28"/>
        </w:rPr>
      </w:pPr>
    </w:p>
    <w:p w14:paraId="3995042D" w14:textId="5752644E" w:rsidR="00564ED1" w:rsidRPr="00553087" w:rsidRDefault="22CAD3E4" w:rsidP="00553087">
      <w:pPr>
        <w:pStyle w:val="Body"/>
        <w:jc w:val="both"/>
        <w:rPr>
          <w:rFonts w:ascii="Calibri" w:eastAsia="Calibri" w:hAnsi="Calibri" w:cs="Calibri"/>
          <w:sz w:val="24"/>
          <w:szCs w:val="24"/>
        </w:rPr>
      </w:pPr>
      <w:r w:rsidRPr="00553087">
        <w:rPr>
          <w:rFonts w:ascii="Calibri" w:hAnsi="Calibri"/>
          <w:sz w:val="24"/>
          <w:szCs w:val="24"/>
        </w:rPr>
        <w:t xml:space="preserve">Gracias </w:t>
      </w:r>
      <w:r w:rsidR="00553087">
        <w:rPr>
          <w:rFonts w:ascii="Calibri" w:hAnsi="Calibri"/>
          <w:sz w:val="24"/>
          <w:szCs w:val="24"/>
        </w:rPr>
        <w:t>P</w:t>
      </w:r>
      <w:r w:rsidRPr="00553087">
        <w:rPr>
          <w:rFonts w:ascii="Calibri" w:hAnsi="Calibri"/>
          <w:sz w:val="24"/>
          <w:szCs w:val="24"/>
        </w:rPr>
        <w:t xml:space="preserve">residente, </w:t>
      </w:r>
    </w:p>
    <w:p w14:paraId="0A37501D" w14:textId="77777777" w:rsidR="00564ED1" w:rsidRPr="00553087" w:rsidRDefault="00564ED1" w:rsidP="00553087">
      <w:pPr>
        <w:pStyle w:val="Body"/>
        <w:jc w:val="both"/>
        <w:rPr>
          <w:rFonts w:ascii="Calibri" w:eastAsia="Calibri" w:hAnsi="Calibri" w:cs="Calibri"/>
          <w:sz w:val="24"/>
          <w:szCs w:val="24"/>
        </w:rPr>
      </w:pPr>
    </w:p>
    <w:p w14:paraId="4E092C2E" w14:textId="1A4214FA" w:rsidR="00564ED1" w:rsidRPr="00553087" w:rsidRDefault="24A8C470" w:rsidP="00553087">
      <w:pPr>
        <w:pStyle w:val="Body"/>
        <w:jc w:val="both"/>
        <w:rPr>
          <w:rFonts w:ascii="Calibri" w:eastAsia="Calibri" w:hAnsi="Calibri" w:cs="Calibri"/>
          <w:sz w:val="24"/>
          <w:szCs w:val="24"/>
        </w:rPr>
      </w:pPr>
      <w:r w:rsidRPr="00553087">
        <w:rPr>
          <w:rFonts w:ascii="Calibri" w:hAnsi="Calibri"/>
          <w:sz w:val="24"/>
          <w:szCs w:val="24"/>
        </w:rPr>
        <w:t>Costa Rica agradece a Pakist</w:t>
      </w:r>
      <w:r w:rsidR="70B71E7C" w:rsidRPr="00553087">
        <w:rPr>
          <w:rFonts w:ascii="Calibri" w:hAnsi="Calibri"/>
          <w:sz w:val="24"/>
          <w:szCs w:val="24"/>
        </w:rPr>
        <w:t>á</w:t>
      </w:r>
      <w:r w:rsidRPr="00553087">
        <w:rPr>
          <w:rFonts w:ascii="Calibri" w:hAnsi="Calibri"/>
          <w:sz w:val="24"/>
          <w:szCs w:val="24"/>
        </w:rPr>
        <w:t xml:space="preserve">n por la presentación de su </w:t>
      </w:r>
      <w:r w:rsidR="1E2C06FF" w:rsidRPr="00553087">
        <w:rPr>
          <w:rFonts w:ascii="Calibri" w:hAnsi="Calibri"/>
          <w:sz w:val="24"/>
          <w:szCs w:val="24"/>
        </w:rPr>
        <w:t xml:space="preserve">informe </w:t>
      </w:r>
      <w:r w:rsidRPr="00553087">
        <w:rPr>
          <w:rFonts w:ascii="Calibri" w:hAnsi="Calibri"/>
          <w:sz w:val="24"/>
          <w:szCs w:val="24"/>
        </w:rPr>
        <w:t xml:space="preserve">y extiende las siguientes recomendaciones: </w:t>
      </w:r>
    </w:p>
    <w:p w14:paraId="5DAB6C7B" w14:textId="77777777" w:rsidR="00564ED1" w:rsidRPr="00553087" w:rsidRDefault="00564ED1" w:rsidP="00553087">
      <w:pPr>
        <w:pStyle w:val="Default"/>
        <w:spacing w:before="0" w:line="240" w:lineRule="auto"/>
        <w:ind w:left="720"/>
        <w:jc w:val="both"/>
        <w:rPr>
          <w:rFonts w:ascii="Calibri" w:hAnsi="Calibri"/>
          <w:lang w:val="es-ES_tradnl"/>
        </w:rPr>
      </w:pPr>
    </w:p>
    <w:p w14:paraId="4EDF4A2A" w14:textId="2E27F283" w:rsidR="00564ED1" w:rsidRPr="00553087" w:rsidRDefault="6ECF94EB" w:rsidP="00553087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lang w:val="es-ES_tradnl"/>
        </w:rPr>
      </w:pPr>
      <w:r w:rsidRPr="00553087">
        <w:rPr>
          <w:rFonts w:ascii="Calibri" w:hAnsi="Calibri"/>
          <w:lang w:val="es-ES_tradnl"/>
        </w:rPr>
        <w:t xml:space="preserve">Tomar las medidas necesarias para eliminar la violencia contra las mujeres y las niñas y asegurar su salud sexual y reproductiva mediante la atención prenatal, reducción de mortalidad materna y acceso a anticonceptivos modernos, sin discriminación alguna. </w:t>
      </w:r>
    </w:p>
    <w:p w14:paraId="7F4514A2" w14:textId="35DBC459" w:rsidR="00564ED1" w:rsidRPr="00553087" w:rsidRDefault="558AD413" w:rsidP="00553087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lang w:val="es-ES_tradnl"/>
        </w:rPr>
      </w:pPr>
      <w:r w:rsidRPr="00553087">
        <w:rPr>
          <w:rFonts w:ascii="Calibri" w:hAnsi="Calibri"/>
          <w:lang w:val="es-ES_tradnl"/>
        </w:rPr>
        <w:t xml:space="preserve">Fijar la edad mínima para contraer matrimonio en 18 años para ambos sexos, a nivel nacional. </w:t>
      </w:r>
    </w:p>
    <w:p w14:paraId="50EE3EFD" w14:textId="6578F465" w:rsidR="00564ED1" w:rsidRPr="00553087" w:rsidRDefault="2D22CFD5" w:rsidP="00553087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lang w:val="es-ES_tradnl"/>
        </w:rPr>
      </w:pPr>
      <w:r w:rsidRPr="00553087">
        <w:rPr>
          <w:rFonts w:ascii="Calibri" w:hAnsi="Calibri"/>
          <w:lang w:val="es-ES_tradnl"/>
        </w:rPr>
        <w:t xml:space="preserve">Aprobar una estrategia integral para eliminar los estereotipos discriminatorios de género y las prácticas nocivas.  </w:t>
      </w:r>
    </w:p>
    <w:p w14:paraId="59C0D5A3" w14:textId="653B7999" w:rsidR="00564ED1" w:rsidRPr="00553087" w:rsidRDefault="24A8C470" w:rsidP="00553087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lang w:val="es-ES_tradnl"/>
        </w:rPr>
      </w:pPr>
      <w:r w:rsidRPr="00553087">
        <w:rPr>
          <w:rFonts w:ascii="Calibri" w:hAnsi="Calibri"/>
          <w:lang w:val="es-ES_tradnl"/>
        </w:rPr>
        <w:t>Fortalecer las medidas para proteger a los periodistas y personas defensoras de los derechos humanos en particular sobre su derecho de expresión u opinión cr</w:t>
      </w:r>
      <w:r w:rsidR="4F94F6BE" w:rsidRPr="00553087">
        <w:rPr>
          <w:rFonts w:ascii="Calibri" w:hAnsi="Calibri"/>
          <w:lang w:val="es-ES_tradnl"/>
        </w:rPr>
        <w:t>í</w:t>
      </w:r>
      <w:r w:rsidRPr="00553087">
        <w:rPr>
          <w:rFonts w:ascii="Calibri" w:hAnsi="Calibri"/>
          <w:lang w:val="es-ES_tradnl"/>
        </w:rPr>
        <w:t xml:space="preserve">tica sobre las instituciones públicas. </w:t>
      </w:r>
    </w:p>
    <w:p w14:paraId="67F80FB0" w14:textId="35981895" w:rsidR="00564ED1" w:rsidRPr="00553087" w:rsidRDefault="60B94588" w:rsidP="00553087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lang w:val="es-ES_tradnl"/>
        </w:rPr>
      </w:pPr>
      <w:r w:rsidRPr="00553087">
        <w:rPr>
          <w:rFonts w:ascii="Calibri" w:hAnsi="Calibri"/>
          <w:lang w:val="es-ES_tradnl"/>
        </w:rPr>
        <w:t>Aprobar</w:t>
      </w:r>
      <w:r w:rsidR="24A8C470" w:rsidRPr="00553087">
        <w:rPr>
          <w:rFonts w:ascii="Calibri" w:hAnsi="Calibri"/>
          <w:lang w:val="es-ES_tradnl"/>
        </w:rPr>
        <w:t xml:space="preserve"> legislación sobre la protección de datos personales de conformidad con las normas internacionales sobre privacidad </w:t>
      </w:r>
      <w:r w:rsidR="762DC55D" w:rsidRPr="00553087">
        <w:rPr>
          <w:rFonts w:ascii="Calibri" w:hAnsi="Calibri"/>
          <w:lang w:val="es-ES_tradnl"/>
        </w:rPr>
        <w:t xml:space="preserve">y el derecho </w:t>
      </w:r>
      <w:r w:rsidR="24A8C470" w:rsidRPr="00553087">
        <w:rPr>
          <w:rFonts w:ascii="Calibri" w:hAnsi="Calibri"/>
          <w:lang w:val="es-ES_tradnl"/>
        </w:rPr>
        <w:t xml:space="preserve">internacional de </w:t>
      </w:r>
      <w:r w:rsidR="0C6FD460" w:rsidRPr="00553087">
        <w:rPr>
          <w:rFonts w:ascii="Calibri" w:hAnsi="Calibri"/>
          <w:lang w:val="es-ES_tradnl"/>
        </w:rPr>
        <w:t xml:space="preserve">los </w:t>
      </w:r>
      <w:r w:rsidR="24A8C470" w:rsidRPr="00553087">
        <w:rPr>
          <w:rFonts w:ascii="Calibri" w:hAnsi="Calibri"/>
          <w:lang w:val="es-ES_tradnl"/>
        </w:rPr>
        <w:t>derechos humanos.</w:t>
      </w:r>
    </w:p>
    <w:p w14:paraId="4334CFE9" w14:textId="32EE71B7" w:rsidR="00564ED1" w:rsidRPr="00553087" w:rsidRDefault="0D30073D" w:rsidP="00553087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lang w:val="es-ES_tradnl"/>
        </w:rPr>
      </w:pPr>
      <w:r w:rsidRPr="00553087">
        <w:rPr>
          <w:rFonts w:ascii="Calibri" w:hAnsi="Calibri"/>
          <w:lang w:val="es-ES_tradnl"/>
        </w:rPr>
        <w:t>E</w:t>
      </w:r>
      <w:r w:rsidR="24A8C470" w:rsidRPr="00553087">
        <w:rPr>
          <w:rFonts w:ascii="Calibri" w:hAnsi="Calibri"/>
          <w:lang w:val="es-ES_tradnl"/>
        </w:rPr>
        <w:t>xtender una invitación abierta a los Procedimientos Especiales.</w:t>
      </w:r>
    </w:p>
    <w:p w14:paraId="36898497" w14:textId="4A1A1C6D" w:rsidR="34556E1A" w:rsidRPr="00553087" w:rsidRDefault="34556E1A" w:rsidP="00553087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lang w:val="es-ES_tradnl"/>
        </w:rPr>
      </w:pPr>
      <w:r w:rsidRPr="00553087">
        <w:rPr>
          <w:rFonts w:ascii="Calibri" w:hAnsi="Calibri"/>
          <w:lang w:val="es-ES_tradnl"/>
        </w:rPr>
        <w:t xml:space="preserve">Abolir la pena de muerte. </w:t>
      </w:r>
    </w:p>
    <w:p w14:paraId="65F4C662" w14:textId="616BA7F5" w:rsidR="24A8C470" w:rsidRPr="00553087" w:rsidRDefault="24A8C470" w:rsidP="00553087">
      <w:pPr>
        <w:pStyle w:val="Default"/>
        <w:jc w:val="both"/>
        <w:rPr>
          <w:lang w:val="es-ES_tradnl"/>
        </w:rPr>
      </w:pPr>
    </w:p>
    <w:p w14:paraId="2F558D69" w14:textId="62E740F4" w:rsidR="163E33F7" w:rsidRPr="00553087" w:rsidRDefault="163E33F7" w:rsidP="00553087">
      <w:pPr>
        <w:pStyle w:val="Default"/>
        <w:spacing w:before="0" w:line="240" w:lineRule="auto"/>
        <w:jc w:val="both"/>
        <w:rPr>
          <w:rFonts w:ascii="Calibri" w:eastAsia="Calibri" w:hAnsi="Calibri" w:cs="Calibri"/>
          <w:lang w:val="es-ES_tradnl"/>
        </w:rPr>
      </w:pPr>
    </w:p>
    <w:p w14:paraId="64A71D10" w14:textId="77777777" w:rsidR="00564ED1" w:rsidRPr="00553087" w:rsidRDefault="22CAD3E4" w:rsidP="00553087">
      <w:pPr>
        <w:pStyle w:val="Default"/>
        <w:spacing w:before="0" w:line="240" w:lineRule="auto"/>
        <w:jc w:val="both"/>
        <w:rPr>
          <w:rFonts w:ascii="Calibri" w:hAnsi="Calibri"/>
          <w:lang w:val="es-ES_tradnl"/>
        </w:rPr>
      </w:pPr>
      <w:r w:rsidRPr="00553087">
        <w:rPr>
          <w:rFonts w:ascii="Calibri" w:hAnsi="Calibri"/>
          <w:lang w:val="es-ES_tradnl"/>
        </w:rPr>
        <w:t xml:space="preserve">Gracias, </w:t>
      </w:r>
    </w:p>
    <w:sectPr w:rsidR="00564ED1" w:rsidRPr="00553087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2397" w14:textId="77777777" w:rsidR="009E5A10" w:rsidRDefault="009E5A10">
      <w:r>
        <w:separator/>
      </w:r>
    </w:p>
  </w:endnote>
  <w:endnote w:type="continuationSeparator" w:id="0">
    <w:p w14:paraId="47C1F874" w14:textId="77777777" w:rsidR="009E5A10" w:rsidRDefault="009E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564ED1" w:rsidRDefault="00564E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6DB4" w14:textId="77777777" w:rsidR="009E5A10" w:rsidRDefault="009E5A10">
      <w:r>
        <w:separator/>
      </w:r>
    </w:p>
  </w:footnote>
  <w:footnote w:type="continuationSeparator" w:id="0">
    <w:p w14:paraId="04234485" w14:textId="77777777" w:rsidR="009E5A10" w:rsidRDefault="009E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564ED1" w:rsidRDefault="00564E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A18E"/>
    <w:multiLevelType w:val="hybridMultilevel"/>
    <w:tmpl w:val="060E90AA"/>
    <w:numStyleLink w:val="ImportedStyle1"/>
  </w:abstractNum>
  <w:abstractNum w:abstractNumId="1" w15:restartNumberingAfterBreak="0">
    <w:nsid w:val="54FFF1A9"/>
    <w:multiLevelType w:val="hybridMultilevel"/>
    <w:tmpl w:val="060E90AA"/>
    <w:styleLink w:val="ImportedStyle1"/>
    <w:lvl w:ilvl="0" w:tplc="758053B2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98A5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3E00D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DE42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E02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CFF8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AC9F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A409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20EB62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54821894">
    <w:abstractNumId w:val="1"/>
  </w:num>
  <w:num w:numId="2" w16cid:durableId="66686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3E33F7"/>
    <w:rsid w:val="00553087"/>
    <w:rsid w:val="00564ED1"/>
    <w:rsid w:val="009E5A10"/>
    <w:rsid w:val="04E6DED1"/>
    <w:rsid w:val="0C6FD460"/>
    <w:rsid w:val="0D30073D"/>
    <w:rsid w:val="0DB69F55"/>
    <w:rsid w:val="120929D8"/>
    <w:rsid w:val="163E33F7"/>
    <w:rsid w:val="18D828D7"/>
    <w:rsid w:val="1C97BE3E"/>
    <w:rsid w:val="1DB6A12A"/>
    <w:rsid w:val="1E2C06FF"/>
    <w:rsid w:val="1E7E470A"/>
    <w:rsid w:val="1EC785D6"/>
    <w:rsid w:val="1F40ABC5"/>
    <w:rsid w:val="200A9864"/>
    <w:rsid w:val="2265E2C0"/>
    <w:rsid w:val="22CAD3E4"/>
    <w:rsid w:val="24A8C470"/>
    <w:rsid w:val="2D22CFD5"/>
    <w:rsid w:val="34556E1A"/>
    <w:rsid w:val="396D292C"/>
    <w:rsid w:val="408561A1"/>
    <w:rsid w:val="4175A45C"/>
    <w:rsid w:val="45CBC354"/>
    <w:rsid w:val="4C20E157"/>
    <w:rsid w:val="4F1C563B"/>
    <w:rsid w:val="4F94F6BE"/>
    <w:rsid w:val="4FF377FD"/>
    <w:rsid w:val="558AD413"/>
    <w:rsid w:val="58E63C02"/>
    <w:rsid w:val="59204676"/>
    <w:rsid w:val="5F4865FC"/>
    <w:rsid w:val="60B94588"/>
    <w:rsid w:val="628006BE"/>
    <w:rsid w:val="635C9942"/>
    <w:rsid w:val="65B7A780"/>
    <w:rsid w:val="6ECF94EB"/>
    <w:rsid w:val="70B71E7C"/>
    <w:rsid w:val="74D08835"/>
    <w:rsid w:val="762DC55D"/>
    <w:rsid w:val="76BC939C"/>
    <w:rsid w:val="79E006A2"/>
    <w:rsid w:val="7C07EFF0"/>
    <w:rsid w:val="7C61C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BA677C"/>
  <w15:docId w15:val="{35548595-8D99-4C38-A506-0412D4F4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2CAD3E4"/>
    <w:rPr>
      <w:sz w:val="24"/>
      <w:szCs w:val="24"/>
      <w:lang w:val="es-C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22CAD3E4"/>
    <w:pPr>
      <w:keepNext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22CAD3E4"/>
    <w:pPr>
      <w:keepNext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22CAD3E4"/>
    <w:pPr>
      <w:keepNext/>
      <w:outlineLvl w:val="2"/>
    </w:pPr>
    <w:rPr>
      <w:rFonts w:asciiTheme="majorHAnsi" w:eastAsiaTheme="majorEastAsia" w:hAnsiTheme="majorHAnsi" w:cstheme="majorBidi"/>
      <w:color w:val="0050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22CAD3E4"/>
    <w:pPr>
      <w:keepNext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22CAD3E4"/>
    <w:pPr>
      <w:keepNext/>
      <w:outlineLvl w:val="4"/>
    </w:pPr>
    <w:rPr>
      <w:rFonts w:asciiTheme="majorHAnsi" w:eastAsiaTheme="majorEastAsia" w:hAnsiTheme="majorHAnsi" w:cstheme="majorBidi"/>
      <w:color w:val="0079B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22CAD3E4"/>
    <w:pPr>
      <w:keepNext/>
      <w:outlineLvl w:val="5"/>
    </w:pPr>
    <w:rPr>
      <w:rFonts w:asciiTheme="majorHAnsi" w:eastAsiaTheme="majorEastAsia" w:hAnsiTheme="majorHAnsi" w:cstheme="majorBidi"/>
      <w:color w:val="0050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22CAD3E4"/>
    <w:pPr>
      <w:keepNext/>
      <w:outlineLvl w:val="6"/>
    </w:pPr>
    <w:rPr>
      <w:rFonts w:asciiTheme="majorHAnsi" w:eastAsiaTheme="majorEastAsia" w:hAnsiTheme="majorHAnsi" w:cstheme="majorBidi"/>
      <w:i/>
      <w:iCs/>
      <w:color w:val="0050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22CAD3E4"/>
    <w:pPr>
      <w:keepNext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22CAD3E4"/>
    <w:pPr>
      <w:keepNext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22CAD3E4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22CAD3E4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22CAD3E4"/>
    <w:pPr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22CAD3E4"/>
    <w:pPr>
      <w:ind w:left="864" w:right="864"/>
      <w:jc w:val="center"/>
    </w:pPr>
    <w:rPr>
      <w:i/>
      <w:iCs/>
      <w:color w:val="00A2FF" w:themeColor="accent1"/>
    </w:rPr>
  </w:style>
  <w:style w:type="paragraph" w:styleId="ListParagraph">
    <w:name w:val="List Paragraph"/>
    <w:basedOn w:val="Normal"/>
    <w:uiPriority w:val="34"/>
    <w:qFormat/>
    <w:rsid w:val="22CAD3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22CAD3E4"/>
    <w:rPr>
      <w:rFonts w:asciiTheme="majorHAnsi" w:eastAsiaTheme="majorEastAsia" w:hAnsiTheme="majorHAnsi" w:cstheme="majorBidi"/>
      <w:noProof w:val="0"/>
      <w:color w:val="0079BF" w:themeColor="accent1" w:themeShade="BF"/>
      <w:sz w:val="32"/>
      <w:szCs w:val="32"/>
      <w:lang w:val="es-CR"/>
    </w:rPr>
  </w:style>
  <w:style w:type="character" w:customStyle="1" w:styleId="Heading2Char">
    <w:name w:val="Heading 2 Char"/>
    <w:basedOn w:val="DefaultParagraphFont"/>
    <w:link w:val="Heading2"/>
    <w:uiPriority w:val="9"/>
    <w:rsid w:val="22CAD3E4"/>
    <w:rPr>
      <w:rFonts w:asciiTheme="majorHAnsi" w:eastAsiaTheme="majorEastAsia" w:hAnsiTheme="majorHAnsi" w:cstheme="majorBidi"/>
      <w:noProof w:val="0"/>
      <w:color w:val="0079BF" w:themeColor="accent1" w:themeShade="BF"/>
      <w:sz w:val="26"/>
      <w:szCs w:val="26"/>
      <w:lang w:val="es-CR"/>
    </w:rPr>
  </w:style>
  <w:style w:type="character" w:customStyle="1" w:styleId="Heading3Char">
    <w:name w:val="Heading 3 Char"/>
    <w:basedOn w:val="DefaultParagraphFont"/>
    <w:link w:val="Heading3"/>
    <w:uiPriority w:val="9"/>
    <w:rsid w:val="22CAD3E4"/>
    <w:rPr>
      <w:rFonts w:asciiTheme="majorHAnsi" w:eastAsiaTheme="majorEastAsia" w:hAnsiTheme="majorHAnsi" w:cstheme="majorBidi"/>
      <w:noProof w:val="0"/>
      <w:color w:val="00507F"/>
      <w:sz w:val="24"/>
      <w:szCs w:val="24"/>
      <w:lang w:val="es-CR"/>
    </w:rPr>
  </w:style>
  <w:style w:type="character" w:customStyle="1" w:styleId="Heading4Char">
    <w:name w:val="Heading 4 Char"/>
    <w:basedOn w:val="DefaultParagraphFont"/>
    <w:link w:val="Heading4"/>
    <w:uiPriority w:val="9"/>
    <w:rsid w:val="22CAD3E4"/>
    <w:rPr>
      <w:rFonts w:asciiTheme="majorHAnsi" w:eastAsiaTheme="majorEastAsia" w:hAnsiTheme="majorHAnsi" w:cstheme="majorBidi"/>
      <w:i/>
      <w:iCs/>
      <w:noProof w:val="0"/>
      <w:color w:val="0079BF" w:themeColor="accent1" w:themeShade="BF"/>
      <w:lang w:val="es-CR"/>
    </w:rPr>
  </w:style>
  <w:style w:type="character" w:customStyle="1" w:styleId="Heading5Char">
    <w:name w:val="Heading 5 Char"/>
    <w:basedOn w:val="DefaultParagraphFont"/>
    <w:link w:val="Heading5"/>
    <w:uiPriority w:val="9"/>
    <w:rsid w:val="22CAD3E4"/>
    <w:rPr>
      <w:rFonts w:asciiTheme="majorHAnsi" w:eastAsiaTheme="majorEastAsia" w:hAnsiTheme="majorHAnsi" w:cstheme="majorBidi"/>
      <w:noProof w:val="0"/>
      <w:color w:val="0079BF" w:themeColor="accent1" w:themeShade="BF"/>
      <w:lang w:val="es-CR"/>
    </w:rPr>
  </w:style>
  <w:style w:type="character" w:customStyle="1" w:styleId="Heading6Char">
    <w:name w:val="Heading 6 Char"/>
    <w:basedOn w:val="DefaultParagraphFont"/>
    <w:link w:val="Heading6"/>
    <w:uiPriority w:val="9"/>
    <w:rsid w:val="22CAD3E4"/>
    <w:rPr>
      <w:rFonts w:asciiTheme="majorHAnsi" w:eastAsiaTheme="majorEastAsia" w:hAnsiTheme="majorHAnsi" w:cstheme="majorBidi"/>
      <w:noProof w:val="0"/>
      <w:color w:val="00507F"/>
      <w:lang w:val="es-CR"/>
    </w:rPr>
  </w:style>
  <w:style w:type="character" w:customStyle="1" w:styleId="Heading7Char">
    <w:name w:val="Heading 7 Char"/>
    <w:basedOn w:val="DefaultParagraphFont"/>
    <w:link w:val="Heading7"/>
    <w:uiPriority w:val="9"/>
    <w:rsid w:val="22CAD3E4"/>
    <w:rPr>
      <w:rFonts w:asciiTheme="majorHAnsi" w:eastAsiaTheme="majorEastAsia" w:hAnsiTheme="majorHAnsi" w:cstheme="majorBidi"/>
      <w:i/>
      <w:iCs/>
      <w:noProof w:val="0"/>
      <w:color w:val="00507F"/>
      <w:lang w:val="es-CR"/>
    </w:rPr>
  </w:style>
  <w:style w:type="character" w:customStyle="1" w:styleId="Heading8Char">
    <w:name w:val="Heading 8 Char"/>
    <w:basedOn w:val="DefaultParagraphFont"/>
    <w:link w:val="Heading8"/>
    <w:uiPriority w:val="9"/>
    <w:rsid w:val="22CAD3E4"/>
    <w:rPr>
      <w:rFonts w:asciiTheme="majorHAnsi" w:eastAsiaTheme="majorEastAsia" w:hAnsiTheme="majorHAnsi" w:cstheme="majorBidi"/>
      <w:noProof w:val="0"/>
      <w:color w:val="272727"/>
      <w:sz w:val="21"/>
      <w:szCs w:val="21"/>
      <w:lang w:val="es-CR"/>
    </w:rPr>
  </w:style>
  <w:style w:type="character" w:customStyle="1" w:styleId="Heading9Char">
    <w:name w:val="Heading 9 Char"/>
    <w:basedOn w:val="DefaultParagraphFont"/>
    <w:link w:val="Heading9"/>
    <w:uiPriority w:val="9"/>
    <w:rsid w:val="22CAD3E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CR"/>
    </w:rPr>
  </w:style>
  <w:style w:type="character" w:customStyle="1" w:styleId="TitleChar">
    <w:name w:val="Title Char"/>
    <w:basedOn w:val="DefaultParagraphFont"/>
    <w:link w:val="Title"/>
    <w:uiPriority w:val="10"/>
    <w:rsid w:val="22CAD3E4"/>
    <w:rPr>
      <w:rFonts w:asciiTheme="majorHAnsi" w:eastAsiaTheme="majorEastAsia" w:hAnsiTheme="majorHAnsi" w:cstheme="majorBidi"/>
      <w:noProof w:val="0"/>
      <w:sz w:val="56"/>
      <w:szCs w:val="56"/>
      <w:lang w:val="es-CR"/>
    </w:rPr>
  </w:style>
  <w:style w:type="character" w:customStyle="1" w:styleId="SubtitleChar">
    <w:name w:val="Subtitle Char"/>
    <w:basedOn w:val="DefaultParagraphFont"/>
    <w:link w:val="Subtitle"/>
    <w:uiPriority w:val="11"/>
    <w:rsid w:val="22CAD3E4"/>
    <w:rPr>
      <w:rFonts w:ascii="Times New Roman" w:eastAsiaTheme="minorEastAsia" w:hAnsi="Times New Roman" w:cs="Times New Roman"/>
      <w:noProof w:val="0"/>
      <w:color w:val="5A5A5A"/>
      <w:lang w:val="es-CR"/>
    </w:rPr>
  </w:style>
  <w:style w:type="character" w:customStyle="1" w:styleId="QuoteChar">
    <w:name w:val="Quote Char"/>
    <w:basedOn w:val="DefaultParagraphFont"/>
    <w:link w:val="Quote"/>
    <w:uiPriority w:val="29"/>
    <w:rsid w:val="22CAD3E4"/>
    <w:rPr>
      <w:i/>
      <w:iCs/>
      <w:noProof w:val="0"/>
      <w:color w:val="404040" w:themeColor="text1" w:themeTint="BF"/>
      <w:lang w:val="es-C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22CAD3E4"/>
    <w:rPr>
      <w:i/>
      <w:iCs/>
      <w:noProof w:val="0"/>
      <w:color w:val="00A2FF" w:themeColor="accent1"/>
      <w:lang w:val="es-CR"/>
    </w:rPr>
  </w:style>
  <w:style w:type="paragraph" w:styleId="TOC1">
    <w:name w:val="toc 1"/>
    <w:basedOn w:val="Normal"/>
    <w:next w:val="Normal"/>
    <w:uiPriority w:val="39"/>
    <w:unhideWhenUsed/>
    <w:rsid w:val="22CAD3E4"/>
  </w:style>
  <w:style w:type="paragraph" w:styleId="TOC2">
    <w:name w:val="toc 2"/>
    <w:basedOn w:val="Normal"/>
    <w:next w:val="Normal"/>
    <w:uiPriority w:val="39"/>
    <w:unhideWhenUsed/>
    <w:rsid w:val="22CAD3E4"/>
    <w:pPr>
      <w:ind w:left="220"/>
    </w:pPr>
  </w:style>
  <w:style w:type="paragraph" w:styleId="TOC3">
    <w:name w:val="toc 3"/>
    <w:basedOn w:val="Normal"/>
    <w:next w:val="Normal"/>
    <w:uiPriority w:val="39"/>
    <w:unhideWhenUsed/>
    <w:rsid w:val="22CAD3E4"/>
    <w:pPr>
      <w:ind w:left="440"/>
    </w:pPr>
  </w:style>
  <w:style w:type="paragraph" w:styleId="TOC4">
    <w:name w:val="toc 4"/>
    <w:basedOn w:val="Normal"/>
    <w:next w:val="Normal"/>
    <w:uiPriority w:val="39"/>
    <w:unhideWhenUsed/>
    <w:rsid w:val="22CAD3E4"/>
    <w:pPr>
      <w:ind w:left="660"/>
    </w:pPr>
  </w:style>
  <w:style w:type="paragraph" w:styleId="TOC5">
    <w:name w:val="toc 5"/>
    <w:basedOn w:val="Normal"/>
    <w:next w:val="Normal"/>
    <w:uiPriority w:val="39"/>
    <w:unhideWhenUsed/>
    <w:rsid w:val="22CAD3E4"/>
    <w:pPr>
      <w:ind w:left="880"/>
    </w:pPr>
  </w:style>
  <w:style w:type="paragraph" w:styleId="TOC6">
    <w:name w:val="toc 6"/>
    <w:basedOn w:val="Normal"/>
    <w:next w:val="Normal"/>
    <w:uiPriority w:val="39"/>
    <w:unhideWhenUsed/>
    <w:rsid w:val="22CAD3E4"/>
    <w:pPr>
      <w:ind w:left="1100"/>
    </w:pPr>
  </w:style>
  <w:style w:type="paragraph" w:styleId="TOC7">
    <w:name w:val="toc 7"/>
    <w:basedOn w:val="Normal"/>
    <w:next w:val="Normal"/>
    <w:uiPriority w:val="39"/>
    <w:unhideWhenUsed/>
    <w:rsid w:val="22CAD3E4"/>
    <w:pPr>
      <w:ind w:left="1320"/>
    </w:pPr>
  </w:style>
  <w:style w:type="paragraph" w:styleId="TOC8">
    <w:name w:val="toc 8"/>
    <w:basedOn w:val="Normal"/>
    <w:next w:val="Normal"/>
    <w:uiPriority w:val="39"/>
    <w:unhideWhenUsed/>
    <w:rsid w:val="22CAD3E4"/>
    <w:pPr>
      <w:ind w:left="1540"/>
    </w:pPr>
  </w:style>
  <w:style w:type="paragraph" w:styleId="TOC9">
    <w:name w:val="toc 9"/>
    <w:basedOn w:val="Normal"/>
    <w:next w:val="Normal"/>
    <w:uiPriority w:val="39"/>
    <w:unhideWhenUsed/>
    <w:rsid w:val="22CAD3E4"/>
    <w:pPr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22CAD3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22CAD3E4"/>
    <w:rPr>
      <w:noProof w:val="0"/>
      <w:sz w:val="20"/>
      <w:szCs w:val="20"/>
      <w:lang w:val="es-CR"/>
    </w:rPr>
  </w:style>
  <w:style w:type="paragraph" w:styleId="Footer">
    <w:name w:val="footer"/>
    <w:basedOn w:val="Normal"/>
    <w:link w:val="FooterChar"/>
    <w:uiPriority w:val="99"/>
    <w:unhideWhenUsed/>
    <w:rsid w:val="22CAD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22CAD3E4"/>
    <w:rPr>
      <w:noProof w:val="0"/>
      <w:lang w:val="es-C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22CAD3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22CAD3E4"/>
    <w:rPr>
      <w:noProof w:val="0"/>
      <w:sz w:val="20"/>
      <w:szCs w:val="20"/>
      <w:lang w:val="es-CR"/>
    </w:rPr>
  </w:style>
  <w:style w:type="paragraph" w:styleId="Header">
    <w:name w:val="header"/>
    <w:basedOn w:val="Normal"/>
    <w:link w:val="HeaderChar"/>
    <w:uiPriority w:val="99"/>
    <w:unhideWhenUsed/>
    <w:rsid w:val="22CAD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22CAD3E4"/>
    <w:rPr>
      <w:noProof w:val="0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31459-0FD3-4327-8980-651D2D96AFBD}"/>
</file>

<file path=customXml/itemProps2.xml><?xml version="1.0" encoding="utf-8"?>
<ds:datastoreItem xmlns:ds="http://schemas.openxmlformats.org/officeDocument/2006/customXml" ds:itemID="{4E38A919-3955-4AF6-B328-32AAB4EA0CB9}"/>
</file>

<file path=customXml/itemProps3.xml><?xml version="1.0" encoding="utf-8"?>
<ds:datastoreItem xmlns:ds="http://schemas.openxmlformats.org/officeDocument/2006/customXml" ds:itemID="{7430A6EA-E5FF-46F3-AB36-312479CACE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Céspedes</cp:lastModifiedBy>
  <cp:revision>2</cp:revision>
  <dcterms:created xsi:type="dcterms:W3CDTF">2023-01-23T10:38:00Z</dcterms:created>
  <dcterms:modified xsi:type="dcterms:W3CDTF">2023-01-23T10:38:00Z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