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0D15372" w:rsidRDefault="00D15372" w14:paraId="229FB5F9" w14:textId="3775596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0432EC">
        <w:rPr>
          <w:rFonts w:asciiTheme="minorHAnsi" w:hAnsiTheme="minorHAnsi" w:cstheme="minorHAnsi"/>
          <w:b/>
          <w:bCs/>
          <w:szCs w:val="24"/>
          <w:lang w:val="es-ES"/>
        </w:rPr>
        <w:t xml:space="preserve"> EXAMEN PERI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>
        <w:rPr>
          <w:rFonts w:asciiTheme="minorHAnsi" w:hAnsiTheme="minorHAnsi" w:cstheme="minorHAnsi"/>
          <w:b/>
          <w:bCs/>
          <w:szCs w:val="24"/>
          <w:lang w:val="es-ES"/>
        </w:rPr>
        <w:t>DICO UNIVERSAL</w:t>
      </w:r>
    </w:p>
    <w:p w:rsidR="001C78AC" w:rsidP="614E5BF4" w:rsidRDefault="000C5781" w14:paraId="551E5E30" w14:textId="530C7DEF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614E5BF4" w:rsidR="6883E370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Confederación </w:t>
      </w:r>
      <w:r w:rsidRPr="614E5BF4" w:rsidR="000C5781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Suiza – CHE </w:t>
      </w:r>
    </w:p>
    <w:p w:rsidRPr="00674998" w:rsidR="71F403AE" w:rsidP="614E5BF4" w:rsidRDefault="00AC71E3" w14:paraId="3418C597" w14:textId="54780EBF">
      <w:pPr>
        <w:pStyle w:val="Normal"/>
        <w:jc w:val="center"/>
        <w:rPr>
          <w:rFonts w:ascii="Calibri" w:hAnsi="Calibri" w:eastAsia="Calibri" w:cs="Calibri"/>
          <w:color w:val="000000" w:themeColor="text1"/>
          <w:lang w:val="es-CR"/>
        </w:rPr>
      </w:pPr>
      <w:r w:rsidRPr="614E5BF4" w:rsidR="00AC71E3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Viernes</w:t>
      </w:r>
      <w:r w:rsidRPr="614E5BF4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614E5BF4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2</w:t>
      </w:r>
      <w:r w:rsidRPr="614E5BF4" w:rsidR="00AC71E3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7</w:t>
      </w:r>
      <w:r w:rsidRPr="614E5BF4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de</w:t>
      </w:r>
      <w:r w:rsidRPr="614E5BF4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enero </w:t>
      </w:r>
      <w:r w:rsidRPr="614E5BF4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de 202</w:t>
      </w:r>
      <w:r w:rsidRPr="614E5BF4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614E5BF4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614E5BF4" w:rsidR="32195CA9">
        <w:rPr>
          <w:rFonts w:ascii="Calibri" w:hAnsi="Calibri" w:cs="" w:asciiTheme="minorAscii" w:hAnsiTheme="minorAscii" w:cstheme="minorBidi"/>
          <w:b w:val="1"/>
          <w:bCs w:val="1"/>
          <w:lang w:val="es-ES"/>
        </w:rPr>
        <w:t>–</w:t>
      </w:r>
      <w:r w:rsidRPr="614E5BF4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614E5BF4" w:rsidR="00AC71E3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09</w:t>
      </w:r>
      <w:r w:rsidRPr="614E5BF4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:</w:t>
      </w:r>
      <w:r w:rsidRPr="614E5BF4" w:rsidR="00AC71E3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</w:t>
      </w:r>
      <w:r w:rsidRPr="614E5BF4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0-1</w:t>
      </w:r>
      <w:r w:rsidRPr="614E5BF4" w:rsidR="00AC71E3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2</w:t>
      </w:r>
      <w:r w:rsidRPr="614E5BF4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:</w:t>
      </w:r>
      <w:r w:rsidRPr="614E5BF4" w:rsidR="00AC71E3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614E5BF4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</w:t>
      </w:r>
    </w:p>
    <w:p w:rsidRPr="00674998" w:rsidR="71F403AE" w:rsidP="732CCCEB" w:rsidRDefault="71F403AE" w14:paraId="1122F2A1" w14:textId="5C5DE9E5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732CCCEB" w:rsidR="6198599D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732CCCEB" w:rsidR="082E5DA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7</w:t>
      </w:r>
    </w:p>
    <w:p w:rsidR="6742A36E" w:rsidP="732CCCEB" w:rsidRDefault="6742A36E" w14:paraId="5296ECBE" w14:textId="27D2B6D4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3FDBFFC1" w:rsidR="6575DFDB">
        <w:rPr>
          <w:rFonts w:ascii="Calibri" w:hAnsi="Calibri" w:cs="" w:asciiTheme="minorAscii" w:hAnsiTheme="minorAscii" w:cstheme="minorBidi"/>
          <w:b w:val="1"/>
          <w:bCs w:val="1"/>
          <w:lang w:val="es-ES"/>
        </w:rPr>
        <w:t>1 minuto</w:t>
      </w:r>
    </w:p>
    <w:p w:rsidR="5AA729CC" w:rsidP="3FDBFFC1" w:rsidRDefault="5AA729CC" w14:paraId="7D256CD3" w14:textId="7FBEA6EA">
      <w:pPr>
        <w:pStyle w:val="Normal"/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3FDBFFC1" w:rsidR="5AA729CC">
        <w:rPr>
          <w:rFonts w:ascii="Calibri" w:hAnsi="Calibri" w:cs="" w:asciiTheme="minorAscii" w:hAnsiTheme="minorAscii" w:cstheme="minorBidi"/>
          <w:b w:val="1"/>
          <w:bCs w:val="1"/>
          <w:lang w:val="es-ES"/>
        </w:rPr>
        <w:t>[</w:t>
      </w:r>
      <w:proofErr w:type="spellStart"/>
      <w:r w:rsidRPr="3FDBFFC1" w:rsidR="5AA729C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check</w:t>
      </w:r>
      <w:proofErr w:type="spellEnd"/>
      <w:r w:rsidRPr="3FDBFFC1" w:rsidR="5AA729C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3FDBFFC1" w:rsidR="5AA729C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against</w:t>
      </w:r>
      <w:proofErr w:type="spellEnd"/>
      <w:r w:rsidRPr="3FDBFFC1" w:rsidR="5AA729C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3FDBFFC1" w:rsidR="5AA729C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delivery</w:t>
      </w:r>
      <w:proofErr w:type="spellEnd"/>
      <w:r w:rsidRPr="3FDBFFC1" w:rsidR="5AA729CC">
        <w:rPr>
          <w:rFonts w:ascii="Calibri" w:hAnsi="Calibri" w:cs="" w:asciiTheme="minorAscii" w:hAnsiTheme="minorAscii" w:cstheme="minorBidi"/>
          <w:b w:val="1"/>
          <w:bCs w:val="1"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732CCCEB" w:rsidRDefault="00D22E93" w14:paraId="7F3506D7" w14:textId="0C8F7160">
      <w:pPr>
        <w:jc w:val="both"/>
        <w:rPr>
          <w:rFonts w:ascii="Calibri" w:hAnsi="Calibri" w:cs="Calibri" w:asciiTheme="minorAscii" w:hAnsiTheme="minorAscii" w:cstheme="minorAscii"/>
          <w:lang w:val="es-ES"/>
        </w:rPr>
      </w:pPr>
      <w:r w:rsidRPr="732CCCEB" w:rsidR="73E66DAA">
        <w:rPr>
          <w:rFonts w:ascii="Calibri" w:hAnsi="Calibri" w:cs="Calibri" w:asciiTheme="minorAscii" w:hAnsiTheme="minorAscii" w:cstheme="minorAscii"/>
          <w:lang w:val="es-ES"/>
        </w:rPr>
        <w:t xml:space="preserve">Gracias </w:t>
      </w:r>
      <w:r w:rsidRPr="732CCCEB" w:rsidR="73E66DAA">
        <w:rPr>
          <w:rFonts w:ascii="Calibri" w:hAnsi="Calibri" w:cs="Calibri" w:asciiTheme="minorAscii" w:hAnsiTheme="minorAscii" w:cstheme="minorAscii"/>
          <w:lang w:val="es-ES"/>
        </w:rPr>
        <w:t>President</w:t>
      </w:r>
      <w:r w:rsidRPr="732CCCEB" w:rsidR="7A674F54">
        <w:rPr>
          <w:rFonts w:ascii="Calibri" w:hAnsi="Calibri" w:cs="Calibri" w:asciiTheme="minorAscii" w:hAnsiTheme="minorAscii" w:cstheme="minorAscii"/>
          <w:lang w:val="es-ES"/>
        </w:rPr>
        <w:t>e</w:t>
      </w:r>
      <w:r w:rsidRPr="732CCCEB" w:rsidR="73E66DAA">
        <w:rPr>
          <w:rFonts w:ascii="Calibri" w:hAnsi="Calibri" w:cs="Calibri" w:asciiTheme="minorAscii" w:hAnsiTheme="minorAscii" w:cstheme="minorAscii"/>
          <w:lang w:val="es-ES"/>
        </w:rPr>
        <w:t xml:space="preserve">, </w:t>
      </w:r>
    </w:p>
    <w:p w:rsidRPr="00D75725" w:rsidR="00D22E93" w:rsidP="00D22E93" w:rsidRDefault="00D22E93" w14:paraId="305457EC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D22E93" w:rsidP="732CCCEB" w:rsidRDefault="00D22E93" w14:paraId="33E8361B" w14:textId="6AA2EE36">
      <w:pPr>
        <w:jc w:val="both"/>
        <w:rPr>
          <w:rFonts w:ascii="Calibri" w:hAnsi="Calibri" w:cs="" w:asciiTheme="minorAscii" w:hAnsiTheme="minorAscii" w:cstheme="minorBidi"/>
          <w:lang w:val="es-ES"/>
        </w:rPr>
      </w:pPr>
      <w:r w:rsidRPr="732CCCEB" w:rsidR="73E66DAA">
        <w:rPr>
          <w:rFonts w:ascii="Calibri" w:hAnsi="Calibri" w:cs="" w:asciiTheme="minorAscii" w:hAnsiTheme="minorAscii" w:cstheme="minorBidi"/>
          <w:lang w:val="es-CR"/>
        </w:rPr>
        <w:t>Costa Rica agradece a</w:t>
      </w:r>
      <w:r w:rsidRPr="732CCCEB" w:rsidR="1ADF4B88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732CCCEB" w:rsidR="7DAC458C">
        <w:rPr>
          <w:rFonts w:ascii="Calibri" w:hAnsi="Calibri" w:cs="" w:asciiTheme="minorAscii" w:hAnsiTheme="minorAscii" w:cstheme="minorBidi"/>
          <w:lang w:val="es-CR"/>
        </w:rPr>
        <w:t>Suiza</w:t>
      </w:r>
      <w:r w:rsidRPr="732CCCEB" w:rsidR="3090994A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732CCCEB" w:rsidR="73E66DAA">
        <w:rPr>
          <w:rFonts w:ascii="Calibri" w:hAnsi="Calibri" w:cs="" w:asciiTheme="minorAscii" w:hAnsiTheme="minorAscii" w:cstheme="minorBidi"/>
          <w:lang w:val="es-CR"/>
        </w:rPr>
        <w:t xml:space="preserve">por </w:t>
      </w:r>
      <w:r w:rsidRPr="732CCCEB" w:rsidR="04F0173A">
        <w:rPr>
          <w:rFonts w:ascii="Calibri" w:hAnsi="Calibri" w:cs="" w:asciiTheme="minorAscii" w:hAnsiTheme="minorAscii" w:cstheme="minorBidi"/>
          <w:lang w:val="es-CR"/>
        </w:rPr>
        <w:t>la presentación de</w:t>
      </w:r>
      <w:r w:rsidRPr="732CCCEB" w:rsidR="128B24E7">
        <w:rPr>
          <w:rFonts w:ascii="Calibri" w:hAnsi="Calibri" w:cs="" w:asciiTheme="minorAscii" w:hAnsiTheme="minorAscii" w:cstheme="minorBidi"/>
          <w:lang w:val="es-CR"/>
        </w:rPr>
        <w:t xml:space="preserve"> su</w:t>
      </w:r>
      <w:r w:rsidRPr="732CCCEB" w:rsidR="04F0173A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732CCCEB" w:rsidR="73E66DAA">
        <w:rPr>
          <w:rFonts w:ascii="Calibri" w:hAnsi="Calibri" w:cs="" w:asciiTheme="minorAscii" w:hAnsiTheme="minorAscii" w:cstheme="minorBidi"/>
          <w:lang w:val="es-CR"/>
        </w:rPr>
        <w:t>Informe</w:t>
      </w:r>
      <w:r w:rsidRPr="732CCCEB" w:rsidR="6ECE4103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732CCCEB" w:rsidR="2329AD73">
        <w:rPr>
          <w:rFonts w:ascii="Calibri" w:hAnsi="Calibri" w:cs="" w:asciiTheme="minorAscii" w:hAnsiTheme="minorAscii" w:cstheme="minorBidi"/>
          <w:lang w:val="es-CR"/>
        </w:rPr>
        <w:t>y</w:t>
      </w:r>
      <w:r w:rsidRPr="732CCCEB" w:rsidR="73E66DAA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732CCCEB" w:rsidR="1E0D75E9">
        <w:rPr>
          <w:rFonts w:ascii="Calibri" w:hAnsi="Calibri" w:cs="" w:asciiTheme="minorAscii" w:hAnsiTheme="minorAscii" w:cstheme="minorBidi"/>
          <w:lang w:val="es-ES"/>
        </w:rPr>
        <w:t xml:space="preserve">ofrece </w:t>
      </w:r>
      <w:r w:rsidRPr="732CCCEB" w:rsidR="73E66DAA">
        <w:rPr>
          <w:rFonts w:ascii="Calibri" w:hAnsi="Calibri" w:cs="" w:asciiTheme="minorAscii" w:hAnsiTheme="minorAscii" w:cstheme="minorBidi"/>
          <w:lang w:val="es-ES"/>
        </w:rPr>
        <w:t>las siguientes recomendaciones:</w:t>
      </w:r>
    </w:p>
    <w:p w:rsidR="003B2C4B" w:rsidP="003B2C4B" w:rsidRDefault="003B2C4B" w14:paraId="57A23B74" w14:textId="77777777">
      <w:pPr>
        <w:jc w:val="both"/>
        <w:rPr>
          <w:rFonts w:asciiTheme="minorHAnsi" w:hAnsiTheme="minorHAnsi" w:cstheme="minorBidi"/>
          <w:lang w:val="es-ES"/>
        </w:rPr>
      </w:pPr>
    </w:p>
    <w:p w:rsidR="00AD70FD" w:rsidP="732CCCEB" w:rsidRDefault="000C5781" w14:paraId="280D44F8" w14:textId="21B25EC2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732CCCEB" w:rsidR="390C3486">
        <w:rPr>
          <w:rFonts w:ascii="Calibri" w:hAnsi="Calibri" w:cs="" w:asciiTheme="minorAscii" w:hAnsiTheme="minorAscii" w:cstheme="minorBidi"/>
          <w:lang w:val="es-ES"/>
        </w:rPr>
        <w:t>Adoptar medidas efectivas para eliminar la desigualdad salarial por razón de género, abordando las causas estructurales que hacen que las mujeres ocupen puestos de menor remuneración.</w:t>
      </w:r>
    </w:p>
    <w:p w:rsidR="00AD70FD" w:rsidP="732CCCEB" w:rsidRDefault="000C5781" w14:paraId="39FC31AC" w14:textId="3A9EEDD7">
      <w:pPr>
        <w:pStyle w:val="Normal"/>
        <w:ind w:left="0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AD70FD" w:rsidP="732CCCEB" w:rsidRDefault="000C5781" w14:paraId="01C90AF2" w14:textId="0460F4E5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732CCCEB" w:rsidR="390C3486">
        <w:rPr>
          <w:rFonts w:ascii="Calibri" w:hAnsi="Calibri" w:cs="" w:asciiTheme="minorAscii" w:hAnsiTheme="minorAscii" w:cstheme="minorBidi"/>
          <w:lang w:val="es-ES"/>
        </w:rPr>
        <w:t xml:space="preserve">Adoptar una definición legal clara de discriminación racial, e implementar un plan de acción nacional para combatir y reforzar la protección contra la discriminación racial, el racismo, la xenofobia y el perfilamiento racial, incluidas las cometidas por agentes privados. </w:t>
      </w:r>
    </w:p>
    <w:p w:rsidR="00AD70FD" w:rsidP="732CCCEB" w:rsidRDefault="000C5781" w14:paraId="30F874BB" w14:textId="72B95311">
      <w:pPr>
        <w:pStyle w:val="Normal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AD70FD" w:rsidP="732CCCEB" w:rsidRDefault="000C5781" w14:paraId="52CFAEFD" w14:textId="061F65CE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732CCCEB" w:rsidR="7DAC458C">
        <w:rPr>
          <w:rFonts w:ascii="Calibri" w:hAnsi="Calibri" w:cs="" w:asciiTheme="minorAscii" w:hAnsiTheme="minorAscii" w:cstheme="minorBidi"/>
          <w:lang w:val="es-ES"/>
        </w:rPr>
        <w:t>Incorporar a nivel constitucional y legal el derecho humano a un ambiente limpio, saludable y sostenible</w:t>
      </w:r>
      <w:r w:rsidRPr="732CCCEB" w:rsidR="7876A398">
        <w:rPr>
          <w:rFonts w:ascii="Calibri" w:hAnsi="Calibri" w:cs="" w:asciiTheme="minorAscii" w:hAnsiTheme="minorAscii" w:cstheme="minorBidi"/>
          <w:lang w:val="es-ES"/>
        </w:rPr>
        <w:t>.</w:t>
      </w:r>
    </w:p>
    <w:p w:rsidR="732CCCEB" w:rsidP="732CCCEB" w:rsidRDefault="732CCCEB" w14:paraId="69124E7F" w14:textId="5D3DD52C">
      <w:pPr>
        <w:pStyle w:val="Normal"/>
        <w:ind w:left="0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501EF8" w:rsidP="614E5BF4" w:rsidRDefault="00AD70FD" w14:paraId="59106D68" w14:textId="5BEC6719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732CCCEB" w:rsidR="342E8465">
        <w:rPr>
          <w:rFonts w:ascii="Calibri" w:hAnsi="Calibri" w:cs="" w:asciiTheme="minorAscii" w:hAnsiTheme="minorAscii" w:cstheme="minorBidi"/>
          <w:lang w:val="es-ES"/>
        </w:rPr>
        <w:t>Garanti</w:t>
      </w:r>
      <w:r w:rsidRPr="732CCCEB" w:rsidR="342E8465">
        <w:rPr>
          <w:rFonts w:ascii="Calibri" w:hAnsi="Calibri" w:cs="" w:asciiTheme="minorAscii" w:hAnsiTheme="minorAscii" w:cstheme="minorBidi"/>
          <w:lang w:val="es-ES"/>
        </w:rPr>
        <w:t xml:space="preserve">zar </w:t>
      </w:r>
      <w:r w:rsidRPr="732CCCEB" w:rsidR="342E8465">
        <w:rPr>
          <w:rFonts w:ascii="Calibri" w:hAnsi="Calibri" w:cs="" w:asciiTheme="minorAscii" w:hAnsiTheme="minorAscii" w:cstheme="minorBidi"/>
          <w:lang w:val="es-ES"/>
        </w:rPr>
        <w:t xml:space="preserve">que las instituciones financieras </w:t>
      </w:r>
      <w:r w:rsidRPr="732CCCEB" w:rsidR="4F3003A3">
        <w:rPr>
          <w:rFonts w:ascii="Calibri" w:hAnsi="Calibri" w:cs="" w:asciiTheme="minorAscii" w:hAnsiTheme="minorAscii" w:cstheme="minorBidi"/>
          <w:lang w:val="es-ES"/>
        </w:rPr>
        <w:t xml:space="preserve">públicas y </w:t>
      </w:r>
      <w:r w:rsidRPr="732CCCEB" w:rsidR="342E8465">
        <w:rPr>
          <w:rFonts w:ascii="Calibri" w:hAnsi="Calibri" w:cs="" w:asciiTheme="minorAscii" w:hAnsiTheme="minorAscii" w:cstheme="minorBidi"/>
          <w:lang w:val="es-ES"/>
        </w:rPr>
        <w:t xml:space="preserve">privadas tomen en consideración </w:t>
      </w:r>
      <w:r w:rsidRPr="732CCCEB" w:rsidR="179E9C1C">
        <w:rPr>
          <w:rFonts w:ascii="Calibri" w:hAnsi="Calibri" w:cs="" w:asciiTheme="minorAscii" w:hAnsiTheme="minorAscii" w:cstheme="minorBidi"/>
          <w:lang w:val="es-ES"/>
        </w:rPr>
        <w:t>el impacto climático</w:t>
      </w:r>
      <w:r w:rsidRPr="732CCCEB" w:rsidR="342E8465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732CCCEB" w:rsidR="3F75762F">
        <w:rPr>
          <w:rFonts w:ascii="Calibri" w:hAnsi="Calibri" w:cs="" w:asciiTheme="minorAscii" w:hAnsiTheme="minorAscii" w:cstheme="minorBidi"/>
          <w:lang w:val="es-ES"/>
        </w:rPr>
        <w:t xml:space="preserve">de </w:t>
      </w:r>
      <w:r w:rsidRPr="732CCCEB" w:rsidR="342E8465">
        <w:rPr>
          <w:rFonts w:ascii="Calibri" w:hAnsi="Calibri" w:cs="" w:asciiTheme="minorAscii" w:hAnsiTheme="minorAscii" w:cstheme="minorBidi"/>
          <w:lang w:val="es-ES"/>
        </w:rPr>
        <w:t xml:space="preserve">sus inversiones </w:t>
      </w:r>
      <w:r w:rsidRPr="732CCCEB" w:rsidR="342E8465">
        <w:rPr>
          <w:rFonts w:ascii="Calibri" w:hAnsi="Calibri" w:cs="" w:asciiTheme="minorAscii" w:hAnsiTheme="minorAscii" w:cstheme="minorBidi"/>
          <w:lang w:val="es-ES"/>
        </w:rPr>
        <w:t>y los consiguientes efectos nocivos para los</w:t>
      </w:r>
      <w:r w:rsidRPr="732CCCEB" w:rsidR="4854F524">
        <w:rPr>
          <w:rFonts w:ascii="Calibri" w:hAnsi="Calibri" w:cs="" w:asciiTheme="minorAscii" w:hAnsiTheme="minorAscii" w:cstheme="minorBidi"/>
          <w:lang w:val="es-ES"/>
        </w:rPr>
        <w:t xml:space="preserve"> derechos humanos, especialmente de</w:t>
      </w:r>
      <w:r w:rsidRPr="732CCCEB" w:rsidR="342E8465">
        <w:rPr>
          <w:rFonts w:ascii="Calibri" w:hAnsi="Calibri" w:cs="" w:asciiTheme="minorAscii" w:hAnsiTheme="minorAscii" w:cstheme="minorBidi"/>
          <w:lang w:val="es-ES"/>
        </w:rPr>
        <w:t xml:space="preserve"> niños, en particular instituyendo mecanismos periódicos de seguimiento y evaluación de las actividades de inversión y adopt</w:t>
      </w:r>
      <w:r w:rsidRPr="732CCCEB" w:rsidR="6B54586D">
        <w:rPr>
          <w:rFonts w:ascii="Calibri" w:hAnsi="Calibri" w:cs="" w:asciiTheme="minorAscii" w:hAnsiTheme="minorAscii" w:cstheme="minorBidi"/>
          <w:lang w:val="es-ES"/>
        </w:rPr>
        <w:t>ar</w:t>
      </w:r>
      <w:r w:rsidRPr="732CCCEB" w:rsidR="342E8465">
        <w:rPr>
          <w:rFonts w:ascii="Calibri" w:hAnsi="Calibri" w:cs="" w:asciiTheme="minorAscii" w:hAnsiTheme="minorAscii" w:cstheme="minorBidi"/>
          <w:lang w:val="es-ES"/>
        </w:rPr>
        <w:t xml:space="preserve"> normas vinculantes para estas instituciones</w:t>
      </w:r>
      <w:r w:rsidRPr="732CCCEB" w:rsidR="24650639">
        <w:rPr>
          <w:rFonts w:ascii="Calibri" w:hAnsi="Calibri" w:cs="" w:asciiTheme="minorAscii" w:hAnsiTheme="minorAscii" w:cstheme="minorBidi"/>
          <w:lang w:val="es-ES"/>
        </w:rPr>
        <w:t>.</w:t>
      </w:r>
    </w:p>
    <w:p w:rsidR="614E5BF4" w:rsidP="614E5BF4" w:rsidRDefault="614E5BF4" w14:paraId="5F961A06" w14:textId="382B9C17">
      <w:pPr>
        <w:pStyle w:val="Normal"/>
        <w:ind w:left="0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D01338" w:rsidP="614E5BF4" w:rsidRDefault="00D01338" w14:paraId="41E5FDB6" w14:noSpellErr="1" w14:textId="52797D96">
      <w:pPr>
        <w:pStyle w:val="Normal"/>
        <w:ind w:left="284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4DA21EF7" w:rsidP="614E5BF4" w:rsidRDefault="4DA21EF7" w14:paraId="40360E21" w14:textId="37233F4C">
      <w:pPr>
        <w:pStyle w:val="Normal"/>
        <w:ind w:left="0"/>
        <w:jc w:val="both"/>
        <w:rPr>
          <w:rFonts w:ascii="Calibri" w:hAnsi="Calibri" w:cs="" w:asciiTheme="minorAscii" w:hAnsiTheme="minorAscii" w:cstheme="minorBidi"/>
          <w:lang w:val="es-ES"/>
        </w:rPr>
      </w:pPr>
      <w:r w:rsidRPr="614E5BF4" w:rsidR="4DA21EF7">
        <w:rPr>
          <w:rFonts w:ascii="Calibri" w:hAnsi="Calibri" w:cs="" w:asciiTheme="minorAscii" w:hAnsiTheme="minorAscii" w:cstheme="minorBidi"/>
          <w:lang w:val="es-ES"/>
        </w:rPr>
        <w:t xml:space="preserve">Costa Rica aplaude la implementación de los Programas Cantonales de Integración y confía que la </w:t>
      </w:r>
      <w:r w:rsidRPr="614E5BF4" w:rsidR="24D8F975">
        <w:rPr>
          <w:rFonts w:ascii="Calibri" w:hAnsi="Calibri" w:cs="" w:asciiTheme="minorAscii" w:hAnsiTheme="minorAscii" w:cstheme="minorBidi"/>
          <w:lang w:val="es-ES"/>
        </w:rPr>
        <w:t>tercera ronda 2024-2027</w:t>
      </w:r>
      <w:r w:rsidRPr="614E5BF4" w:rsidR="4DA21EF7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614E5BF4" w:rsidR="4DA21EF7">
        <w:rPr>
          <w:rFonts w:ascii="Calibri" w:hAnsi="Calibri" w:cs="" w:asciiTheme="minorAscii" w:hAnsiTheme="minorAscii" w:cstheme="minorBidi"/>
          <w:lang w:val="es-ES"/>
        </w:rPr>
        <w:t>fortalezca los derechos humanos de los migrantes y refugiados</w:t>
      </w:r>
      <w:r w:rsidRPr="614E5BF4" w:rsidR="12AD9A8D">
        <w:rPr>
          <w:rFonts w:ascii="Calibri" w:hAnsi="Calibri" w:cs="" w:asciiTheme="minorAscii" w:hAnsiTheme="minorAscii" w:cstheme="minorBidi"/>
          <w:lang w:val="es-ES"/>
        </w:rPr>
        <w:t>, especialmente de las mujeres</w:t>
      </w:r>
      <w:r w:rsidRPr="614E5BF4" w:rsidR="67772C31">
        <w:rPr>
          <w:rFonts w:ascii="Calibri" w:hAnsi="Calibri" w:cs="" w:asciiTheme="minorAscii" w:hAnsiTheme="minorAscii" w:cstheme="minorBidi"/>
          <w:lang w:val="es-ES"/>
        </w:rPr>
        <w:t xml:space="preserve"> y </w:t>
      </w:r>
      <w:r w:rsidRPr="614E5BF4" w:rsidR="6F0217A4">
        <w:rPr>
          <w:rFonts w:ascii="Calibri" w:hAnsi="Calibri" w:cs="" w:asciiTheme="minorAscii" w:hAnsiTheme="minorAscii" w:cstheme="minorBidi"/>
          <w:lang w:val="es-ES"/>
        </w:rPr>
        <w:t xml:space="preserve">felicita a Suiza por </w:t>
      </w:r>
      <w:r w:rsidRPr="614E5BF4" w:rsidR="67772C31">
        <w:rPr>
          <w:rFonts w:ascii="Calibri" w:hAnsi="Calibri" w:cs="" w:asciiTheme="minorAscii" w:hAnsiTheme="minorAscii" w:cstheme="minorBidi"/>
          <w:lang w:val="es-ES"/>
        </w:rPr>
        <w:t>la aprobación de una enmienda a su Constitución de Ginebra, para suprimir la posibilidad de suspender los derechos políticos de las personas con incapacidad permanente de discernimiento.</w:t>
      </w:r>
    </w:p>
    <w:p w:rsidR="614E5BF4" w:rsidP="614E5BF4" w:rsidRDefault="614E5BF4" w14:paraId="66C22AB3" w14:textId="39FC7CAB">
      <w:pPr>
        <w:pStyle w:val="Normal"/>
        <w:ind w:left="0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D01338" w:rsidP="3DA46107" w:rsidRDefault="00F40F45" w14:paraId="6E70678C" w14:textId="41CC8894">
      <w:pPr>
        <w:jc w:val="both"/>
        <w:rPr>
          <w:rFonts w:asciiTheme="minorHAnsi" w:hAnsiTheme="minorHAnsi" w:cstheme="minorBidi"/>
          <w:lang w:val="es-ES"/>
        </w:rPr>
      </w:pPr>
      <w:r w:rsidRPr="3DA46107">
        <w:rPr>
          <w:rFonts w:asciiTheme="minorHAnsi" w:hAnsiTheme="minorHAnsi" w:cstheme="minorBidi"/>
          <w:lang w:val="es-ES"/>
        </w:rPr>
        <w:t xml:space="preserve">Muchas </w:t>
      </w:r>
      <w:r w:rsidRPr="3DA46107" w:rsidR="007A4BEC">
        <w:rPr>
          <w:rFonts w:asciiTheme="minorHAnsi" w:hAnsiTheme="minorHAnsi" w:cstheme="minorBidi"/>
          <w:lang w:val="es-ES"/>
        </w:rPr>
        <w:t>g</w:t>
      </w:r>
      <w:r w:rsidRPr="3DA46107">
        <w:rPr>
          <w:rFonts w:asciiTheme="minorHAnsi" w:hAnsiTheme="minorHAnsi" w:cstheme="minorBidi"/>
          <w:lang w:val="es-ES"/>
        </w:rPr>
        <w:t>racias</w:t>
      </w:r>
      <w:r w:rsidRPr="3DA46107" w:rsidR="00B7687A">
        <w:rPr>
          <w:rFonts w:asciiTheme="minorHAnsi" w:hAnsiTheme="minorHAnsi" w:cstheme="minorBidi"/>
          <w:lang w:val="es-ES"/>
        </w:rPr>
        <w:t>,</w:t>
      </w:r>
    </w:p>
    <w:p w:rsidRPr="00D75725" w:rsidR="00E32A2B" w:rsidP="00D22E93" w:rsidRDefault="00E32A2B" w14:paraId="362ACA84" w14:textId="56B72AFC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Pr="00560CF0" w:rsidR="00E32A2B" w:rsidP="00D22E93" w:rsidRDefault="00E32A2B" w14:paraId="1F7E98C3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207FA8" w:rsidP="00D22E93" w:rsidRDefault="00207FA8" w14:paraId="505FE4AB" w14:textId="09D4553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Pr="000432EC" w:rsidR="00207FA8" w:rsidP="00D22E93" w:rsidRDefault="00207FA8" w14:paraId="31D67B7F" w14:textId="29354479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Pr="002B4110" w:rsidR="00D15372" w:rsidP="00F40F45" w:rsidRDefault="00D15372" w14:paraId="2A4817B6" w14:textId="43221900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Pr="002B4110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828" w:rsidP="00C159BE" w:rsidRDefault="009A2828" w14:paraId="693669D3" w14:textId="77777777">
      <w:r>
        <w:separator/>
      </w:r>
    </w:p>
  </w:endnote>
  <w:endnote w:type="continuationSeparator" w:id="0">
    <w:p w:rsidR="009A2828" w:rsidP="00C159BE" w:rsidRDefault="009A2828" w14:paraId="36CCC8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828" w:rsidP="00C159BE" w:rsidRDefault="009A2828" w14:paraId="458784AF" w14:textId="77777777">
      <w:r>
        <w:separator/>
      </w:r>
    </w:p>
  </w:footnote>
  <w:footnote w:type="continuationSeparator" w:id="0">
    <w:p w:rsidR="009A2828" w:rsidP="00C159BE" w:rsidRDefault="009A2828" w14:paraId="65AC074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106D7"/>
    <w:rsid w:val="00042734"/>
    <w:rsid w:val="000432EC"/>
    <w:rsid w:val="000618D3"/>
    <w:rsid w:val="00070273"/>
    <w:rsid w:val="000755B1"/>
    <w:rsid w:val="000A2CAF"/>
    <w:rsid w:val="000C5781"/>
    <w:rsid w:val="000D0AFC"/>
    <w:rsid w:val="000D68A8"/>
    <w:rsid w:val="000E3D8A"/>
    <w:rsid w:val="001021F5"/>
    <w:rsid w:val="00121FC2"/>
    <w:rsid w:val="00122945"/>
    <w:rsid w:val="001300D9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27EF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39FD"/>
    <w:rsid w:val="009927B7"/>
    <w:rsid w:val="009955EE"/>
    <w:rsid w:val="009A177F"/>
    <w:rsid w:val="009A2828"/>
    <w:rsid w:val="009B60F7"/>
    <w:rsid w:val="009D3409"/>
    <w:rsid w:val="009E1E6A"/>
    <w:rsid w:val="009E2285"/>
    <w:rsid w:val="009E370E"/>
    <w:rsid w:val="009E4C8D"/>
    <w:rsid w:val="00A128A6"/>
    <w:rsid w:val="00A479BE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C71E3"/>
    <w:rsid w:val="00AD70FD"/>
    <w:rsid w:val="00AE2BCB"/>
    <w:rsid w:val="00AF3C63"/>
    <w:rsid w:val="00AF4FA3"/>
    <w:rsid w:val="00B00842"/>
    <w:rsid w:val="00B0208E"/>
    <w:rsid w:val="00B12286"/>
    <w:rsid w:val="00B13633"/>
    <w:rsid w:val="00B142B0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82B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62451"/>
    <w:rsid w:val="00F73044"/>
    <w:rsid w:val="00F77325"/>
    <w:rsid w:val="00F85AF4"/>
    <w:rsid w:val="00F91437"/>
    <w:rsid w:val="00FB71EF"/>
    <w:rsid w:val="00FC0D68"/>
    <w:rsid w:val="00FC76F4"/>
    <w:rsid w:val="00FD4EBE"/>
    <w:rsid w:val="00FF05CC"/>
    <w:rsid w:val="0171BF42"/>
    <w:rsid w:val="024B9A9D"/>
    <w:rsid w:val="03F68FE2"/>
    <w:rsid w:val="04C1BE15"/>
    <w:rsid w:val="04F0173A"/>
    <w:rsid w:val="063FF6DC"/>
    <w:rsid w:val="07219E84"/>
    <w:rsid w:val="07D19978"/>
    <w:rsid w:val="082DC054"/>
    <w:rsid w:val="082E5DA8"/>
    <w:rsid w:val="09BAB195"/>
    <w:rsid w:val="0A87DFE8"/>
    <w:rsid w:val="0B844A26"/>
    <w:rsid w:val="10A219A5"/>
    <w:rsid w:val="11337A70"/>
    <w:rsid w:val="116B1AAF"/>
    <w:rsid w:val="128B24E7"/>
    <w:rsid w:val="12AD9A8D"/>
    <w:rsid w:val="134630B0"/>
    <w:rsid w:val="13E60B65"/>
    <w:rsid w:val="15255E69"/>
    <w:rsid w:val="16B7B6F2"/>
    <w:rsid w:val="16BA6787"/>
    <w:rsid w:val="179E9C1C"/>
    <w:rsid w:val="17FFBD54"/>
    <w:rsid w:val="19C68C22"/>
    <w:rsid w:val="1ADF4B88"/>
    <w:rsid w:val="1B375E16"/>
    <w:rsid w:val="1C9A1B34"/>
    <w:rsid w:val="1E0D75E9"/>
    <w:rsid w:val="209C2905"/>
    <w:rsid w:val="209E7392"/>
    <w:rsid w:val="2200DBFA"/>
    <w:rsid w:val="22693A1E"/>
    <w:rsid w:val="227D81C2"/>
    <w:rsid w:val="2329AD73"/>
    <w:rsid w:val="233617A3"/>
    <w:rsid w:val="239DF139"/>
    <w:rsid w:val="23CA4ECB"/>
    <w:rsid w:val="23D4F496"/>
    <w:rsid w:val="24650639"/>
    <w:rsid w:val="24D8F975"/>
    <w:rsid w:val="26450044"/>
    <w:rsid w:val="26ACFCB0"/>
    <w:rsid w:val="29988922"/>
    <w:rsid w:val="29C46730"/>
    <w:rsid w:val="2ACF76C0"/>
    <w:rsid w:val="2B0DFF9C"/>
    <w:rsid w:val="2D1C3E34"/>
    <w:rsid w:val="2E0DD454"/>
    <w:rsid w:val="2F5B54E2"/>
    <w:rsid w:val="2F8ABBA5"/>
    <w:rsid w:val="2F95B2EA"/>
    <w:rsid w:val="3090994A"/>
    <w:rsid w:val="32195CA9"/>
    <w:rsid w:val="33626581"/>
    <w:rsid w:val="33948012"/>
    <w:rsid w:val="340205EC"/>
    <w:rsid w:val="342E8465"/>
    <w:rsid w:val="3685B74B"/>
    <w:rsid w:val="3887BEB4"/>
    <w:rsid w:val="38D151FB"/>
    <w:rsid w:val="390AD496"/>
    <w:rsid w:val="390C3486"/>
    <w:rsid w:val="39B69A72"/>
    <w:rsid w:val="3AC6D909"/>
    <w:rsid w:val="3B373D23"/>
    <w:rsid w:val="3BBF5F76"/>
    <w:rsid w:val="3D00DAC4"/>
    <w:rsid w:val="3DA46107"/>
    <w:rsid w:val="3E10F3E7"/>
    <w:rsid w:val="3F75762F"/>
    <w:rsid w:val="3FDBFFC1"/>
    <w:rsid w:val="410D6694"/>
    <w:rsid w:val="440413EE"/>
    <w:rsid w:val="4464A5FA"/>
    <w:rsid w:val="448ED0EA"/>
    <w:rsid w:val="463AA1D9"/>
    <w:rsid w:val="47F42C9F"/>
    <w:rsid w:val="4854F524"/>
    <w:rsid w:val="49721B41"/>
    <w:rsid w:val="49DB695D"/>
    <w:rsid w:val="4AD79288"/>
    <w:rsid w:val="4CCD9386"/>
    <w:rsid w:val="4D2219E7"/>
    <w:rsid w:val="4DA21EF7"/>
    <w:rsid w:val="4F3003A3"/>
    <w:rsid w:val="51CF0447"/>
    <w:rsid w:val="5242035B"/>
    <w:rsid w:val="52D19C67"/>
    <w:rsid w:val="568383C7"/>
    <w:rsid w:val="57FAD673"/>
    <w:rsid w:val="5996A6D4"/>
    <w:rsid w:val="5AA5E1FA"/>
    <w:rsid w:val="5AA729CC"/>
    <w:rsid w:val="5B3F0065"/>
    <w:rsid w:val="5B8CA940"/>
    <w:rsid w:val="5C0C6155"/>
    <w:rsid w:val="5D9AA1BD"/>
    <w:rsid w:val="5EB7B7E2"/>
    <w:rsid w:val="5F0F3023"/>
    <w:rsid w:val="61246617"/>
    <w:rsid w:val="614E5BF4"/>
    <w:rsid w:val="6198599D"/>
    <w:rsid w:val="63C1B23C"/>
    <w:rsid w:val="64339BE3"/>
    <w:rsid w:val="6575DFDB"/>
    <w:rsid w:val="65ABA450"/>
    <w:rsid w:val="66230A30"/>
    <w:rsid w:val="66F1CAF8"/>
    <w:rsid w:val="6714857C"/>
    <w:rsid w:val="6742A36E"/>
    <w:rsid w:val="67772C31"/>
    <w:rsid w:val="6883E370"/>
    <w:rsid w:val="6A06E094"/>
    <w:rsid w:val="6AE61501"/>
    <w:rsid w:val="6B54586D"/>
    <w:rsid w:val="6C54AEF7"/>
    <w:rsid w:val="6ECE4103"/>
    <w:rsid w:val="6EE5DBBE"/>
    <w:rsid w:val="6F0217A4"/>
    <w:rsid w:val="7009AEC6"/>
    <w:rsid w:val="70A20CBF"/>
    <w:rsid w:val="71F403AE"/>
    <w:rsid w:val="723DDD20"/>
    <w:rsid w:val="732CCCEB"/>
    <w:rsid w:val="733A6C17"/>
    <w:rsid w:val="735ED140"/>
    <w:rsid w:val="7390E544"/>
    <w:rsid w:val="73E66DAA"/>
    <w:rsid w:val="74FAA1A1"/>
    <w:rsid w:val="76255AF9"/>
    <w:rsid w:val="77A81AA7"/>
    <w:rsid w:val="77DFA06E"/>
    <w:rsid w:val="7876A398"/>
    <w:rsid w:val="794741DE"/>
    <w:rsid w:val="7A1FBBD0"/>
    <w:rsid w:val="7A674F54"/>
    <w:rsid w:val="7A708B7C"/>
    <w:rsid w:val="7CA78927"/>
    <w:rsid w:val="7D4E2D60"/>
    <w:rsid w:val="7DAC458C"/>
    <w:rsid w:val="7EBB8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850a3a606c6f4fa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a671-8852-488d-97c4-9ed63dfe508f}"/>
      </w:docPartPr>
      <w:docPartBody>
        <w:p w14:paraId="6678F74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5A063-2B84-4E20-95CB-ED626EEEB856}"/>
</file>

<file path=customXml/itemProps2.xml><?xml version="1.0" encoding="utf-8"?>
<ds:datastoreItem xmlns:ds="http://schemas.openxmlformats.org/officeDocument/2006/customXml" ds:itemID="{829F211B-51D4-4B69-9986-48B02FFA70A8}"/>
</file>

<file path=customXml/itemProps3.xml><?xml version="1.0" encoding="utf-8"?>
<ds:datastoreItem xmlns:ds="http://schemas.openxmlformats.org/officeDocument/2006/customXml" ds:itemID="{2D4D72E9-C294-408D-A7D6-3143EE97E59B}"/>
</file>

<file path=customXml/itemProps4.xml><?xml version="1.0" encoding="utf-8"?>
<ds:datastoreItem xmlns:ds="http://schemas.openxmlformats.org/officeDocument/2006/customXml" ds:itemID="{1034A962-A7C5-4C70-A663-A7286E31BD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8</cp:revision>
  <cp:lastPrinted>2021-05-03T07:39:00Z</cp:lastPrinted>
  <dcterms:created xsi:type="dcterms:W3CDTF">2023-01-13T09:34:00Z</dcterms:created>
  <dcterms:modified xsi:type="dcterms:W3CDTF">2023-01-23T10:24:55Z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