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432EC" w:rsidR="001021F5" w:rsidP="001021F5" w:rsidRDefault="001021F5" w14:paraId="7B46B7C1" w14:textId="07842B5F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</w:p>
    <w:p w:rsidR="00B7687A" w:rsidP="00D15372" w:rsidRDefault="00B7687A" w14:paraId="5F8ED98D" w14:textId="77777777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 xml:space="preserve">MPCRG </w:t>
      </w:r>
    </w:p>
    <w:p w:rsidRPr="000432EC" w:rsidR="00D15372" w:rsidP="00D15372" w:rsidRDefault="00B7687A" w14:paraId="21F621E4" w14:textId="6215208E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 xml:space="preserve">PROPUESTA DE </w:t>
      </w:r>
      <w:r w:rsidRPr="000432EC" w:rsidR="00D15372">
        <w:rPr>
          <w:rFonts w:asciiTheme="minorHAnsi" w:hAnsiTheme="minorHAnsi" w:cstheme="minorHAnsi"/>
          <w:b/>
          <w:bCs/>
          <w:szCs w:val="24"/>
          <w:lang w:val="es-ES"/>
        </w:rPr>
        <w:t>INTERVENCI</w:t>
      </w:r>
      <w:r w:rsidRPr="000432EC" w:rsidR="00E70E30">
        <w:rPr>
          <w:rFonts w:asciiTheme="minorHAnsi" w:hAnsiTheme="minorHAnsi" w:cstheme="minorHAnsi"/>
          <w:b/>
          <w:bCs/>
          <w:szCs w:val="24"/>
          <w:lang w:val="es-ES"/>
        </w:rPr>
        <w:t>Ó</w:t>
      </w:r>
      <w:r w:rsidRPr="000432EC" w:rsidR="00D15372">
        <w:rPr>
          <w:rFonts w:asciiTheme="minorHAnsi" w:hAnsiTheme="minorHAnsi" w:cstheme="minorHAnsi"/>
          <w:b/>
          <w:bCs/>
          <w:szCs w:val="24"/>
          <w:lang w:val="es-ES"/>
        </w:rPr>
        <w:t xml:space="preserve">N DE COSTA RICA </w:t>
      </w:r>
    </w:p>
    <w:p w:rsidRPr="000432EC" w:rsidR="00D15372" w:rsidP="00D15372" w:rsidRDefault="00D15372" w14:paraId="229FB5F9" w14:textId="3775596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0432EC">
        <w:rPr>
          <w:rFonts w:asciiTheme="minorHAnsi" w:hAnsiTheme="minorHAnsi" w:cstheme="minorHAnsi"/>
          <w:b/>
          <w:bCs/>
          <w:szCs w:val="24"/>
          <w:lang w:val="es-ES"/>
        </w:rPr>
        <w:t xml:space="preserve"> EXAMEN PERI</w:t>
      </w:r>
      <w:r w:rsidRPr="000432EC" w:rsidR="00E70E30">
        <w:rPr>
          <w:rFonts w:asciiTheme="minorHAnsi" w:hAnsiTheme="minorHAnsi" w:cstheme="minorHAnsi"/>
          <w:b/>
          <w:bCs/>
          <w:szCs w:val="24"/>
          <w:lang w:val="es-ES"/>
        </w:rPr>
        <w:t>Ó</w:t>
      </w:r>
      <w:r w:rsidRPr="000432EC">
        <w:rPr>
          <w:rFonts w:asciiTheme="minorHAnsi" w:hAnsiTheme="minorHAnsi" w:cstheme="minorHAnsi"/>
          <w:b/>
          <w:bCs/>
          <w:szCs w:val="24"/>
          <w:lang w:val="es-ES"/>
        </w:rPr>
        <w:t>DICO UNIVERSAL</w:t>
      </w:r>
    </w:p>
    <w:p w:rsidR="001C78AC" w:rsidP="0C4FAEEC" w:rsidRDefault="00674998" w14:paraId="551E5E30" w14:textId="394C9624">
      <w:pPr>
        <w:jc w:val="center"/>
        <w:rPr>
          <w:rFonts w:ascii="Calibri" w:hAnsi="Calibri" w:cs="" w:asciiTheme="minorAscii" w:hAnsiTheme="minorAscii" w:cstheme="minorBidi"/>
          <w:b w:val="1"/>
          <w:bCs w:val="1"/>
          <w:lang w:val="es-ES"/>
        </w:rPr>
      </w:pPr>
      <w:r w:rsidRPr="29668203" w:rsidR="28524DA0">
        <w:rPr>
          <w:rFonts w:ascii="Calibri" w:hAnsi="Calibri" w:cs="" w:asciiTheme="minorAscii" w:hAnsiTheme="minorAscii" w:cstheme="minorBidi"/>
          <w:b w:val="1"/>
          <w:bCs w:val="1"/>
          <w:lang w:val="es-ES"/>
        </w:rPr>
        <w:t>República de</w:t>
      </w:r>
      <w:r w:rsidRPr="29668203" w:rsidR="643660F5">
        <w:rPr>
          <w:rFonts w:ascii="Calibri" w:hAnsi="Calibri" w:cs="" w:asciiTheme="minorAscii" w:hAnsiTheme="minorAscii" w:cstheme="minorBidi"/>
          <w:b w:val="1"/>
          <w:bCs w:val="1"/>
          <w:lang w:val="es-ES"/>
        </w:rPr>
        <w:t xml:space="preserve"> Guatemala</w:t>
      </w:r>
      <w:r w:rsidRPr="29668203" w:rsidR="03C7F3FF">
        <w:rPr>
          <w:rFonts w:ascii="Calibri" w:hAnsi="Calibri" w:cs="" w:asciiTheme="minorAscii" w:hAnsiTheme="minorAscii" w:cstheme="minorBidi"/>
          <w:b w:val="1"/>
          <w:bCs w:val="1"/>
          <w:lang w:val="es-ES"/>
        </w:rPr>
        <w:t xml:space="preserve"> – GUA</w:t>
      </w:r>
    </w:p>
    <w:p w:rsidRPr="00674998" w:rsidR="71F403AE" w:rsidP="29668203" w:rsidRDefault="00674998" w14:paraId="3418C597" w14:textId="3ECAF1D6">
      <w:pPr>
        <w:pStyle w:val="Normal"/>
        <w:jc w:val="center"/>
        <w:rPr>
          <w:rFonts w:ascii="Calibri" w:hAnsi="Calibri" w:eastAsia="Calibri" w:cs="Calibri"/>
          <w:color w:val="000000" w:themeColor="text1"/>
          <w:lang w:val="es-CR"/>
        </w:rPr>
      </w:pPr>
      <w:r w:rsidRPr="29668203" w:rsidR="643660F5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Miércoles</w:t>
      </w:r>
      <w:r w:rsidRPr="29668203" w:rsidR="4DB52C7B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 xml:space="preserve"> 2</w:t>
      </w:r>
      <w:r w:rsidRPr="29668203" w:rsidR="5093704F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5</w:t>
      </w:r>
      <w:r w:rsidRPr="29668203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 xml:space="preserve"> de</w:t>
      </w:r>
      <w:r w:rsidRPr="29668203" w:rsidR="00674998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 xml:space="preserve"> enero </w:t>
      </w:r>
      <w:r w:rsidRPr="29668203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de 202</w:t>
      </w:r>
      <w:r w:rsidRPr="29668203" w:rsidR="00674998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3</w:t>
      </w:r>
      <w:r w:rsidRPr="29668203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 xml:space="preserve"> </w:t>
      </w:r>
      <w:r w:rsidRPr="29668203" w:rsidR="70272F7A">
        <w:rPr>
          <w:rFonts w:ascii="Calibri" w:hAnsi="Calibri" w:cs="" w:asciiTheme="minorAscii" w:hAnsiTheme="minorAscii" w:cstheme="minorBidi"/>
          <w:b w:val="1"/>
          <w:bCs w:val="1"/>
          <w:lang w:val="es-ES"/>
        </w:rPr>
        <w:t>–</w:t>
      </w:r>
      <w:r w:rsidRPr="29668203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 xml:space="preserve"> </w:t>
      </w:r>
      <w:r w:rsidRPr="29668203" w:rsidR="27E1C603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14</w:t>
      </w:r>
      <w:r w:rsidRPr="29668203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:</w:t>
      </w:r>
      <w:r w:rsidRPr="29668203" w:rsidR="0943A216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3</w:t>
      </w:r>
      <w:r w:rsidRPr="29668203" w:rsidR="4E623424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0</w:t>
      </w:r>
      <w:r w:rsidRPr="29668203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-</w:t>
      </w:r>
      <w:r w:rsidRPr="29668203" w:rsidR="55E16FB2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18</w:t>
      </w:r>
      <w:r w:rsidRPr="29668203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:</w:t>
      </w:r>
      <w:r w:rsidRPr="29668203" w:rsidR="6F426804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0</w:t>
      </w:r>
      <w:r w:rsidRPr="29668203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0</w:t>
      </w:r>
    </w:p>
    <w:p w:rsidRPr="00674998" w:rsidR="71F403AE" w:rsidP="5DC21EBA" w:rsidRDefault="71F403AE" w14:paraId="1122F2A1" w14:textId="43222911">
      <w:pPr>
        <w:jc w:val="center"/>
        <w:rPr>
          <w:rFonts w:ascii="Calibri" w:hAnsi="Calibri" w:eastAsia="Calibri" w:cs="Calibri"/>
          <w:b w:val="1"/>
          <w:bCs w:val="1"/>
          <w:color w:val="000000" w:themeColor="text1"/>
          <w:lang w:val="es-ES"/>
        </w:rPr>
      </w:pPr>
      <w:r w:rsidRPr="5DC21EBA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 xml:space="preserve">Posición </w:t>
      </w:r>
      <w:r w:rsidRPr="5DC21EBA" w:rsidR="0A891C65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35</w:t>
      </w:r>
    </w:p>
    <w:p w:rsidR="6742A36E" w:rsidP="5DC21EBA" w:rsidRDefault="6742A36E" w14:paraId="5296ECBE" w14:textId="1AE190B5">
      <w:pPr>
        <w:jc w:val="center"/>
        <w:rPr>
          <w:rFonts w:ascii="Calibri" w:hAnsi="Calibri" w:cs="" w:asciiTheme="minorAscii" w:hAnsiTheme="minorAscii" w:cstheme="minorBidi"/>
          <w:b w:val="1"/>
          <w:bCs w:val="1"/>
          <w:lang w:val="es-ES"/>
        </w:rPr>
      </w:pPr>
      <w:r w:rsidRPr="02EA8C0A" w:rsidR="6742A36E">
        <w:rPr>
          <w:rFonts w:ascii="Calibri" w:hAnsi="Calibri" w:cs="" w:asciiTheme="minorAscii" w:hAnsiTheme="minorAscii" w:cstheme="minorBidi"/>
          <w:b w:val="1"/>
          <w:bCs w:val="1"/>
          <w:lang w:val="es-ES"/>
        </w:rPr>
        <w:t>1 minuto</w:t>
      </w:r>
      <w:r w:rsidRPr="02EA8C0A" w:rsidR="7B1E38C9">
        <w:rPr>
          <w:rFonts w:ascii="Calibri" w:hAnsi="Calibri" w:cs="" w:asciiTheme="minorAscii" w:hAnsiTheme="minorAscii" w:cstheme="minorBidi"/>
          <w:b w:val="1"/>
          <w:bCs w:val="1"/>
          <w:lang w:val="es-ES"/>
        </w:rPr>
        <w:t xml:space="preserve"> 45 segundos</w:t>
      </w:r>
    </w:p>
    <w:p w:rsidR="4BCD2B49" w:rsidP="02EA8C0A" w:rsidRDefault="4BCD2B49" w14:paraId="092AF401" w14:textId="6C3D17B2">
      <w:pPr>
        <w:pStyle w:val="Normal"/>
        <w:jc w:val="center"/>
        <w:rPr>
          <w:rFonts w:ascii="Calibri" w:hAnsi="Calibri" w:cs="" w:asciiTheme="minorAscii" w:hAnsiTheme="minorAscii" w:cstheme="minorBidi"/>
          <w:b w:val="1"/>
          <w:bCs w:val="1"/>
          <w:lang w:val="es-ES"/>
        </w:rPr>
      </w:pPr>
      <w:r w:rsidRPr="02EA8C0A" w:rsidR="4BCD2B49">
        <w:rPr>
          <w:rFonts w:ascii="Calibri" w:hAnsi="Calibri" w:cs="" w:asciiTheme="minorAscii" w:hAnsiTheme="minorAscii" w:cstheme="minorBidi"/>
          <w:b w:val="1"/>
          <w:bCs w:val="1"/>
          <w:lang w:val="es-ES"/>
        </w:rPr>
        <w:t>[</w:t>
      </w:r>
      <w:proofErr w:type="spellStart"/>
      <w:r w:rsidRPr="02EA8C0A" w:rsidR="4BCD2B49">
        <w:rPr>
          <w:rFonts w:ascii="Calibri" w:hAnsi="Calibri" w:cs="" w:asciiTheme="minorAscii" w:hAnsiTheme="minorAscii" w:cstheme="minorBidi"/>
          <w:b w:val="0"/>
          <w:bCs w:val="0"/>
          <w:i w:val="1"/>
          <w:iCs w:val="1"/>
          <w:sz w:val="20"/>
          <w:szCs w:val="20"/>
          <w:lang w:val="es-ES"/>
        </w:rPr>
        <w:t>check</w:t>
      </w:r>
      <w:proofErr w:type="spellEnd"/>
      <w:r w:rsidRPr="02EA8C0A" w:rsidR="4BCD2B49">
        <w:rPr>
          <w:rFonts w:ascii="Calibri" w:hAnsi="Calibri" w:cs="" w:asciiTheme="minorAscii" w:hAnsiTheme="minorAscii" w:cstheme="minorBidi"/>
          <w:b w:val="0"/>
          <w:bCs w:val="0"/>
          <w:i w:val="1"/>
          <w:iCs w:val="1"/>
          <w:sz w:val="20"/>
          <w:szCs w:val="20"/>
          <w:lang w:val="es-ES"/>
        </w:rPr>
        <w:t xml:space="preserve"> </w:t>
      </w:r>
      <w:proofErr w:type="spellStart"/>
      <w:r w:rsidRPr="02EA8C0A" w:rsidR="4BCD2B49">
        <w:rPr>
          <w:rFonts w:ascii="Calibri" w:hAnsi="Calibri" w:cs="" w:asciiTheme="minorAscii" w:hAnsiTheme="minorAscii" w:cstheme="minorBidi"/>
          <w:b w:val="0"/>
          <w:bCs w:val="0"/>
          <w:i w:val="1"/>
          <w:iCs w:val="1"/>
          <w:sz w:val="20"/>
          <w:szCs w:val="20"/>
          <w:lang w:val="es-ES"/>
        </w:rPr>
        <w:t>against</w:t>
      </w:r>
      <w:proofErr w:type="spellEnd"/>
      <w:r w:rsidRPr="02EA8C0A" w:rsidR="4BCD2B49">
        <w:rPr>
          <w:rFonts w:ascii="Calibri" w:hAnsi="Calibri" w:cs="" w:asciiTheme="minorAscii" w:hAnsiTheme="minorAscii" w:cstheme="minorBidi"/>
          <w:b w:val="0"/>
          <w:bCs w:val="0"/>
          <w:i w:val="1"/>
          <w:iCs w:val="1"/>
          <w:sz w:val="20"/>
          <w:szCs w:val="20"/>
          <w:lang w:val="es-ES"/>
        </w:rPr>
        <w:t xml:space="preserve"> </w:t>
      </w:r>
      <w:proofErr w:type="spellStart"/>
      <w:r w:rsidRPr="02EA8C0A" w:rsidR="4BCD2B49">
        <w:rPr>
          <w:rFonts w:ascii="Calibri" w:hAnsi="Calibri" w:cs="" w:asciiTheme="minorAscii" w:hAnsiTheme="minorAscii" w:cstheme="minorBidi"/>
          <w:b w:val="0"/>
          <w:bCs w:val="0"/>
          <w:i w:val="1"/>
          <w:iCs w:val="1"/>
          <w:sz w:val="20"/>
          <w:szCs w:val="20"/>
          <w:lang w:val="es-ES"/>
        </w:rPr>
        <w:t>delivery</w:t>
      </w:r>
      <w:proofErr w:type="spellEnd"/>
      <w:r w:rsidRPr="02EA8C0A" w:rsidR="4BCD2B49">
        <w:rPr>
          <w:rFonts w:ascii="Calibri" w:hAnsi="Calibri" w:cs="" w:asciiTheme="minorAscii" w:hAnsiTheme="minorAscii" w:cstheme="minorBidi"/>
          <w:b w:val="1"/>
          <w:bCs w:val="1"/>
          <w:lang w:val="es-ES"/>
        </w:rPr>
        <w:t>]</w:t>
      </w:r>
    </w:p>
    <w:p w:rsidRPr="000432EC" w:rsidR="00D15372" w:rsidP="00BB1D6E" w:rsidRDefault="00D15372" w14:paraId="5D848E4C" w14:textId="47FD9349">
      <w:pPr>
        <w:rPr>
          <w:rFonts w:asciiTheme="minorHAnsi" w:hAnsiTheme="minorHAnsi" w:cstheme="minorHAnsi"/>
          <w:szCs w:val="24"/>
          <w:lang w:val="es-ES"/>
        </w:rPr>
      </w:pPr>
    </w:p>
    <w:p w:rsidRPr="00D75725" w:rsidR="00D22E93" w:rsidP="00D22E93" w:rsidRDefault="00D22E93" w14:paraId="7F3506D7" w14:textId="42352180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D75725">
        <w:rPr>
          <w:rFonts w:asciiTheme="minorHAnsi" w:hAnsiTheme="minorHAnsi" w:cstheme="minorHAnsi"/>
          <w:szCs w:val="24"/>
          <w:lang w:val="es-ES_tradnl"/>
        </w:rPr>
        <w:t>Gracias President</w:t>
      </w:r>
      <w:r w:rsidRPr="00D75725" w:rsidR="00C46C6C">
        <w:rPr>
          <w:rFonts w:asciiTheme="minorHAnsi" w:hAnsiTheme="minorHAnsi" w:cstheme="minorHAnsi"/>
          <w:szCs w:val="24"/>
          <w:lang w:val="es-ES_tradnl"/>
        </w:rPr>
        <w:t>e</w:t>
      </w:r>
      <w:r w:rsidRPr="00D75725">
        <w:rPr>
          <w:rFonts w:asciiTheme="minorHAnsi" w:hAnsiTheme="minorHAnsi" w:cstheme="minorHAnsi"/>
          <w:szCs w:val="24"/>
          <w:lang w:val="es-ES_tradnl"/>
        </w:rPr>
        <w:t xml:space="preserve">, </w:t>
      </w:r>
    </w:p>
    <w:p w:rsidRPr="00D75725" w:rsidR="00D22E93" w:rsidP="00D22E93" w:rsidRDefault="00D22E93" w14:paraId="305457EC" w14:textId="77777777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D75725">
        <w:rPr>
          <w:rFonts w:asciiTheme="minorHAnsi" w:hAnsiTheme="minorHAnsi" w:cstheme="minorHAnsi"/>
          <w:szCs w:val="24"/>
          <w:lang w:val="es-ES_tradnl"/>
        </w:rPr>
        <w:tab/>
      </w:r>
    </w:p>
    <w:p w:rsidR="00D22E93" w:rsidP="29668203" w:rsidRDefault="00D22E93" w14:paraId="33E8361B" w14:textId="552DF01D">
      <w:pPr>
        <w:pStyle w:val="Normal"/>
        <w:jc w:val="both"/>
        <w:rPr>
          <w:rFonts w:ascii="Calibri" w:hAnsi="Calibri" w:cs="" w:asciiTheme="minorAscii" w:hAnsiTheme="minorAscii" w:cstheme="minorBidi"/>
          <w:lang w:val="es-ES"/>
        </w:rPr>
      </w:pPr>
      <w:r w:rsidRPr="10AEEEB6" w:rsidR="00D22E93">
        <w:rPr>
          <w:rFonts w:ascii="Calibri" w:hAnsi="Calibri" w:cs="" w:asciiTheme="minorAscii" w:hAnsiTheme="minorAscii" w:cstheme="minorBidi"/>
          <w:lang w:val="es-CR"/>
        </w:rPr>
        <w:t>Costa Rica agradece a</w:t>
      </w:r>
      <w:r w:rsidRPr="10AEEEB6" w:rsidR="0056716C">
        <w:rPr>
          <w:rFonts w:ascii="Calibri" w:hAnsi="Calibri" w:cs="" w:asciiTheme="minorAscii" w:hAnsiTheme="minorAscii" w:cstheme="minorBidi"/>
          <w:lang w:val="es-CR"/>
        </w:rPr>
        <w:t xml:space="preserve"> </w:t>
      </w:r>
      <w:r w:rsidRPr="10AEEEB6" w:rsidR="4AAF53E6">
        <w:rPr>
          <w:rFonts w:ascii="Calibri" w:hAnsi="Calibri" w:cs="" w:asciiTheme="minorAscii" w:hAnsiTheme="minorAscii" w:cstheme="minorBidi"/>
          <w:lang w:val="es-CR"/>
        </w:rPr>
        <w:t>Guatemala</w:t>
      </w:r>
      <w:r w:rsidRPr="10AEEEB6" w:rsidR="009E370E">
        <w:rPr>
          <w:rFonts w:ascii="Calibri" w:hAnsi="Calibri" w:cs="" w:asciiTheme="minorAscii" w:hAnsiTheme="minorAscii" w:cstheme="minorBidi"/>
          <w:lang w:val="es-CR"/>
        </w:rPr>
        <w:t xml:space="preserve"> </w:t>
      </w:r>
      <w:r w:rsidRPr="10AEEEB6" w:rsidR="00D22E93">
        <w:rPr>
          <w:rFonts w:ascii="Calibri" w:hAnsi="Calibri" w:cs="" w:asciiTheme="minorAscii" w:hAnsiTheme="minorAscii" w:cstheme="minorBidi"/>
          <w:lang w:val="es-CR"/>
        </w:rPr>
        <w:t xml:space="preserve">por </w:t>
      </w:r>
      <w:r w:rsidRPr="10AEEEB6" w:rsidR="002C0D55">
        <w:rPr>
          <w:rFonts w:ascii="Calibri" w:hAnsi="Calibri" w:cs="" w:asciiTheme="minorAscii" w:hAnsiTheme="minorAscii" w:cstheme="minorBidi"/>
          <w:lang w:val="es-CR"/>
        </w:rPr>
        <w:t>la presentación de</w:t>
      </w:r>
      <w:r w:rsidRPr="10AEEEB6" w:rsidR="004C0584">
        <w:rPr>
          <w:rFonts w:ascii="Calibri" w:hAnsi="Calibri" w:cs="" w:asciiTheme="minorAscii" w:hAnsiTheme="minorAscii" w:cstheme="minorBidi"/>
          <w:lang w:val="es-CR"/>
        </w:rPr>
        <w:t xml:space="preserve"> su</w:t>
      </w:r>
      <w:r w:rsidRPr="10AEEEB6" w:rsidR="002C0D55">
        <w:rPr>
          <w:rFonts w:ascii="Calibri" w:hAnsi="Calibri" w:cs="" w:asciiTheme="minorAscii" w:hAnsiTheme="minorAscii" w:cstheme="minorBidi"/>
          <w:lang w:val="es-CR"/>
        </w:rPr>
        <w:t xml:space="preserve"> </w:t>
      </w:r>
      <w:r w:rsidRPr="10AEEEB6" w:rsidR="00D22E93">
        <w:rPr>
          <w:rFonts w:ascii="Calibri" w:hAnsi="Calibri" w:cs="" w:asciiTheme="minorAscii" w:hAnsiTheme="minorAscii" w:cstheme="minorBidi"/>
          <w:lang w:val="es-CR"/>
        </w:rPr>
        <w:t>Informe</w:t>
      </w:r>
      <w:r w:rsidRPr="10AEEEB6" w:rsidR="3F5172BA">
        <w:rPr>
          <w:rFonts w:ascii="Calibri" w:hAnsi="Calibri" w:cs="" w:asciiTheme="minorAscii" w:hAnsiTheme="minorAscii" w:cstheme="minorBidi"/>
          <w:lang w:val="es-CR"/>
        </w:rPr>
        <w:t xml:space="preserve"> y</w:t>
      </w:r>
      <w:r w:rsidRPr="10AEEEB6" w:rsidR="5A46E260">
        <w:rPr>
          <w:rFonts w:ascii="Calibri" w:hAnsi="Calibri" w:cs="" w:asciiTheme="minorAscii" w:hAnsiTheme="minorAscii" w:cstheme="minorBidi"/>
          <w:lang w:val="es-CR"/>
        </w:rPr>
        <w:t xml:space="preserve"> </w:t>
      </w:r>
      <w:r w:rsidRPr="10AEEEB6" w:rsidR="3F5172BA">
        <w:rPr>
          <w:rFonts w:ascii="Calibri" w:hAnsi="Calibri" w:cs="" w:asciiTheme="minorAscii" w:hAnsiTheme="minorAscii" w:cstheme="minorBidi"/>
          <w:lang w:val="es-CR"/>
        </w:rPr>
        <w:t xml:space="preserve">felicita por el establecimiento </w:t>
      </w:r>
      <w:r w:rsidRPr="10AEEEB6" w:rsidR="0A22316E">
        <w:rPr>
          <w:rFonts w:ascii="Calibri" w:hAnsi="Calibri" w:cs="" w:asciiTheme="minorAscii" w:hAnsiTheme="minorAscii" w:cstheme="minorBidi"/>
          <w:lang w:val="es-ES"/>
        </w:rPr>
        <w:t>de la COPADEH,</w:t>
      </w:r>
      <w:r w:rsidRPr="10AEEEB6" w:rsidR="33948012">
        <w:rPr>
          <w:rFonts w:ascii="Calibri" w:hAnsi="Calibri" w:cs="" w:asciiTheme="minorAscii" w:hAnsiTheme="minorAscii" w:cstheme="minorBidi"/>
          <w:lang w:val="es-CR"/>
        </w:rPr>
        <w:t xml:space="preserve"> </w:t>
      </w:r>
      <w:r w:rsidRPr="10AEEEB6" w:rsidR="24944C86">
        <w:rPr>
          <w:rFonts w:ascii="Calibri" w:hAnsi="Calibri" w:cs="" w:asciiTheme="minorAscii" w:hAnsiTheme="minorAscii" w:cstheme="minorBidi"/>
          <w:lang w:val="es-CR"/>
        </w:rPr>
        <w:t xml:space="preserve">el uso de la variante de autodeterminación </w:t>
      </w:r>
      <w:r w:rsidRPr="10AEEEB6" w:rsidR="7E2326A1">
        <w:rPr>
          <w:rFonts w:ascii="Calibri" w:hAnsi="Calibri" w:cs="" w:asciiTheme="minorAscii" w:hAnsiTheme="minorAscii" w:cstheme="minorBidi"/>
          <w:lang w:val="es-CR"/>
        </w:rPr>
        <w:t xml:space="preserve">étnico racial </w:t>
      </w:r>
      <w:r w:rsidRPr="10AEEEB6" w:rsidR="24944C86">
        <w:rPr>
          <w:rFonts w:ascii="Calibri" w:hAnsi="Calibri" w:cs="" w:asciiTheme="minorAscii" w:hAnsiTheme="minorAscii" w:cstheme="minorBidi"/>
          <w:lang w:val="es-CR"/>
        </w:rPr>
        <w:t xml:space="preserve">en los censos, y </w:t>
      </w:r>
      <w:r w:rsidRPr="10AEEEB6" w:rsidR="399954F9">
        <w:rPr>
          <w:rFonts w:ascii="Calibri" w:hAnsi="Calibri" w:cs="" w:asciiTheme="minorAscii" w:hAnsiTheme="minorAscii" w:cstheme="minorBidi"/>
          <w:lang w:val="es-CR"/>
        </w:rPr>
        <w:t xml:space="preserve">por </w:t>
      </w:r>
      <w:r w:rsidRPr="10AEEEB6" w:rsidR="7AEB85DF">
        <w:rPr>
          <w:rFonts w:ascii="Calibri" w:hAnsi="Calibri" w:cs="" w:asciiTheme="minorAscii" w:hAnsiTheme="minorAscii" w:cstheme="minorBidi"/>
          <w:lang w:val="es-CR"/>
        </w:rPr>
        <w:t>los importantes</w:t>
      </w:r>
      <w:r w:rsidRPr="10AEEEB6" w:rsidR="399954F9">
        <w:rPr>
          <w:rFonts w:ascii="Calibri" w:hAnsi="Calibri" w:cs="" w:asciiTheme="minorAscii" w:hAnsiTheme="minorAscii" w:cstheme="minorBidi"/>
          <w:lang w:val="es-CR"/>
        </w:rPr>
        <w:t xml:space="preserve"> esfuerzos</w:t>
      </w:r>
      <w:r w:rsidRPr="10AEEEB6" w:rsidR="42C2BFC6">
        <w:rPr>
          <w:rFonts w:ascii="Calibri" w:hAnsi="Calibri" w:cs="" w:asciiTheme="minorAscii" w:hAnsiTheme="minorAscii" w:cstheme="minorBidi"/>
          <w:lang w:val="es-CR"/>
        </w:rPr>
        <w:t xml:space="preserve"> para combatir la malnutrición</w:t>
      </w:r>
      <w:r w:rsidRPr="10AEEEB6" w:rsidR="69BC0BAB">
        <w:rPr>
          <w:rFonts w:ascii="Calibri" w:hAnsi="Calibri" w:cs="" w:asciiTheme="minorAscii" w:hAnsiTheme="minorAscii" w:cstheme="minorBidi"/>
          <w:lang w:val="es-CR"/>
        </w:rPr>
        <w:t xml:space="preserve"> </w:t>
      </w:r>
      <w:r w:rsidRPr="10AEEEB6" w:rsidR="520A0984">
        <w:rPr>
          <w:rFonts w:ascii="Calibri" w:hAnsi="Calibri" w:cs="" w:asciiTheme="minorAscii" w:hAnsiTheme="minorAscii" w:cstheme="minorBidi"/>
          <w:lang w:val="es-CR"/>
        </w:rPr>
        <w:t xml:space="preserve">infantil </w:t>
      </w:r>
      <w:r w:rsidRPr="10AEEEB6" w:rsidR="33B6F0B7">
        <w:rPr>
          <w:rFonts w:ascii="Calibri" w:hAnsi="Calibri" w:cs="" w:asciiTheme="minorAscii" w:hAnsiTheme="minorAscii" w:cstheme="minorBidi"/>
          <w:lang w:val="es-CR"/>
        </w:rPr>
        <w:t xml:space="preserve">y </w:t>
      </w:r>
      <w:r w:rsidRPr="10AEEEB6" w:rsidR="00CF7D93">
        <w:rPr>
          <w:rFonts w:ascii="Calibri" w:hAnsi="Calibri" w:cs="" w:asciiTheme="minorAscii" w:hAnsiTheme="minorAscii" w:cstheme="minorBidi"/>
          <w:lang w:val="es-ES"/>
        </w:rPr>
        <w:t xml:space="preserve">ofrece </w:t>
      </w:r>
      <w:r w:rsidRPr="10AEEEB6" w:rsidR="00D22E93">
        <w:rPr>
          <w:rFonts w:ascii="Calibri" w:hAnsi="Calibri" w:cs="" w:asciiTheme="minorAscii" w:hAnsiTheme="minorAscii" w:cstheme="minorBidi"/>
          <w:lang w:val="es-ES"/>
        </w:rPr>
        <w:t>las siguientes recomendaciones:</w:t>
      </w:r>
    </w:p>
    <w:p w:rsidR="003B2C4B" w:rsidP="003B2C4B" w:rsidRDefault="003B2C4B" w14:paraId="57A23B74" w14:textId="77777777">
      <w:pPr>
        <w:jc w:val="both"/>
        <w:rPr>
          <w:rFonts w:asciiTheme="minorHAnsi" w:hAnsiTheme="minorHAnsi" w:cstheme="minorBidi"/>
          <w:lang w:val="es-ES"/>
        </w:rPr>
      </w:pPr>
    </w:p>
    <w:p w:rsidR="6B539FBC" w:rsidP="10AEEEB6" w:rsidRDefault="6B539FBC" w14:paraId="671BDEBF" w14:textId="4FBAB3E8">
      <w:pPr>
        <w:pStyle w:val="ListParagraph"/>
        <w:numPr>
          <w:ilvl w:val="0"/>
          <w:numId w:val="13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10AEEEB6" w:rsidR="6B539F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Adoptar las medidas necesarias para hacer frente a la violencia contra las mujeres y las niñas, y garantizar todos </w:t>
      </w:r>
      <w:r w:rsidRPr="10AEEEB6" w:rsidR="6AD69D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sus </w:t>
      </w:r>
      <w:r w:rsidRPr="10AEEEB6" w:rsidR="6B539F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derechos humanos</w:t>
      </w:r>
      <w:r w:rsidRPr="10AEEEB6" w:rsidR="57805C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, </w:t>
      </w:r>
      <w:r w:rsidRPr="10AEEEB6" w:rsidR="5F8ED73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incluyendo mediante acciones dirigidas</w:t>
      </w:r>
      <w:r w:rsidRPr="10AEEEB6" w:rsidR="35C47DD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a mejorar</w:t>
      </w:r>
      <w:r w:rsidRPr="10AEEEB6" w:rsidR="5F8ED73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r w:rsidRPr="10AEEEB6" w:rsidR="6E02CC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su</w:t>
      </w:r>
      <w:r w:rsidRPr="10AEEEB6" w:rsidR="5F8ED73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salud sexual y reproductiva para </w:t>
      </w:r>
      <w:r w:rsidRPr="10AEEEB6" w:rsidR="17CD260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reduci</w:t>
      </w:r>
      <w:r w:rsidRPr="10AEEEB6" w:rsidR="5F8ED73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r </w:t>
      </w:r>
      <w:r w:rsidRPr="10AEEEB6" w:rsidR="6A93132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el </w:t>
      </w:r>
      <w:r w:rsidRPr="10AEEEB6" w:rsidR="5F8ED73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embarazo adolescente. </w:t>
      </w:r>
    </w:p>
    <w:p w:rsidR="0C4FAEEC" w:rsidP="10AEEEB6" w:rsidRDefault="0C4FAEEC" w14:paraId="6963595D" w14:textId="21348E68">
      <w:pPr>
        <w:pStyle w:val="Normal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0C4FAEEC" w:rsidP="5DC21EBA" w:rsidRDefault="0C4FAEEC" w14:paraId="6E925988" w14:textId="53D726A5">
      <w:pPr>
        <w:pStyle w:val="ListParagraph"/>
        <w:numPr>
          <w:ilvl w:val="0"/>
          <w:numId w:val="13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10AEEEB6" w:rsidR="6CC14EF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Implementar una política pública de protección a los defensores de los derechos humanos para prevenir el uso excesivo de la fuerza, los malos tratos y el abuso de autoridad y eliminar la impunidad. </w:t>
      </w:r>
    </w:p>
    <w:p w:rsidR="0C4FAEEC" w:rsidP="5DC21EBA" w:rsidRDefault="0C4FAEEC" w14:paraId="49E52411" w14:textId="1DBB6CEA">
      <w:pPr>
        <w:pStyle w:val="Normal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0C4FAEEC" w:rsidP="5DC21EBA" w:rsidRDefault="0C4FAEEC" w14:paraId="042B6BCC" w14:textId="2B6ED239">
      <w:pPr>
        <w:pStyle w:val="ListParagraph"/>
        <w:numPr>
          <w:ilvl w:val="0"/>
          <w:numId w:val="13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10AEEEB6" w:rsidR="6BEBD2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Garantizar la libertad de prensa</w:t>
      </w:r>
      <w:r w:rsidRPr="10AEEEB6" w:rsidR="1B1B8E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, el derecho a la libertad de opinión y expresión tomando las medidas necesarias </w:t>
      </w:r>
      <w:r w:rsidRPr="10AEEEB6" w:rsidR="398FE8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para evitar las agresiones a los periodistas </w:t>
      </w:r>
      <w:r w:rsidRPr="10AEEEB6" w:rsidR="0E4C7E7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y</w:t>
      </w:r>
      <w:r w:rsidRPr="10AEEEB6" w:rsidR="1A9F748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evitar la impunidad.</w:t>
      </w:r>
      <w:r w:rsidRPr="10AEEEB6" w:rsidR="6BEBD2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</w:p>
    <w:p w:rsidR="5DC21EBA" w:rsidP="5DC21EBA" w:rsidRDefault="5DC21EBA" w14:paraId="3610C052" w14:textId="0858EF42">
      <w:pPr>
        <w:pStyle w:val="Normal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3E6A6DFA" w:rsidP="5DC21EBA" w:rsidRDefault="3E6A6DFA" w14:paraId="4CB5EC0E" w14:textId="097E56BD">
      <w:pPr>
        <w:pStyle w:val="ListParagraph"/>
        <w:numPr>
          <w:ilvl w:val="0"/>
          <w:numId w:val="13"/>
        </w:numPr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10AEEEB6" w:rsidR="2B66342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 xml:space="preserve">Derogar el decreto 4-2020 del Congreso de la República sobre el funcionamiento de las </w:t>
      </w:r>
      <w:r w:rsidRPr="10AEEEB6" w:rsidR="2B66342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ONGs</w:t>
      </w:r>
      <w:r w:rsidRPr="10AEEEB6" w:rsidR="2B66342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y fortalecer los espacios de participación cívica.</w:t>
      </w:r>
      <w:r w:rsidRPr="10AEEEB6" w:rsidR="2B66342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 xml:space="preserve"> </w:t>
      </w:r>
    </w:p>
    <w:p w:rsidR="3E6A6DFA" w:rsidP="5DC21EBA" w:rsidRDefault="3E6A6DFA" w14:paraId="02C9F6FF" w14:textId="11888D99">
      <w:pPr>
        <w:pStyle w:val="Normal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3E6A6DFA" w:rsidP="5DC21EBA" w:rsidRDefault="3E6A6DFA" w14:paraId="6D15D26C" w14:textId="479B3BE4">
      <w:pPr>
        <w:pStyle w:val="ListParagraph"/>
        <w:numPr>
          <w:ilvl w:val="0"/>
          <w:numId w:val="13"/>
        </w:numPr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</w:pPr>
      <w:r w:rsidRPr="10AEEEB6" w:rsidR="06391FD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 xml:space="preserve">Tomar acciones para garantizar la independencia judicial incluida la selección de jueces y operadores de justicia, garantizar </w:t>
      </w:r>
      <w:r w:rsidRPr="10AEEEB6" w:rsidR="6C6F2A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>l</w:t>
      </w:r>
      <w:r w:rsidRPr="10AEEEB6" w:rsidR="06391FD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>a independ</w:t>
      </w:r>
      <w:r w:rsidRPr="10AEEEB6" w:rsidR="6608943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 xml:space="preserve">encia de </w:t>
      </w:r>
      <w:r w:rsidRPr="10AEEEB6" w:rsidR="535EE04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 xml:space="preserve">sus </w:t>
      </w:r>
      <w:r w:rsidRPr="10AEEEB6" w:rsidR="6608943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>funciones sin presiones externas</w:t>
      </w:r>
      <w:r w:rsidRPr="10AEEEB6" w:rsidR="06391FD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 xml:space="preserve"> y </w:t>
      </w:r>
      <w:r w:rsidRPr="10AEEEB6" w:rsidR="4BC19D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>capacitarl</w:t>
      </w:r>
      <w:r w:rsidRPr="10AEEEB6" w:rsidR="24234C3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>e</w:t>
      </w:r>
      <w:r w:rsidRPr="10AEEEB6" w:rsidR="4BC19D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>s</w:t>
      </w:r>
      <w:r w:rsidRPr="10AEEEB6" w:rsidR="06391FD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 xml:space="preserve"> </w:t>
      </w:r>
      <w:r w:rsidRPr="10AEEEB6" w:rsidR="4238578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 xml:space="preserve">para ejercer </w:t>
      </w:r>
      <w:r w:rsidRPr="10AEEEB6" w:rsidR="7170A79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>con</w:t>
      </w:r>
      <w:r w:rsidRPr="10AEEEB6" w:rsidR="06391FD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 xml:space="preserve"> enfoque de género y cosmovisión indígena.</w:t>
      </w:r>
      <w:r w:rsidRPr="10AEEEB6" w:rsidR="0AB8A6C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s-ES"/>
        </w:rPr>
        <w:t xml:space="preserve"> </w:t>
      </w:r>
    </w:p>
    <w:p w:rsidR="3E6A6DFA" w:rsidP="29668203" w:rsidRDefault="3E6A6DFA" w14:paraId="3E76C77A" w14:textId="2A872323">
      <w:pPr>
        <w:pStyle w:val="Normal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3E6A6DFA" w:rsidP="10AEEEB6" w:rsidRDefault="3E6A6DFA" w14:paraId="3115A644" w14:textId="66AC1D53">
      <w:pPr>
        <w:pStyle w:val="ListParagraph"/>
        <w:numPr>
          <w:ilvl w:val="0"/>
          <w:numId w:val="13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10AEEEB6" w:rsidR="0F0D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Reducir las emisiones de </w:t>
      </w:r>
      <w:r w:rsidRPr="10AEEEB6" w:rsidR="3DA576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gases de efectos invernadero</w:t>
      </w:r>
      <w:r w:rsidRPr="10AEEEB6" w:rsidR="0F0D05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r w:rsidRPr="10AEEEB6" w:rsidR="2953FC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e invertir en energías renovables para contrarrestar los impactos </w:t>
      </w:r>
      <w:r w:rsidRPr="10AEEEB6" w:rsidR="11C33B8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negativos</w:t>
      </w:r>
      <w:r w:rsidRPr="10AEEEB6" w:rsidR="2953FC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del cambio </w:t>
      </w:r>
      <w:r w:rsidRPr="10AEEEB6" w:rsidR="5F4FF2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climático</w:t>
      </w:r>
      <w:r w:rsidRPr="10AEEEB6" w:rsidR="2953FC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sobre los derechos humanos, inc</w:t>
      </w:r>
      <w:r w:rsidRPr="10AEEEB6" w:rsidR="7D9F258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l</w:t>
      </w:r>
      <w:r w:rsidRPr="10AEEEB6" w:rsidR="2953FC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uido el derecho a un ambiente limpio, saludable y sostenible</w:t>
      </w:r>
      <w:r w:rsidRPr="10AEEEB6" w:rsidR="3270C8E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, y </w:t>
      </w:r>
      <w:r w:rsidRPr="10AEEEB6" w:rsidR="4CB7BFE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gara</w:t>
      </w:r>
      <w:r w:rsidRPr="10AEEEB6" w:rsidR="147971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ntizar</w:t>
      </w:r>
      <w:r w:rsidRPr="10AEEEB6" w:rsidR="3270C8E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la</w:t>
      </w:r>
      <w:r w:rsidRPr="10AEEEB6" w:rsidR="3270C8E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consult</w:t>
      </w:r>
      <w:r w:rsidRPr="10AEEEB6" w:rsidR="3270C8E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a </w:t>
      </w:r>
      <w:r w:rsidRPr="10AEEEB6" w:rsidR="28DE03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y participación pública de</w:t>
      </w:r>
      <w:r w:rsidRPr="10AEEEB6" w:rsidR="3270C8E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los pueblos indígenas</w:t>
      </w:r>
      <w:r w:rsidRPr="10AEEEB6" w:rsidR="5A46F39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en asuntos ambientales.</w:t>
      </w:r>
    </w:p>
    <w:p w:rsidR="5DC21EBA" w:rsidP="5DC21EBA" w:rsidRDefault="5DC21EBA" w14:paraId="297EA131" w14:textId="131AC43E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2CCC2831" w:rsidP="5DC21EBA" w:rsidRDefault="2CCC2831" w14:paraId="501058BE" w14:textId="7E73E8FD">
      <w:pPr>
        <w:pStyle w:val="ListParagraph"/>
        <w:numPr>
          <w:ilvl w:val="0"/>
          <w:numId w:val="13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10AEEEB6" w:rsidR="2CCC28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Abolir completamente la pena de muerte.</w:t>
      </w:r>
    </w:p>
    <w:p w:rsidR="5DC21EBA" w:rsidP="5DC21EBA" w:rsidRDefault="5DC21EBA" w14:paraId="6873FC84" w14:textId="0F26C59E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3E6A6DFA" w:rsidP="29668203" w:rsidRDefault="3E6A6DFA" w14:paraId="649E9C88" w14:textId="3787991C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Pr="00B12EC1" w:rsidR="00D15372" w:rsidP="29668203" w:rsidRDefault="00F40F45" w14:paraId="73EF8130" w14:textId="6F0DC5E9">
      <w:pPr>
        <w:jc w:val="both"/>
        <w:rPr>
          <w:rFonts w:ascii="Calibri" w:hAnsi="Calibri" w:cs="" w:asciiTheme="minorAscii" w:hAnsiTheme="minorAscii" w:cstheme="minorBidi"/>
          <w:lang w:val="es-ES"/>
        </w:rPr>
      </w:pPr>
    </w:p>
    <w:p w:rsidRPr="00B12EC1" w:rsidR="00D15372" w:rsidP="29668203" w:rsidRDefault="00F40F45" w14:paraId="2A4817B6" w14:textId="62887C67">
      <w:pPr>
        <w:pStyle w:val="Normal"/>
        <w:jc w:val="both"/>
        <w:rPr>
          <w:rFonts w:ascii="Calibri" w:hAnsi="Calibri" w:cs="" w:asciiTheme="minorAscii" w:hAnsiTheme="minorAscii" w:cstheme="minorBidi"/>
          <w:lang w:val="es-ES"/>
        </w:rPr>
      </w:pPr>
      <w:r w:rsidRPr="29668203" w:rsidR="00F40F45">
        <w:rPr>
          <w:rFonts w:ascii="Calibri" w:hAnsi="Calibri" w:cs="" w:asciiTheme="minorAscii" w:hAnsiTheme="minorAscii" w:cstheme="minorBidi"/>
          <w:lang w:val="es-ES"/>
        </w:rPr>
        <w:t xml:space="preserve">Muchas </w:t>
      </w:r>
      <w:r w:rsidRPr="29668203" w:rsidR="007A4BEC">
        <w:rPr>
          <w:rFonts w:ascii="Calibri" w:hAnsi="Calibri" w:cs="" w:asciiTheme="minorAscii" w:hAnsiTheme="minorAscii" w:cstheme="minorBidi"/>
          <w:lang w:val="es-ES"/>
        </w:rPr>
        <w:t>g</w:t>
      </w:r>
      <w:r w:rsidRPr="29668203" w:rsidR="00F40F45">
        <w:rPr>
          <w:rFonts w:ascii="Calibri" w:hAnsi="Calibri" w:cs="" w:asciiTheme="minorAscii" w:hAnsiTheme="minorAscii" w:cstheme="minorBidi"/>
          <w:lang w:val="es-ES"/>
        </w:rPr>
        <w:t>racias</w:t>
      </w:r>
      <w:r w:rsidRPr="29668203" w:rsidR="00B7687A">
        <w:rPr>
          <w:rFonts w:ascii="Calibri" w:hAnsi="Calibri" w:cs="" w:asciiTheme="minorAscii" w:hAnsiTheme="minorAscii" w:cstheme="minorBidi"/>
          <w:lang w:val="es-ES"/>
        </w:rPr>
        <w:t>,</w:t>
      </w:r>
    </w:p>
    <w:p w:rsidR="29668203" w:rsidP="29668203" w:rsidRDefault="29668203" w14:paraId="17B7BA0B" w14:textId="32A83DF3">
      <w:pPr>
        <w:pStyle w:val="Normal"/>
        <w:jc w:val="both"/>
        <w:rPr>
          <w:rFonts w:ascii="Calibri" w:hAnsi="Calibri" w:cs="" w:asciiTheme="minorAscii" w:hAnsiTheme="minorAscii" w:cstheme="minorBidi"/>
          <w:lang w:val="es-ES"/>
        </w:rPr>
      </w:pPr>
    </w:p>
    <w:sectPr w:rsidRPr="00B12EC1" w:rsidR="00D15372">
      <w:footerReference w:type="even" r:id="rId11"/>
      <w:foot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3F0B" w:rsidP="00C159BE" w:rsidRDefault="00133F0B" w14:paraId="331615EC" w14:textId="77777777">
      <w:r>
        <w:separator/>
      </w:r>
    </w:p>
  </w:endnote>
  <w:endnote w:type="continuationSeparator" w:id="0">
    <w:p w:rsidR="00133F0B" w:rsidP="00C159BE" w:rsidRDefault="00133F0B" w14:paraId="3829D6C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687A" w:rsidP="00150975" w:rsidRDefault="00B7687A" w14:paraId="55614A72" w14:textId="785EA8D4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B7687A" w:rsidP="00B7687A" w:rsidRDefault="00B7687A" w14:paraId="1737DE8B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andara" w:hAnsi="Candara"/>
        <w:sz w:val="18"/>
        <w:szCs w:val="13"/>
      </w:rPr>
      <w:id w:val="912588855"/>
      <w:docPartObj>
        <w:docPartGallery w:val="Page Numbers (Bottom of Page)"/>
        <w:docPartUnique/>
      </w:docPartObj>
    </w:sdtPr>
    <w:sdtContent>
      <w:p w:rsidRPr="00B7687A" w:rsidR="00B7687A" w:rsidP="00150975" w:rsidRDefault="00B7687A" w14:paraId="20DD789D" w14:textId="14ECE65B">
        <w:pPr>
          <w:pStyle w:val="Footer"/>
          <w:framePr w:wrap="none" w:hAnchor="margin" w:vAnchor="text" w:xAlign="right" w:y="1"/>
          <w:rPr>
            <w:rStyle w:val="PageNumber"/>
            <w:rFonts w:ascii="Candara" w:hAnsi="Candara"/>
            <w:sz w:val="18"/>
            <w:szCs w:val="13"/>
          </w:rPr>
        </w:pPr>
        <w:r w:rsidRPr="00B7687A">
          <w:rPr>
            <w:rStyle w:val="PageNumber"/>
            <w:rFonts w:ascii="Candara" w:hAnsi="Candara"/>
            <w:sz w:val="18"/>
            <w:szCs w:val="13"/>
          </w:rPr>
          <w:fldChar w:fldCharType="begin"/>
        </w:r>
        <w:r w:rsidRPr="00B7687A">
          <w:rPr>
            <w:rStyle w:val="PageNumber"/>
            <w:rFonts w:ascii="Candara" w:hAnsi="Candara"/>
            <w:sz w:val="18"/>
            <w:szCs w:val="13"/>
          </w:rPr>
          <w:instrText xml:space="preserve"> PAGE </w:instrText>
        </w:r>
        <w:r w:rsidRPr="00B7687A">
          <w:rPr>
            <w:rStyle w:val="PageNumber"/>
            <w:rFonts w:ascii="Candara" w:hAnsi="Candara"/>
            <w:sz w:val="18"/>
            <w:szCs w:val="13"/>
          </w:rPr>
          <w:fldChar w:fldCharType="separate"/>
        </w:r>
        <w:r w:rsidRPr="00B7687A">
          <w:rPr>
            <w:rStyle w:val="PageNumber"/>
            <w:rFonts w:ascii="Candara" w:hAnsi="Candara"/>
            <w:noProof/>
            <w:sz w:val="18"/>
            <w:szCs w:val="13"/>
          </w:rPr>
          <w:t>1</w:t>
        </w:r>
        <w:r w:rsidRPr="00B7687A">
          <w:rPr>
            <w:rStyle w:val="PageNumber"/>
            <w:rFonts w:ascii="Candara" w:hAnsi="Candara"/>
            <w:sz w:val="18"/>
            <w:szCs w:val="13"/>
          </w:rPr>
          <w:fldChar w:fldCharType="end"/>
        </w:r>
      </w:p>
    </w:sdtContent>
  </w:sdt>
  <w:p w:rsidRPr="00B7687A" w:rsidR="00B7687A" w:rsidP="00B7687A" w:rsidRDefault="00B7687A" w14:paraId="78D51041" w14:textId="77777777">
    <w:pPr>
      <w:pStyle w:val="Footer"/>
      <w:ind w:right="360"/>
      <w:rPr>
        <w:rFonts w:ascii="Candara" w:hAnsi="Candara"/>
        <w:sz w:val="18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3F0B" w:rsidP="00C159BE" w:rsidRDefault="00133F0B" w14:paraId="389294C5" w14:textId="77777777">
      <w:r>
        <w:separator/>
      </w:r>
    </w:p>
  </w:footnote>
  <w:footnote w:type="continuationSeparator" w:id="0">
    <w:p w:rsidR="00133F0B" w:rsidP="00C159BE" w:rsidRDefault="00133F0B" w14:paraId="50B32CF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6E95"/>
    <w:multiLevelType w:val="hybridMultilevel"/>
    <w:tmpl w:val="5014A832"/>
    <w:lvl w:ilvl="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D6B61"/>
    <w:multiLevelType w:val="hybridMultilevel"/>
    <w:tmpl w:val="0178DB80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8602D"/>
    <w:multiLevelType w:val="hybridMultilevel"/>
    <w:tmpl w:val="D04A618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AB07D7"/>
    <w:multiLevelType w:val="hybridMultilevel"/>
    <w:tmpl w:val="320A27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6055DA"/>
    <w:multiLevelType w:val="hybridMultilevel"/>
    <w:tmpl w:val="36A6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E519C"/>
    <w:multiLevelType w:val="hybridMultilevel"/>
    <w:tmpl w:val="FCD07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019D7"/>
    <w:multiLevelType w:val="hybridMultilevel"/>
    <w:tmpl w:val="0CA8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D417F"/>
    <w:multiLevelType w:val="hybridMultilevel"/>
    <w:tmpl w:val="C866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D7B39"/>
    <w:multiLevelType w:val="hybridMultilevel"/>
    <w:tmpl w:val="E3D86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4099F"/>
    <w:multiLevelType w:val="hybridMultilevel"/>
    <w:tmpl w:val="1D547E3A"/>
    <w:lvl w:ilvl="0" w:tplc="4260CA14">
      <w:start w:val="1"/>
      <w:numFmt w:val="decimal"/>
      <w:lvlText w:val="%1)"/>
      <w:lvlJc w:val="left"/>
      <w:pPr>
        <w:ind w:left="1068" w:hanging="360"/>
      </w:pPr>
    </w:lvl>
    <w:lvl w:ilvl="1" w:tplc="100C0019">
      <w:start w:val="1"/>
      <w:numFmt w:val="lowerLetter"/>
      <w:lvlText w:val="%2."/>
      <w:lvlJc w:val="left"/>
      <w:pPr>
        <w:ind w:left="1788" w:hanging="360"/>
      </w:pPr>
    </w:lvl>
    <w:lvl w:ilvl="2" w:tplc="100C001B">
      <w:start w:val="1"/>
      <w:numFmt w:val="lowerRoman"/>
      <w:lvlText w:val="%3."/>
      <w:lvlJc w:val="right"/>
      <w:pPr>
        <w:ind w:left="2508" w:hanging="180"/>
      </w:pPr>
    </w:lvl>
    <w:lvl w:ilvl="3" w:tplc="100C000F">
      <w:start w:val="1"/>
      <w:numFmt w:val="decimal"/>
      <w:lvlText w:val="%4."/>
      <w:lvlJc w:val="left"/>
      <w:pPr>
        <w:ind w:left="3228" w:hanging="360"/>
      </w:pPr>
    </w:lvl>
    <w:lvl w:ilvl="4" w:tplc="100C0019">
      <w:start w:val="1"/>
      <w:numFmt w:val="lowerLetter"/>
      <w:lvlText w:val="%5."/>
      <w:lvlJc w:val="left"/>
      <w:pPr>
        <w:ind w:left="3948" w:hanging="360"/>
      </w:pPr>
    </w:lvl>
    <w:lvl w:ilvl="5" w:tplc="100C001B">
      <w:start w:val="1"/>
      <w:numFmt w:val="lowerRoman"/>
      <w:lvlText w:val="%6."/>
      <w:lvlJc w:val="right"/>
      <w:pPr>
        <w:ind w:left="4668" w:hanging="180"/>
      </w:pPr>
    </w:lvl>
    <w:lvl w:ilvl="6" w:tplc="100C000F">
      <w:start w:val="1"/>
      <w:numFmt w:val="decimal"/>
      <w:lvlText w:val="%7."/>
      <w:lvlJc w:val="left"/>
      <w:pPr>
        <w:ind w:left="5388" w:hanging="360"/>
      </w:pPr>
    </w:lvl>
    <w:lvl w:ilvl="7" w:tplc="100C0019">
      <w:start w:val="1"/>
      <w:numFmt w:val="lowerLetter"/>
      <w:lvlText w:val="%8."/>
      <w:lvlJc w:val="left"/>
      <w:pPr>
        <w:ind w:left="6108" w:hanging="360"/>
      </w:pPr>
    </w:lvl>
    <w:lvl w:ilvl="8" w:tplc="100C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054AEF"/>
    <w:multiLevelType w:val="hybridMultilevel"/>
    <w:tmpl w:val="565672C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D5CDF"/>
    <w:multiLevelType w:val="hybridMultilevel"/>
    <w:tmpl w:val="1C6824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854881">
    <w:abstractNumId w:val="4"/>
  </w:num>
  <w:num w:numId="2" w16cid:durableId="1714500228">
    <w:abstractNumId w:val="6"/>
  </w:num>
  <w:num w:numId="3" w16cid:durableId="2022509762">
    <w:abstractNumId w:val="7"/>
  </w:num>
  <w:num w:numId="4" w16cid:durableId="417292583">
    <w:abstractNumId w:val="8"/>
  </w:num>
  <w:num w:numId="5" w16cid:durableId="4425728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6594604">
    <w:abstractNumId w:val="5"/>
  </w:num>
  <w:num w:numId="7" w16cid:durableId="437987136">
    <w:abstractNumId w:val="9"/>
  </w:num>
  <w:num w:numId="8" w16cid:durableId="684987936">
    <w:abstractNumId w:val="10"/>
  </w:num>
  <w:num w:numId="9" w16cid:durableId="31923522">
    <w:abstractNumId w:val="2"/>
  </w:num>
  <w:num w:numId="10" w16cid:durableId="1417173112">
    <w:abstractNumId w:val="1"/>
  </w:num>
  <w:num w:numId="11" w16cid:durableId="1365132782">
    <w:abstractNumId w:val="3"/>
  </w:num>
  <w:num w:numId="12" w16cid:durableId="1498573026">
    <w:abstractNumId w:val="11"/>
  </w:num>
  <w:num w:numId="13" w16cid:durableId="1187644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72"/>
    <w:rsid w:val="000052B0"/>
    <w:rsid w:val="000106D7"/>
    <w:rsid w:val="00042734"/>
    <w:rsid w:val="000432EC"/>
    <w:rsid w:val="000618D3"/>
    <w:rsid w:val="00070273"/>
    <w:rsid w:val="000755B1"/>
    <w:rsid w:val="000A2CAF"/>
    <w:rsid w:val="000D0AFC"/>
    <w:rsid w:val="000D68A8"/>
    <w:rsid w:val="000E3D8A"/>
    <w:rsid w:val="001021F5"/>
    <w:rsid w:val="00121FC2"/>
    <w:rsid w:val="00122945"/>
    <w:rsid w:val="001300D9"/>
    <w:rsid w:val="00133F0B"/>
    <w:rsid w:val="00150975"/>
    <w:rsid w:val="00156184"/>
    <w:rsid w:val="00174000"/>
    <w:rsid w:val="00196A14"/>
    <w:rsid w:val="001A08D5"/>
    <w:rsid w:val="001A4B3D"/>
    <w:rsid w:val="001A588B"/>
    <w:rsid w:val="001B7107"/>
    <w:rsid w:val="001C49FC"/>
    <w:rsid w:val="001C78AC"/>
    <w:rsid w:val="001F533D"/>
    <w:rsid w:val="001F5F3B"/>
    <w:rsid w:val="00207FA8"/>
    <w:rsid w:val="00215B8D"/>
    <w:rsid w:val="0025337B"/>
    <w:rsid w:val="00273CA2"/>
    <w:rsid w:val="0027477F"/>
    <w:rsid w:val="002776CD"/>
    <w:rsid w:val="00285696"/>
    <w:rsid w:val="002968D7"/>
    <w:rsid w:val="002A1BEA"/>
    <w:rsid w:val="002B4110"/>
    <w:rsid w:val="002B6DC9"/>
    <w:rsid w:val="002C012D"/>
    <w:rsid w:val="002C0D55"/>
    <w:rsid w:val="002C4BC7"/>
    <w:rsid w:val="002D5683"/>
    <w:rsid w:val="002D73D5"/>
    <w:rsid w:val="003031B9"/>
    <w:rsid w:val="0033714F"/>
    <w:rsid w:val="00351965"/>
    <w:rsid w:val="00362F46"/>
    <w:rsid w:val="003870F9"/>
    <w:rsid w:val="003A37C4"/>
    <w:rsid w:val="003A58F6"/>
    <w:rsid w:val="003B2C4B"/>
    <w:rsid w:val="003B3C59"/>
    <w:rsid w:val="003C2DA2"/>
    <w:rsid w:val="003C3D7A"/>
    <w:rsid w:val="003D3F4F"/>
    <w:rsid w:val="00411AFD"/>
    <w:rsid w:val="00425981"/>
    <w:rsid w:val="004272FC"/>
    <w:rsid w:val="00430B27"/>
    <w:rsid w:val="00460E9A"/>
    <w:rsid w:val="0046289C"/>
    <w:rsid w:val="00464485"/>
    <w:rsid w:val="00470E97"/>
    <w:rsid w:val="004A6A5D"/>
    <w:rsid w:val="004B3EAE"/>
    <w:rsid w:val="004B47D9"/>
    <w:rsid w:val="004C0584"/>
    <w:rsid w:val="004E0AAF"/>
    <w:rsid w:val="00501EF8"/>
    <w:rsid w:val="00560CF0"/>
    <w:rsid w:val="005636F3"/>
    <w:rsid w:val="00563FF0"/>
    <w:rsid w:val="0056716C"/>
    <w:rsid w:val="00567501"/>
    <w:rsid w:val="00572AB2"/>
    <w:rsid w:val="005759D7"/>
    <w:rsid w:val="0058235C"/>
    <w:rsid w:val="00587966"/>
    <w:rsid w:val="00596C84"/>
    <w:rsid w:val="005B2850"/>
    <w:rsid w:val="005B4B4B"/>
    <w:rsid w:val="00605E4C"/>
    <w:rsid w:val="00617758"/>
    <w:rsid w:val="00617A21"/>
    <w:rsid w:val="00627C8D"/>
    <w:rsid w:val="0063467A"/>
    <w:rsid w:val="00644A44"/>
    <w:rsid w:val="0067001F"/>
    <w:rsid w:val="0067253C"/>
    <w:rsid w:val="0067483F"/>
    <w:rsid w:val="00674998"/>
    <w:rsid w:val="00687502"/>
    <w:rsid w:val="006B00A4"/>
    <w:rsid w:val="006C2206"/>
    <w:rsid w:val="006C43FA"/>
    <w:rsid w:val="006C693B"/>
    <w:rsid w:val="006D7D13"/>
    <w:rsid w:val="006E54E6"/>
    <w:rsid w:val="006F2C97"/>
    <w:rsid w:val="006F2E63"/>
    <w:rsid w:val="0071143A"/>
    <w:rsid w:val="00725639"/>
    <w:rsid w:val="00744E84"/>
    <w:rsid w:val="00752758"/>
    <w:rsid w:val="007541DE"/>
    <w:rsid w:val="0075478F"/>
    <w:rsid w:val="00756573"/>
    <w:rsid w:val="00763889"/>
    <w:rsid w:val="00765A7B"/>
    <w:rsid w:val="0079089F"/>
    <w:rsid w:val="00790E82"/>
    <w:rsid w:val="007A4BEC"/>
    <w:rsid w:val="007C77A1"/>
    <w:rsid w:val="007D1171"/>
    <w:rsid w:val="007D13BE"/>
    <w:rsid w:val="007D7260"/>
    <w:rsid w:val="007D74B7"/>
    <w:rsid w:val="007E334C"/>
    <w:rsid w:val="007F53C5"/>
    <w:rsid w:val="00807006"/>
    <w:rsid w:val="00814F61"/>
    <w:rsid w:val="00833842"/>
    <w:rsid w:val="00837D62"/>
    <w:rsid w:val="00867DD2"/>
    <w:rsid w:val="00881AE4"/>
    <w:rsid w:val="008868FD"/>
    <w:rsid w:val="008A1497"/>
    <w:rsid w:val="008D14AD"/>
    <w:rsid w:val="0090683A"/>
    <w:rsid w:val="009222F0"/>
    <w:rsid w:val="0093628D"/>
    <w:rsid w:val="00936852"/>
    <w:rsid w:val="00947EC6"/>
    <w:rsid w:val="00955E56"/>
    <w:rsid w:val="00961A2C"/>
    <w:rsid w:val="00972FDC"/>
    <w:rsid w:val="00973926"/>
    <w:rsid w:val="00973C4F"/>
    <w:rsid w:val="00980EF0"/>
    <w:rsid w:val="009839FD"/>
    <w:rsid w:val="009927B7"/>
    <w:rsid w:val="009955EE"/>
    <w:rsid w:val="009A177F"/>
    <w:rsid w:val="009B60F7"/>
    <w:rsid w:val="009D3409"/>
    <w:rsid w:val="009E1E6A"/>
    <w:rsid w:val="009E2285"/>
    <w:rsid w:val="009E370E"/>
    <w:rsid w:val="009E4C8D"/>
    <w:rsid w:val="00A128A6"/>
    <w:rsid w:val="00A549BE"/>
    <w:rsid w:val="00A55CBA"/>
    <w:rsid w:val="00A576F0"/>
    <w:rsid w:val="00A62A4D"/>
    <w:rsid w:val="00A63305"/>
    <w:rsid w:val="00A65B1C"/>
    <w:rsid w:val="00A73C23"/>
    <w:rsid w:val="00A86F77"/>
    <w:rsid w:val="00A95F90"/>
    <w:rsid w:val="00AA1626"/>
    <w:rsid w:val="00AB4C82"/>
    <w:rsid w:val="00AE2BCB"/>
    <w:rsid w:val="00AF3C63"/>
    <w:rsid w:val="00AF4FA3"/>
    <w:rsid w:val="00B00842"/>
    <w:rsid w:val="00B0208E"/>
    <w:rsid w:val="00B12286"/>
    <w:rsid w:val="00B12EC1"/>
    <w:rsid w:val="00B13633"/>
    <w:rsid w:val="00B142B0"/>
    <w:rsid w:val="00B366F9"/>
    <w:rsid w:val="00B55C51"/>
    <w:rsid w:val="00B5770F"/>
    <w:rsid w:val="00B57E2D"/>
    <w:rsid w:val="00B66DFE"/>
    <w:rsid w:val="00B7687A"/>
    <w:rsid w:val="00B82ED8"/>
    <w:rsid w:val="00B83EB2"/>
    <w:rsid w:val="00BA0C13"/>
    <w:rsid w:val="00BB1D6E"/>
    <w:rsid w:val="00BB7DD8"/>
    <w:rsid w:val="00BC6FFD"/>
    <w:rsid w:val="00BE7D88"/>
    <w:rsid w:val="00BF2DC1"/>
    <w:rsid w:val="00BF5341"/>
    <w:rsid w:val="00C04862"/>
    <w:rsid w:val="00C159BE"/>
    <w:rsid w:val="00C15B69"/>
    <w:rsid w:val="00C239B6"/>
    <w:rsid w:val="00C258AB"/>
    <w:rsid w:val="00C46C6C"/>
    <w:rsid w:val="00C8112C"/>
    <w:rsid w:val="00C81FD9"/>
    <w:rsid w:val="00C8505E"/>
    <w:rsid w:val="00C85A38"/>
    <w:rsid w:val="00C86E69"/>
    <w:rsid w:val="00C91186"/>
    <w:rsid w:val="00CA2ACF"/>
    <w:rsid w:val="00CA2D9D"/>
    <w:rsid w:val="00CA7EF9"/>
    <w:rsid w:val="00CB0ADE"/>
    <w:rsid w:val="00CC600A"/>
    <w:rsid w:val="00CE0A1B"/>
    <w:rsid w:val="00CE6F20"/>
    <w:rsid w:val="00CE7F4B"/>
    <w:rsid w:val="00CF2F1B"/>
    <w:rsid w:val="00CF7D93"/>
    <w:rsid w:val="00D01338"/>
    <w:rsid w:val="00D04DEE"/>
    <w:rsid w:val="00D07BB4"/>
    <w:rsid w:val="00D15372"/>
    <w:rsid w:val="00D21C58"/>
    <w:rsid w:val="00D22E93"/>
    <w:rsid w:val="00D23BE3"/>
    <w:rsid w:val="00D30A45"/>
    <w:rsid w:val="00D33698"/>
    <w:rsid w:val="00D5452A"/>
    <w:rsid w:val="00D55258"/>
    <w:rsid w:val="00D60302"/>
    <w:rsid w:val="00D60362"/>
    <w:rsid w:val="00D609FF"/>
    <w:rsid w:val="00D705D5"/>
    <w:rsid w:val="00D75725"/>
    <w:rsid w:val="00D84032"/>
    <w:rsid w:val="00D86530"/>
    <w:rsid w:val="00D87ADA"/>
    <w:rsid w:val="00D9038D"/>
    <w:rsid w:val="00DA41C1"/>
    <w:rsid w:val="00E17140"/>
    <w:rsid w:val="00E32A2B"/>
    <w:rsid w:val="00E359ED"/>
    <w:rsid w:val="00E40542"/>
    <w:rsid w:val="00E46969"/>
    <w:rsid w:val="00E51903"/>
    <w:rsid w:val="00E52CB8"/>
    <w:rsid w:val="00E55CE7"/>
    <w:rsid w:val="00E61F36"/>
    <w:rsid w:val="00E70E30"/>
    <w:rsid w:val="00E742EB"/>
    <w:rsid w:val="00E960CA"/>
    <w:rsid w:val="00EA4E66"/>
    <w:rsid w:val="00EA51C9"/>
    <w:rsid w:val="00EE33FB"/>
    <w:rsid w:val="00EE5761"/>
    <w:rsid w:val="00F04114"/>
    <w:rsid w:val="00F07DE6"/>
    <w:rsid w:val="00F40F45"/>
    <w:rsid w:val="00F4125A"/>
    <w:rsid w:val="00F45C8C"/>
    <w:rsid w:val="00F54C4C"/>
    <w:rsid w:val="00F62451"/>
    <w:rsid w:val="00F73044"/>
    <w:rsid w:val="00F77325"/>
    <w:rsid w:val="00F85AF4"/>
    <w:rsid w:val="00F91437"/>
    <w:rsid w:val="00FB71EF"/>
    <w:rsid w:val="00FBAD02"/>
    <w:rsid w:val="00FC0D68"/>
    <w:rsid w:val="00FC76F4"/>
    <w:rsid w:val="00FD4EBE"/>
    <w:rsid w:val="00FF05CC"/>
    <w:rsid w:val="0171BF42"/>
    <w:rsid w:val="017CAE41"/>
    <w:rsid w:val="01EF32EB"/>
    <w:rsid w:val="0242940C"/>
    <w:rsid w:val="024B9A9D"/>
    <w:rsid w:val="029122B0"/>
    <w:rsid w:val="02EA8C0A"/>
    <w:rsid w:val="031D6173"/>
    <w:rsid w:val="03C7F3FF"/>
    <w:rsid w:val="051C2D15"/>
    <w:rsid w:val="05E3032C"/>
    <w:rsid w:val="06391FD4"/>
    <w:rsid w:val="064F6FC9"/>
    <w:rsid w:val="0730CB62"/>
    <w:rsid w:val="082DC054"/>
    <w:rsid w:val="0943A216"/>
    <w:rsid w:val="09946BE7"/>
    <w:rsid w:val="09993504"/>
    <w:rsid w:val="09F41ACE"/>
    <w:rsid w:val="0A22316E"/>
    <w:rsid w:val="0A373583"/>
    <w:rsid w:val="0A686C24"/>
    <w:rsid w:val="0A891C65"/>
    <w:rsid w:val="0AB8A6C8"/>
    <w:rsid w:val="0B1D081B"/>
    <w:rsid w:val="0B724D03"/>
    <w:rsid w:val="0B8CC6E5"/>
    <w:rsid w:val="0C4FAEEC"/>
    <w:rsid w:val="0C5120FA"/>
    <w:rsid w:val="0CEC2DCF"/>
    <w:rsid w:val="0DECF15B"/>
    <w:rsid w:val="0E4C7E79"/>
    <w:rsid w:val="0E87FE30"/>
    <w:rsid w:val="0F0D05E4"/>
    <w:rsid w:val="0F634778"/>
    <w:rsid w:val="0F71FF51"/>
    <w:rsid w:val="101AF592"/>
    <w:rsid w:val="1074BDAD"/>
    <w:rsid w:val="107C3A71"/>
    <w:rsid w:val="10AEEEB6"/>
    <w:rsid w:val="10D9EFA8"/>
    <w:rsid w:val="1153BA0C"/>
    <w:rsid w:val="116B1AAF"/>
    <w:rsid w:val="11900845"/>
    <w:rsid w:val="11A20A33"/>
    <w:rsid w:val="11C33B81"/>
    <w:rsid w:val="134630B0"/>
    <w:rsid w:val="13A25280"/>
    <w:rsid w:val="1479711E"/>
    <w:rsid w:val="14965A38"/>
    <w:rsid w:val="15255E69"/>
    <w:rsid w:val="1576DDAE"/>
    <w:rsid w:val="15832686"/>
    <w:rsid w:val="16AC0C81"/>
    <w:rsid w:val="16BA6787"/>
    <w:rsid w:val="17A461E1"/>
    <w:rsid w:val="17A948B6"/>
    <w:rsid w:val="17BEEEDB"/>
    <w:rsid w:val="17CD2606"/>
    <w:rsid w:val="19A293F0"/>
    <w:rsid w:val="19C68C22"/>
    <w:rsid w:val="1A0A3E98"/>
    <w:rsid w:val="1A9F7485"/>
    <w:rsid w:val="1B1B8E7E"/>
    <w:rsid w:val="1C4E70C1"/>
    <w:rsid w:val="1CA61F2D"/>
    <w:rsid w:val="1CF7BDC5"/>
    <w:rsid w:val="1D15AB26"/>
    <w:rsid w:val="1E15613F"/>
    <w:rsid w:val="1E81F9E7"/>
    <w:rsid w:val="1E938E26"/>
    <w:rsid w:val="1FFB6506"/>
    <w:rsid w:val="200D1B51"/>
    <w:rsid w:val="204D4BE8"/>
    <w:rsid w:val="2079801C"/>
    <w:rsid w:val="20891C22"/>
    <w:rsid w:val="2093E583"/>
    <w:rsid w:val="209C2905"/>
    <w:rsid w:val="2113C2FA"/>
    <w:rsid w:val="217FAC34"/>
    <w:rsid w:val="21E91C49"/>
    <w:rsid w:val="2224EC83"/>
    <w:rsid w:val="227D81C2"/>
    <w:rsid w:val="23B120DE"/>
    <w:rsid w:val="23B4DEE2"/>
    <w:rsid w:val="23C0BCE4"/>
    <w:rsid w:val="23CA4ECB"/>
    <w:rsid w:val="23D4F496"/>
    <w:rsid w:val="24234C3F"/>
    <w:rsid w:val="24944C86"/>
    <w:rsid w:val="252122AD"/>
    <w:rsid w:val="2550AF43"/>
    <w:rsid w:val="2551BC86"/>
    <w:rsid w:val="25A1A460"/>
    <w:rsid w:val="26A1F4C8"/>
    <w:rsid w:val="26ACFCB0"/>
    <w:rsid w:val="273292F4"/>
    <w:rsid w:val="27E1C603"/>
    <w:rsid w:val="28524DA0"/>
    <w:rsid w:val="28849201"/>
    <w:rsid w:val="28B671DF"/>
    <w:rsid w:val="28DE03DF"/>
    <w:rsid w:val="2953FCE7"/>
    <w:rsid w:val="29668203"/>
    <w:rsid w:val="297854F4"/>
    <w:rsid w:val="297978AA"/>
    <w:rsid w:val="29C46730"/>
    <w:rsid w:val="2ACF76C0"/>
    <w:rsid w:val="2B0DFF9C"/>
    <w:rsid w:val="2B573182"/>
    <w:rsid w:val="2B5C6FEA"/>
    <w:rsid w:val="2B6135C0"/>
    <w:rsid w:val="2B66342F"/>
    <w:rsid w:val="2C2A9E43"/>
    <w:rsid w:val="2CCC2831"/>
    <w:rsid w:val="2D1C3E34"/>
    <w:rsid w:val="2D27D7A5"/>
    <w:rsid w:val="2D3D1998"/>
    <w:rsid w:val="2DFED763"/>
    <w:rsid w:val="2E39F326"/>
    <w:rsid w:val="2E8D1534"/>
    <w:rsid w:val="2F8ABBA5"/>
    <w:rsid w:val="2F9AB203"/>
    <w:rsid w:val="2FD6C4E6"/>
    <w:rsid w:val="2FE35C5E"/>
    <w:rsid w:val="2FFE3266"/>
    <w:rsid w:val="30389D98"/>
    <w:rsid w:val="317193E8"/>
    <w:rsid w:val="3270C8E8"/>
    <w:rsid w:val="330D6449"/>
    <w:rsid w:val="33337201"/>
    <w:rsid w:val="33511718"/>
    <w:rsid w:val="33626581"/>
    <w:rsid w:val="33948012"/>
    <w:rsid w:val="33B6F0B7"/>
    <w:rsid w:val="34061F11"/>
    <w:rsid w:val="3498AB45"/>
    <w:rsid w:val="34A934AA"/>
    <w:rsid w:val="34F3AB98"/>
    <w:rsid w:val="35C47DD0"/>
    <w:rsid w:val="35E3FD62"/>
    <w:rsid w:val="3645050B"/>
    <w:rsid w:val="374EE7B5"/>
    <w:rsid w:val="382BF320"/>
    <w:rsid w:val="384AAE07"/>
    <w:rsid w:val="390AD496"/>
    <w:rsid w:val="39253937"/>
    <w:rsid w:val="3940CB54"/>
    <w:rsid w:val="397CA5CD"/>
    <w:rsid w:val="398FE80C"/>
    <w:rsid w:val="399954F9"/>
    <w:rsid w:val="3A16611E"/>
    <w:rsid w:val="3AA4BBF7"/>
    <w:rsid w:val="3B18762E"/>
    <w:rsid w:val="3B5EF00E"/>
    <w:rsid w:val="3C39293A"/>
    <w:rsid w:val="3D6E5185"/>
    <w:rsid w:val="3D9D8842"/>
    <w:rsid w:val="3DA46107"/>
    <w:rsid w:val="3DA576C3"/>
    <w:rsid w:val="3DE18A9C"/>
    <w:rsid w:val="3E6A6DFA"/>
    <w:rsid w:val="3F5172BA"/>
    <w:rsid w:val="3F7FF3B4"/>
    <w:rsid w:val="3F9A7583"/>
    <w:rsid w:val="3FA919B1"/>
    <w:rsid w:val="40453682"/>
    <w:rsid w:val="40763083"/>
    <w:rsid w:val="410D6694"/>
    <w:rsid w:val="4167FFED"/>
    <w:rsid w:val="4238578E"/>
    <w:rsid w:val="42C2BFC6"/>
    <w:rsid w:val="4319125B"/>
    <w:rsid w:val="440413EE"/>
    <w:rsid w:val="4464A5FA"/>
    <w:rsid w:val="4475CEF9"/>
    <w:rsid w:val="448ED0EA"/>
    <w:rsid w:val="46119F5A"/>
    <w:rsid w:val="463AA1D9"/>
    <w:rsid w:val="47AD6FBB"/>
    <w:rsid w:val="4817CF78"/>
    <w:rsid w:val="484A31A0"/>
    <w:rsid w:val="48CF5ABB"/>
    <w:rsid w:val="492A3ABA"/>
    <w:rsid w:val="495D0B05"/>
    <w:rsid w:val="49721B41"/>
    <w:rsid w:val="49DD0235"/>
    <w:rsid w:val="4A62E2ED"/>
    <w:rsid w:val="4AAE5475"/>
    <w:rsid w:val="4AAF53E6"/>
    <w:rsid w:val="4AE24D9D"/>
    <w:rsid w:val="4AF44FD2"/>
    <w:rsid w:val="4B2F3212"/>
    <w:rsid w:val="4BC19D2D"/>
    <w:rsid w:val="4BCD2B49"/>
    <w:rsid w:val="4C4A24D6"/>
    <w:rsid w:val="4C7E1DFE"/>
    <w:rsid w:val="4C9ECE3F"/>
    <w:rsid w:val="4CB7BFEB"/>
    <w:rsid w:val="4CDA9E79"/>
    <w:rsid w:val="4DA8C395"/>
    <w:rsid w:val="4DB52C7B"/>
    <w:rsid w:val="4DCB12A7"/>
    <w:rsid w:val="4DE5F537"/>
    <w:rsid w:val="4E52C6D2"/>
    <w:rsid w:val="4E623424"/>
    <w:rsid w:val="4F81C598"/>
    <w:rsid w:val="4FB61928"/>
    <w:rsid w:val="50066139"/>
    <w:rsid w:val="5093704F"/>
    <w:rsid w:val="520A0984"/>
    <w:rsid w:val="5242035B"/>
    <w:rsid w:val="535EE045"/>
    <w:rsid w:val="549484E4"/>
    <w:rsid w:val="55E16FB2"/>
    <w:rsid w:val="56BF3A56"/>
    <w:rsid w:val="5758A618"/>
    <w:rsid w:val="57805C70"/>
    <w:rsid w:val="57DB70B9"/>
    <w:rsid w:val="57FAD673"/>
    <w:rsid w:val="5809874B"/>
    <w:rsid w:val="580DB51A"/>
    <w:rsid w:val="58F7543E"/>
    <w:rsid w:val="597B5463"/>
    <w:rsid w:val="5996A6D4"/>
    <w:rsid w:val="59E2D03E"/>
    <w:rsid w:val="5A46E260"/>
    <w:rsid w:val="5A46F39E"/>
    <w:rsid w:val="5AA5E1FA"/>
    <w:rsid w:val="5B46F25F"/>
    <w:rsid w:val="5B93E501"/>
    <w:rsid w:val="5BF90ED4"/>
    <w:rsid w:val="5C5D6C32"/>
    <w:rsid w:val="5CB5FC10"/>
    <w:rsid w:val="5D9AA1BD"/>
    <w:rsid w:val="5DA29876"/>
    <w:rsid w:val="5DC21EBA"/>
    <w:rsid w:val="5DC3163F"/>
    <w:rsid w:val="5E3B3175"/>
    <w:rsid w:val="5F0F3023"/>
    <w:rsid w:val="5F4FF221"/>
    <w:rsid w:val="5F8ED738"/>
    <w:rsid w:val="60983D42"/>
    <w:rsid w:val="61246617"/>
    <w:rsid w:val="618F53F1"/>
    <w:rsid w:val="61F62916"/>
    <w:rsid w:val="62451061"/>
    <w:rsid w:val="6327EC7E"/>
    <w:rsid w:val="6391F977"/>
    <w:rsid w:val="63BE9D8C"/>
    <w:rsid w:val="642C260D"/>
    <w:rsid w:val="64339BE3"/>
    <w:rsid w:val="643660F5"/>
    <w:rsid w:val="64456FC2"/>
    <w:rsid w:val="652DC9D8"/>
    <w:rsid w:val="654E1477"/>
    <w:rsid w:val="65CE2824"/>
    <w:rsid w:val="66089430"/>
    <w:rsid w:val="66230A30"/>
    <w:rsid w:val="66F1CAF8"/>
    <w:rsid w:val="66F94880"/>
    <w:rsid w:val="6714857C"/>
    <w:rsid w:val="6742A36E"/>
    <w:rsid w:val="679FD22A"/>
    <w:rsid w:val="67FC237E"/>
    <w:rsid w:val="68791C07"/>
    <w:rsid w:val="69BC0BAB"/>
    <w:rsid w:val="6A06E094"/>
    <w:rsid w:val="6A14EC68"/>
    <w:rsid w:val="6A93132F"/>
    <w:rsid w:val="6AD69DF8"/>
    <w:rsid w:val="6B539FBC"/>
    <w:rsid w:val="6B775144"/>
    <w:rsid w:val="6B9CB1EF"/>
    <w:rsid w:val="6BEBD297"/>
    <w:rsid w:val="6C54AEF7"/>
    <w:rsid w:val="6C6F2A94"/>
    <w:rsid w:val="6CC14EFD"/>
    <w:rsid w:val="6D136DC2"/>
    <w:rsid w:val="6DE5F8EC"/>
    <w:rsid w:val="6E02CC9D"/>
    <w:rsid w:val="6E88CB1A"/>
    <w:rsid w:val="6EA20834"/>
    <w:rsid w:val="6EFD54B1"/>
    <w:rsid w:val="6F426804"/>
    <w:rsid w:val="70272F7A"/>
    <w:rsid w:val="7170A799"/>
    <w:rsid w:val="71AED8CE"/>
    <w:rsid w:val="71F403AE"/>
    <w:rsid w:val="734673B2"/>
    <w:rsid w:val="735ED140"/>
    <w:rsid w:val="7390E544"/>
    <w:rsid w:val="73BD0836"/>
    <w:rsid w:val="7412F509"/>
    <w:rsid w:val="7427FDC4"/>
    <w:rsid w:val="74BC2AD3"/>
    <w:rsid w:val="74FAA1A1"/>
    <w:rsid w:val="75CC8F0B"/>
    <w:rsid w:val="7657FB34"/>
    <w:rsid w:val="76D0129F"/>
    <w:rsid w:val="76FFD6CC"/>
    <w:rsid w:val="77DFA06E"/>
    <w:rsid w:val="794741DE"/>
    <w:rsid w:val="7A32B358"/>
    <w:rsid w:val="7A708B7C"/>
    <w:rsid w:val="7AEB85DF"/>
    <w:rsid w:val="7B1E38C9"/>
    <w:rsid w:val="7CA78927"/>
    <w:rsid w:val="7D4E2D60"/>
    <w:rsid w:val="7D9F258B"/>
    <w:rsid w:val="7E2326A1"/>
    <w:rsid w:val="7E3F5AB4"/>
    <w:rsid w:val="7E56BFD8"/>
    <w:rsid w:val="7E939050"/>
    <w:rsid w:val="7EBB89A4"/>
    <w:rsid w:val="7EC2A2FD"/>
    <w:rsid w:val="7FFB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BB413"/>
  <w15:docId w15:val="{96AD0577-EFC4-4BD0-BC67-98FFB832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153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 w:cs="Times New Roman"/>
      <w:sz w:val="24"/>
      <w:szCs w:val="20"/>
      <w:lang w:val="en-US" w:eastAsia="fr-F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3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5337B"/>
    <w:pPr>
      <w:ind w:left="720"/>
      <w:contextualSpacing/>
    </w:pPr>
  </w:style>
  <w:style w:type="character" w:styleId="marky16dc70a6" w:customStyle="1">
    <w:name w:val="marky16dc70a6"/>
    <w:basedOn w:val="DefaultParagraphFont"/>
    <w:rsid w:val="00D87ADA"/>
  </w:style>
  <w:style w:type="character" w:styleId="markiciiylvmg" w:customStyle="1">
    <w:name w:val="markiciiylvmg"/>
    <w:basedOn w:val="DefaultParagraphFont"/>
    <w:rsid w:val="00C15B69"/>
  </w:style>
  <w:style w:type="character" w:styleId="CommentReference">
    <w:name w:val="annotation reference"/>
    <w:basedOn w:val="DefaultParagraphFont"/>
    <w:uiPriority w:val="99"/>
    <w:semiHidden/>
    <w:unhideWhenUsed/>
    <w:rsid w:val="005B2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850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B2850"/>
    <w:rPr>
      <w:rFonts w:ascii="Times New Roman" w:hAnsi="Times New Roman" w:eastAsia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85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B2850"/>
    <w:rPr>
      <w:rFonts w:ascii="Times New Roman" w:hAnsi="Times New Roman" w:eastAsia="Times New Roman" w:cs="Times New Roman"/>
      <w:b/>
      <w:bCs/>
      <w:sz w:val="20"/>
      <w:szCs w:val="20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5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B2850"/>
    <w:rPr>
      <w:rFonts w:ascii="Segoe UI" w:hAnsi="Segoe UI" w:eastAsia="Times New Roman" w:cs="Segoe UI"/>
      <w:sz w:val="18"/>
      <w:szCs w:val="18"/>
      <w:lang w:val="en-US" w:eastAsia="fr-FR"/>
    </w:rPr>
  </w:style>
  <w:style w:type="paragraph" w:styleId="Revision">
    <w:name w:val="Revision"/>
    <w:hidden/>
    <w:uiPriority w:val="99"/>
    <w:semiHidden/>
    <w:rsid w:val="00C46C6C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en-US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9BE"/>
    <w:rPr>
      <w:sz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159BE"/>
    <w:rPr>
      <w:rFonts w:ascii="Times New Roman" w:hAnsi="Times New Roman" w:eastAsia="Times New Roman" w:cs="Times New Roman"/>
      <w:sz w:val="20"/>
      <w:szCs w:val="20"/>
      <w:lang w:val="en-US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C159B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159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9B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7687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7687A"/>
    <w:rPr>
      <w:rFonts w:ascii="Times New Roman" w:hAnsi="Times New Roman" w:eastAsia="Times New Roman" w:cs="Times New Roman"/>
      <w:sz w:val="24"/>
      <w:szCs w:val="20"/>
      <w:lang w:val="en-US" w:eastAsia="fr-FR"/>
    </w:rPr>
  </w:style>
  <w:style w:type="character" w:styleId="PageNumber">
    <w:name w:val="page number"/>
    <w:basedOn w:val="DefaultParagraphFont"/>
    <w:uiPriority w:val="99"/>
    <w:semiHidden/>
    <w:unhideWhenUsed/>
    <w:rsid w:val="00B7687A"/>
  </w:style>
  <w:style w:type="paragraph" w:styleId="Header">
    <w:name w:val="header"/>
    <w:basedOn w:val="Normal"/>
    <w:link w:val="HeaderChar"/>
    <w:uiPriority w:val="99"/>
    <w:unhideWhenUsed/>
    <w:rsid w:val="00B7687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7687A"/>
    <w:rPr>
      <w:rFonts w:ascii="Times New Roman" w:hAnsi="Times New Roman" w:eastAsia="Times New Roman" w:cs="Times New Roman"/>
      <w:sz w:val="24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1f181368b3a6423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0ad81-fd86-4e15-a72e-8096012ac198}"/>
      </w:docPartPr>
      <w:docPartBody>
        <w:p w14:paraId="007ED9D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D72E9-C294-408D-A7D6-3143EE97E59B}"/>
</file>

<file path=customXml/itemProps2.xml><?xml version="1.0" encoding="utf-8"?>
<ds:datastoreItem xmlns:ds="http://schemas.openxmlformats.org/officeDocument/2006/customXml" ds:itemID="{829F211B-51D4-4B69-9986-48B02FFA70A8}"/>
</file>

<file path=customXml/itemProps3.xml><?xml version="1.0" encoding="utf-8"?>
<ds:datastoreItem xmlns:ds="http://schemas.openxmlformats.org/officeDocument/2006/customXml" ds:itemID="{8BE5A063-2B84-4E20-95CB-ED626EEEB856}"/>
</file>

<file path=customXml/itemProps4.xml><?xml version="1.0" encoding="utf-8"?>
<ds:datastoreItem xmlns:ds="http://schemas.openxmlformats.org/officeDocument/2006/customXml" ds:itemID="{51984B3C-D9ED-452F-8882-A9279EAB451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Peñaranda Zárate</dc:creator>
  <cp:keywords/>
  <dc:description/>
  <cp:lastModifiedBy>Roberto Céspedes Gómez</cp:lastModifiedBy>
  <cp:revision>12</cp:revision>
  <cp:lastPrinted>2021-05-03T07:39:00Z</cp:lastPrinted>
  <dcterms:created xsi:type="dcterms:W3CDTF">2023-01-13T09:34:00Z</dcterms:created>
  <dcterms:modified xsi:type="dcterms:W3CDTF">2023-01-25T15:12:17Z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</Properties>
</file>