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0D15372" w:rsidRDefault="00D15372" w14:paraId="229FB5F9" w14:textId="3775596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0432EC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:rsidR="001C78AC" w:rsidP="0C4FAEEC" w:rsidRDefault="00674998" w14:paraId="551E5E30" w14:textId="753868E7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44593F69" w:rsidR="28524DA0">
        <w:rPr>
          <w:rFonts w:ascii="Calibri" w:hAnsi="Calibri" w:cs="" w:asciiTheme="minorAscii" w:hAnsiTheme="minorAscii" w:cstheme="minorBidi"/>
          <w:b w:val="1"/>
          <w:bCs w:val="1"/>
          <w:lang w:val="es-ES"/>
        </w:rPr>
        <w:t>República de</w:t>
      </w:r>
      <w:r w:rsidRPr="44593F69" w:rsidR="33EC206D">
        <w:rPr>
          <w:rFonts w:ascii="Calibri" w:hAnsi="Calibri" w:cs="" w:asciiTheme="minorAscii" w:hAnsiTheme="minorAscii" w:cstheme="minorBidi"/>
          <w:b w:val="1"/>
          <w:bCs w:val="1"/>
          <w:lang w:val="es-ES"/>
        </w:rPr>
        <w:t>l Perú</w:t>
      </w:r>
      <w:r w:rsidRPr="44593F69" w:rsidR="6A457B30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- PER</w:t>
      </w:r>
    </w:p>
    <w:p w:rsidRPr="00674998" w:rsidR="71F403AE" w:rsidP="0C4FAEEC" w:rsidRDefault="00674998" w14:paraId="3418C597" w14:textId="3A7268C3">
      <w:pPr>
        <w:jc w:val="center"/>
        <w:rPr>
          <w:rFonts w:ascii="Calibri" w:hAnsi="Calibri" w:eastAsia="Calibri" w:cs="Calibri"/>
          <w:color w:val="000000" w:themeColor="text1"/>
          <w:lang w:val="es-CR"/>
        </w:rPr>
      </w:pPr>
      <w:r w:rsidRPr="5F8B4470" w:rsidR="33EC206D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Miércoles 25</w:t>
      </w:r>
      <w:r w:rsidRPr="5F8B447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de</w:t>
      </w:r>
      <w:r w:rsidRPr="5F8B4470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enero </w:t>
      </w:r>
      <w:r w:rsidRPr="5F8B447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de 202</w:t>
      </w:r>
      <w:r w:rsidRPr="5F8B4470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5F8B447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- </w:t>
      </w:r>
      <w:r w:rsidRPr="5F8B4470" w:rsidR="2D27D7A5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09</w:t>
      </w:r>
      <w:r w:rsidRPr="5F8B447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5F8B4470" w:rsidR="4E623424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00</w:t>
      </w:r>
      <w:r w:rsidRPr="5F8B447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-1</w:t>
      </w:r>
      <w:r w:rsidRPr="5F8B4470" w:rsidR="16AC0C8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</w:t>
      </w:r>
      <w:r w:rsidRPr="5F8B447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5F8B4470" w:rsidR="107C3A7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5F8B447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</w:t>
      </w:r>
    </w:p>
    <w:p w:rsidRPr="00674998" w:rsidR="71F403AE" w:rsidP="44593F69" w:rsidRDefault="71F403AE" w14:paraId="1122F2A1" w14:textId="330DBCFC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44593F69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44593F69" w:rsidR="68A9AACF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38</w:t>
      </w:r>
    </w:p>
    <w:p w:rsidR="6742A36E" w:rsidP="44593F69" w:rsidRDefault="6742A36E" w14:paraId="5296ECBE" w14:textId="257EA7E5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5939822E" w:rsidR="6742A36E">
        <w:rPr>
          <w:rFonts w:ascii="Calibri" w:hAnsi="Calibri" w:cs="" w:asciiTheme="minorAscii" w:hAnsiTheme="minorAscii" w:cstheme="minorBidi"/>
          <w:b w:val="1"/>
          <w:bCs w:val="1"/>
          <w:lang w:val="es-ES"/>
        </w:rPr>
        <w:t>1 minuto</w:t>
      </w:r>
      <w:r w:rsidRPr="5939822E" w:rsidR="0728E72C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y 45 segundos</w:t>
      </w:r>
    </w:p>
    <w:p w:rsidR="629867C3" w:rsidP="5939822E" w:rsidRDefault="629867C3" w14:paraId="5D13C6B1" w14:textId="21E1E1FE">
      <w:pPr>
        <w:pStyle w:val="Normal"/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5939822E" w:rsidR="629867C3">
        <w:rPr>
          <w:rFonts w:ascii="Calibri" w:hAnsi="Calibri" w:cs="" w:asciiTheme="minorAscii" w:hAnsiTheme="minorAscii" w:cstheme="minorBidi"/>
          <w:b w:val="1"/>
          <w:bCs w:val="1"/>
          <w:lang w:val="es-ES"/>
        </w:rPr>
        <w:t>[</w:t>
      </w:r>
      <w:proofErr w:type="spellStart"/>
      <w:r w:rsidRPr="5939822E" w:rsidR="629867C3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check</w:t>
      </w:r>
      <w:proofErr w:type="spellEnd"/>
      <w:r w:rsidRPr="5939822E" w:rsidR="629867C3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5939822E" w:rsidR="629867C3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against</w:t>
      </w:r>
      <w:proofErr w:type="spellEnd"/>
      <w:r w:rsidRPr="5939822E" w:rsidR="629867C3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5939822E" w:rsidR="629867C3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delivery</w:t>
      </w:r>
      <w:proofErr w:type="spellEnd"/>
      <w:r w:rsidRPr="5939822E" w:rsidR="629867C3">
        <w:rPr>
          <w:rFonts w:ascii="Calibri" w:hAnsi="Calibri" w:cs="" w:asciiTheme="minorAscii" w:hAnsiTheme="minorAscii" w:cstheme="minorBidi"/>
          <w:b w:val="1"/>
          <w:bCs w:val="1"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00D22E93" w:rsidRDefault="00D22E93" w14:paraId="7F3506D7" w14:textId="42352180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>Gracias President</w:t>
      </w:r>
      <w:r w:rsidRPr="00D75725" w:rsidR="00C46C6C">
        <w:rPr>
          <w:rFonts w:asciiTheme="minorHAnsi" w:hAnsiTheme="minorHAnsi" w:cstheme="minorHAnsi"/>
          <w:szCs w:val="24"/>
          <w:lang w:val="es-ES_tradnl"/>
        </w:rPr>
        <w:t>e</w:t>
      </w:r>
      <w:r w:rsidRPr="00D75725">
        <w:rPr>
          <w:rFonts w:asciiTheme="minorHAnsi" w:hAnsiTheme="minorHAnsi" w:cstheme="minorHAnsi"/>
          <w:szCs w:val="24"/>
          <w:lang w:val="es-ES_tradnl"/>
        </w:rPr>
        <w:t xml:space="preserve">,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3A37C4" w:rsidP="44593F69" w:rsidRDefault="006D7D13" w14:paraId="086E6A99" w14:textId="14B49AD8">
      <w:pPr>
        <w:ind/>
        <w:jc w:val="both"/>
        <w:rPr>
          <w:rFonts w:ascii="Calibri" w:hAnsi="Calibri" w:cs="" w:asciiTheme="minorAscii" w:hAnsiTheme="minorAscii" w:cstheme="minorBidi"/>
          <w:noProof w:val="0"/>
          <w:lang w:val="es-ES"/>
        </w:rPr>
      </w:pPr>
      <w:r w:rsidRPr="44593F69" w:rsidR="00D22E93">
        <w:rPr>
          <w:rFonts w:ascii="Calibri" w:hAnsi="Calibri" w:cs="" w:asciiTheme="minorAscii" w:hAnsiTheme="minorAscii" w:cstheme="minorBidi"/>
          <w:lang w:val="es-CR"/>
        </w:rPr>
        <w:t>Costa Rica agradece a</w:t>
      </w:r>
      <w:r w:rsidRPr="44593F69" w:rsidR="52E24C30">
        <w:rPr>
          <w:rFonts w:ascii="Calibri" w:hAnsi="Calibri" w:cs="" w:asciiTheme="minorAscii" w:hAnsiTheme="minorAscii" w:cstheme="minorBidi"/>
          <w:lang w:val="es-CR"/>
        </w:rPr>
        <w:t>l Perú</w:t>
      </w:r>
      <w:r w:rsidRPr="44593F69" w:rsidR="009E370E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44593F69" w:rsidR="00D22E93">
        <w:rPr>
          <w:rFonts w:ascii="Calibri" w:hAnsi="Calibri" w:cs="" w:asciiTheme="minorAscii" w:hAnsiTheme="minorAscii" w:cstheme="minorBidi"/>
          <w:lang w:val="es-CR"/>
        </w:rPr>
        <w:t xml:space="preserve">por </w:t>
      </w:r>
      <w:r w:rsidRPr="44593F69" w:rsidR="002C0D55">
        <w:rPr>
          <w:rFonts w:ascii="Calibri" w:hAnsi="Calibri" w:cs="" w:asciiTheme="minorAscii" w:hAnsiTheme="minorAscii" w:cstheme="minorBidi"/>
          <w:lang w:val="es-CR"/>
        </w:rPr>
        <w:t>la presentación de</w:t>
      </w:r>
      <w:r w:rsidRPr="44593F69" w:rsidR="004C0584">
        <w:rPr>
          <w:rFonts w:ascii="Calibri" w:hAnsi="Calibri" w:cs="" w:asciiTheme="minorAscii" w:hAnsiTheme="minorAscii" w:cstheme="minorBidi"/>
          <w:lang w:val="es-CR"/>
        </w:rPr>
        <w:t xml:space="preserve"> su</w:t>
      </w:r>
      <w:r w:rsidRPr="44593F69" w:rsidR="002C0D55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44593F69" w:rsidR="00D22E93">
        <w:rPr>
          <w:rFonts w:ascii="Calibri" w:hAnsi="Calibri" w:cs="" w:asciiTheme="minorAscii" w:hAnsiTheme="minorAscii" w:cstheme="minorBidi"/>
          <w:lang w:val="es-CR"/>
        </w:rPr>
        <w:t>Informe</w:t>
      </w:r>
      <w:r w:rsidRPr="44593F69" w:rsidR="7636C5C1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44593F69" w:rsidR="33948012">
        <w:rPr>
          <w:rFonts w:ascii="Calibri" w:hAnsi="Calibri" w:cs="" w:asciiTheme="minorAscii" w:hAnsiTheme="minorAscii" w:cstheme="minorBidi"/>
          <w:lang w:val="es-CR"/>
        </w:rPr>
        <w:t>y</w:t>
      </w:r>
      <w:r w:rsidRPr="44593F69" w:rsidR="00D22E93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44593F69" w:rsidR="00CF7D93">
        <w:rPr>
          <w:rFonts w:ascii="Calibri" w:hAnsi="Calibri" w:cs="" w:asciiTheme="minorAscii" w:hAnsiTheme="minorAscii" w:cstheme="minorBidi"/>
          <w:lang w:val="es-ES"/>
        </w:rPr>
        <w:t xml:space="preserve">ofrece </w:t>
      </w:r>
      <w:r w:rsidRPr="44593F69" w:rsidR="00D22E93">
        <w:rPr>
          <w:rFonts w:ascii="Calibri" w:hAnsi="Calibri" w:cs="" w:asciiTheme="minorAscii" w:hAnsiTheme="minorAscii" w:cstheme="minorBidi"/>
          <w:lang w:val="es-ES"/>
        </w:rPr>
        <w:t>las siguientes recomendaciones:</w:t>
      </w:r>
    </w:p>
    <w:p w:rsidR="003A37C4" w:rsidP="44593F69" w:rsidRDefault="006D7D13" w14:paraId="5296AC03" w14:textId="0D33C4ED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</w:p>
    <w:p w:rsidR="003A37C4" w:rsidP="44593F69" w:rsidRDefault="006D7D13" w14:paraId="5EF6FC21" w14:textId="65CBBC16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</w:pPr>
      <w:r w:rsidRPr="44593F69" w:rsidR="54EAE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>Tomar todas las medidas necesarias par</w:t>
      </w:r>
      <w:r w:rsidRPr="44593F69" w:rsidR="05103A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>a</w:t>
      </w:r>
      <w:r w:rsidRPr="44593F69" w:rsidR="54EAE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 xml:space="preserve"> </w:t>
      </w:r>
      <w:r w:rsidRPr="44593F69" w:rsidR="54EAE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>eliminar la violencia</w:t>
      </w:r>
      <w:r w:rsidRPr="44593F69" w:rsidR="54EAE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 xml:space="preserve">, el acoso, la discriminación contra las mujeres y las niñas, así como para erradicar los estereotipos basados en roles </w:t>
      </w:r>
      <w:r w:rsidRPr="44593F69" w:rsidR="2A43D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 xml:space="preserve">y </w:t>
      </w:r>
      <w:r w:rsidRPr="44593F69" w:rsidR="2A43D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>responsabilidades</w:t>
      </w:r>
      <w:r w:rsidRPr="44593F69" w:rsidR="2A43D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 xml:space="preserve"> </w:t>
      </w:r>
      <w:r w:rsidRPr="44593F69" w:rsidR="54EAE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>de género</w:t>
      </w:r>
      <w:r w:rsidRPr="44593F69" w:rsidR="54247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>, a través de un nuevo plan nacional contra la violencia de género</w:t>
      </w:r>
      <w:r w:rsidRPr="44593F69" w:rsidR="3B9988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>,</w:t>
      </w:r>
      <w:r w:rsidRPr="44593F69" w:rsidR="54247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 xml:space="preserve"> con presupuesto</w:t>
      </w:r>
      <w:r w:rsidRPr="44593F69" w:rsidR="678ED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 xml:space="preserve"> y perspectiva de derechos humanos,</w:t>
      </w:r>
      <w:r w:rsidRPr="44593F69" w:rsidR="54247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"/>
        </w:rPr>
        <w:t xml:space="preserve"> y que incluya</w:t>
      </w:r>
      <w:r w:rsidRPr="44593F69" w:rsidR="62F01B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s-ES"/>
        </w:rPr>
        <w:t xml:space="preserve"> programas de </w:t>
      </w:r>
      <w:r w:rsidRPr="44593F69" w:rsidR="62F01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capacitación obligatoria para</w:t>
      </w:r>
      <w:r w:rsidRPr="44593F69" w:rsidR="6462A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 xml:space="preserve"> tod</w:t>
      </w:r>
      <w:r w:rsidRPr="44593F69" w:rsidR="46D845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a</w:t>
      </w:r>
      <w:r w:rsidRPr="44593F69" w:rsidR="6462A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s las personas funcionarias públicas, incluid</w:t>
      </w:r>
      <w:r w:rsidRPr="44593F69" w:rsidR="77123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a</w:t>
      </w:r>
      <w:r w:rsidRPr="44593F69" w:rsidR="6462A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s</w:t>
      </w:r>
      <w:r w:rsidRPr="44593F69" w:rsidR="62F01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 xml:space="preserve"> </w:t>
      </w:r>
      <w:r w:rsidRPr="44593F69" w:rsidR="62F01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l</w:t>
      </w:r>
      <w:r w:rsidRPr="44593F69" w:rsidR="1738C9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as</w:t>
      </w:r>
      <w:r w:rsidRPr="44593F69" w:rsidR="62F01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 xml:space="preserve"> operador</w:t>
      </w:r>
      <w:r w:rsidRPr="44593F69" w:rsidR="7F4448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a</w:t>
      </w:r>
      <w:r w:rsidRPr="44593F69" w:rsidR="62F01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s de justicia</w:t>
      </w:r>
      <w:r w:rsidRPr="44593F69" w:rsidR="4AF16B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.</w:t>
      </w:r>
    </w:p>
    <w:p w:rsidR="003A37C4" w:rsidP="44593F69" w:rsidRDefault="006D7D13" w14:paraId="3C68D06E" w14:textId="36396F8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</w:pPr>
    </w:p>
    <w:p w:rsidR="003A37C4" w:rsidP="44593F69" w:rsidRDefault="006D7D13" w14:paraId="669FCAA3" w14:textId="451E0DEF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</w:pPr>
      <w:r w:rsidRPr="44593F69" w:rsidR="4F85D4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 xml:space="preserve">Modificar el Código Civil para prohibir expresamente el matrimonio de niños, niñas y adolescentes. </w:t>
      </w:r>
    </w:p>
    <w:p w:rsidR="003A37C4" w:rsidP="44593F69" w:rsidRDefault="006D7D13" w14:paraId="760E60AD" w14:textId="14293797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</w:pPr>
    </w:p>
    <w:p w:rsidR="003A37C4" w:rsidP="64340FB1" w:rsidRDefault="006D7D13" w14:paraId="730694A4" w14:textId="769D007D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</w:pPr>
      <w:r w:rsidRPr="64340FB1" w:rsidR="1F62F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s-ES"/>
        </w:rPr>
        <w:t xml:space="preserve">Garantizar el principio de independencia judicial y fiscal, así como </w:t>
      </w:r>
      <w:r w:rsidRPr="64340FB1" w:rsidR="1F62FC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  <w:t>los mecanismos de protección y atención integral a los operadores de justicia.</w:t>
      </w:r>
      <w:r w:rsidRPr="64340FB1" w:rsidR="1F62FCED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</w:t>
      </w:r>
    </w:p>
    <w:p w:rsidR="64340FB1" w:rsidP="64340FB1" w:rsidRDefault="64340FB1" w14:paraId="02F97535" w14:textId="6552058A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</w:pPr>
    </w:p>
    <w:p w:rsidR="64A2E5D2" w:rsidP="64340FB1" w:rsidRDefault="64A2E5D2" w14:paraId="13412705" w14:textId="64C8506F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64340FB1" w:rsidR="64A2E5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Garantizar el respeto</w:t>
      </w:r>
      <w:r w:rsidRPr="64340FB1" w:rsidR="164318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pleno de</w:t>
      </w:r>
      <w:r w:rsidRPr="64340FB1" w:rsidR="64A2E5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la autonomía de los organismos electorales.</w:t>
      </w:r>
    </w:p>
    <w:p w:rsidR="003A37C4" w:rsidP="44593F69" w:rsidRDefault="006D7D13" w14:paraId="0C3BF61C" w14:textId="7B195FD1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</w:pPr>
    </w:p>
    <w:p w:rsidR="776CAFE9" w:rsidP="10C85DD3" w:rsidRDefault="776CAFE9" w14:paraId="183F30FC" w14:textId="2CEBFB64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noProof w:val="0"/>
          <w:lang w:val="es-ES"/>
        </w:rPr>
      </w:pPr>
      <w:r w:rsidRPr="64340FB1" w:rsidR="776CAFE9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Llevar a cabo investigaciones</w:t>
      </w:r>
      <w:r w:rsidRPr="64340FB1" w:rsidR="69299CBE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imparciales</w:t>
      </w:r>
      <w:r w:rsidRPr="64340FB1" w:rsidR="776CAFE9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</w:t>
      </w:r>
      <w:r w:rsidRPr="64340FB1" w:rsidR="2C1088BC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sobre</w:t>
      </w:r>
      <w:r w:rsidRPr="64340FB1" w:rsidR="776CAFE9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ataques</w:t>
      </w:r>
      <w:r w:rsidRPr="64340FB1" w:rsidR="29B75DD4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, acoso e intimidación </w:t>
      </w:r>
      <w:r w:rsidRPr="64340FB1" w:rsidR="776CAFE9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hacia defensores de derechos humanos</w:t>
      </w:r>
      <w:r w:rsidRPr="64340FB1" w:rsidR="7FB6EF92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, incluidos periodistas, ambientalistas, mujeres e indígenas</w:t>
      </w:r>
      <w:r w:rsidRPr="64340FB1" w:rsidR="3DA13DB8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,</w:t>
      </w:r>
      <w:r w:rsidRPr="64340FB1" w:rsidR="4209038E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y ga</w:t>
      </w:r>
      <w:r w:rsidRPr="64340FB1" w:rsidR="21DCD928">
        <w:rPr>
          <w:rFonts w:ascii="Calibri" w:hAnsi="Calibri" w:eastAsia="Calibri" w:cs="Calibri"/>
          <w:noProof w:val="0"/>
          <w:lang w:val="es-ES"/>
        </w:rPr>
        <w:t>rantizar que se investi</w:t>
      </w:r>
      <w:r w:rsidRPr="64340FB1" w:rsidR="4A3DAD08">
        <w:rPr>
          <w:rFonts w:ascii="Calibri" w:hAnsi="Calibri" w:eastAsia="Calibri" w:cs="Calibri"/>
          <w:noProof w:val="0"/>
          <w:lang w:val="es-ES"/>
        </w:rPr>
        <w:t>gue</w:t>
      </w:r>
      <w:r w:rsidRPr="64340FB1" w:rsidR="21DCD928">
        <w:rPr>
          <w:rFonts w:ascii="Calibri" w:hAnsi="Calibri" w:eastAsia="Calibri" w:cs="Calibri"/>
          <w:noProof w:val="0"/>
          <w:lang w:val="es-ES"/>
        </w:rPr>
        <w:t xml:space="preserve">n las denuncias de violaciones de derechos humanos cometidas durante protestas </w:t>
      </w:r>
      <w:r w:rsidRPr="64340FB1" w:rsidR="790E8E89">
        <w:rPr>
          <w:rFonts w:ascii="Calibri" w:hAnsi="Calibri" w:eastAsia="Calibri" w:cs="Calibri"/>
          <w:noProof w:val="0"/>
          <w:lang w:val="es-ES"/>
        </w:rPr>
        <w:t>y se lleve a juicio a las personas responsables.</w:t>
      </w:r>
    </w:p>
    <w:p w:rsidR="003A37C4" w:rsidP="5F8B4470" w:rsidRDefault="006D7D13" w14:paraId="2335C39E" w14:textId="33DE03B7">
      <w:pPr>
        <w:pStyle w:val="Normal"/>
        <w:jc w:val="both"/>
        <w:rPr>
          <w:rFonts w:ascii="Calibri" w:hAnsi="Calibri" w:eastAsia="Calibri" w:cs="Calibri"/>
          <w:noProof w:val="0"/>
          <w:lang w:val="es-ES"/>
        </w:rPr>
      </w:pPr>
    </w:p>
    <w:p w:rsidR="003A37C4" w:rsidP="5F8B4470" w:rsidRDefault="006D7D13" w14:paraId="6864CC04" w14:textId="778B8D12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noProof w:val="0"/>
          <w:lang w:val="es-ES"/>
        </w:rPr>
      </w:pPr>
      <w:r w:rsidRPr="64340FB1" w:rsidR="0FC08DFD">
        <w:rPr>
          <w:rFonts w:ascii="Calibri" w:hAnsi="Calibri" w:eastAsia="Calibri" w:cs="Calibri"/>
          <w:noProof w:val="0"/>
          <w:lang w:val="es-ES"/>
        </w:rPr>
        <w:t>Mejorar la cobertura de acceso al agua potable y saneamiento</w:t>
      </w:r>
      <w:r w:rsidRPr="64340FB1" w:rsidR="306E1B64">
        <w:rPr>
          <w:rFonts w:ascii="Calibri" w:hAnsi="Calibri" w:eastAsia="Calibri" w:cs="Calibri"/>
          <w:noProof w:val="0"/>
          <w:lang w:val="es-ES"/>
        </w:rPr>
        <w:t xml:space="preserve"> en los </w:t>
      </w:r>
      <w:r w:rsidRPr="64340FB1" w:rsidR="1F22424E">
        <w:rPr>
          <w:rFonts w:ascii="Calibri" w:hAnsi="Calibri" w:eastAsia="Calibri" w:cs="Calibri"/>
          <w:noProof w:val="0"/>
          <w:lang w:val="es-ES"/>
        </w:rPr>
        <w:t>centros</w:t>
      </w:r>
      <w:r w:rsidRPr="64340FB1" w:rsidR="306E1B64">
        <w:rPr>
          <w:rFonts w:ascii="Calibri" w:hAnsi="Calibri" w:eastAsia="Calibri" w:cs="Calibri"/>
          <w:noProof w:val="0"/>
          <w:lang w:val="es-ES"/>
        </w:rPr>
        <w:t xml:space="preserve"> de salud y educación a nivel nacional</w:t>
      </w:r>
      <w:r w:rsidRPr="64340FB1" w:rsidR="4A638FC1">
        <w:rPr>
          <w:rFonts w:ascii="Calibri" w:hAnsi="Calibri" w:eastAsia="Calibri" w:cs="Calibri"/>
          <w:noProof w:val="0"/>
          <w:lang w:val="es-ES"/>
        </w:rPr>
        <w:t xml:space="preserve">, especialmente en zonas rurales y </w:t>
      </w:r>
      <w:r w:rsidRPr="64340FB1" w:rsidR="7969A038">
        <w:rPr>
          <w:rFonts w:ascii="Calibri" w:hAnsi="Calibri" w:eastAsia="Calibri" w:cs="Calibri"/>
          <w:noProof w:val="0"/>
          <w:lang w:val="es-ES"/>
        </w:rPr>
        <w:t>para</w:t>
      </w:r>
      <w:r w:rsidRPr="64340FB1" w:rsidR="4A638FC1">
        <w:rPr>
          <w:rFonts w:ascii="Calibri" w:hAnsi="Calibri" w:eastAsia="Calibri" w:cs="Calibri"/>
          <w:noProof w:val="0"/>
          <w:lang w:val="es-ES"/>
        </w:rPr>
        <w:t xml:space="preserve"> p</w:t>
      </w:r>
      <w:r w:rsidRPr="64340FB1" w:rsidR="0D4DB387">
        <w:rPr>
          <w:rFonts w:ascii="Calibri" w:hAnsi="Calibri" w:eastAsia="Calibri" w:cs="Calibri"/>
          <w:noProof w:val="0"/>
          <w:lang w:val="es-ES"/>
        </w:rPr>
        <w:t xml:space="preserve">ueblos </w:t>
      </w:r>
      <w:r w:rsidRPr="64340FB1" w:rsidR="4A638FC1">
        <w:rPr>
          <w:rFonts w:ascii="Calibri" w:hAnsi="Calibri" w:eastAsia="Calibri" w:cs="Calibri"/>
          <w:noProof w:val="0"/>
          <w:lang w:val="es-ES"/>
        </w:rPr>
        <w:t>indígenas.</w:t>
      </w:r>
    </w:p>
    <w:p w:rsidR="003A37C4" w:rsidP="44593F69" w:rsidRDefault="006D7D13" w14:paraId="239854EF" w14:textId="6AEE510F">
      <w:pPr>
        <w:pStyle w:val="Normal"/>
        <w:ind w:left="0"/>
        <w:jc w:val="both"/>
        <w:rPr>
          <w:rFonts w:ascii="Calibri" w:hAnsi="Calibri" w:eastAsia="Calibri" w:cs="Calibri"/>
          <w:noProof w:val="0"/>
          <w:lang w:val="es-ES"/>
        </w:rPr>
      </w:pPr>
    </w:p>
    <w:p w:rsidR="003A37C4" w:rsidP="4EA78A50" w:rsidRDefault="006D7D13" w14:paraId="55DA300E" w14:textId="0FFB4073">
      <w:pPr>
        <w:pStyle w:val="ListParagraph"/>
        <w:numPr>
          <w:ilvl w:val="0"/>
          <w:numId w:val="14"/>
        </w:numPr>
        <w:jc w:val="both"/>
        <w:rPr>
          <w:rFonts w:ascii="Calibri" w:hAnsi="Calibri" w:cs="" w:asciiTheme="minorAscii" w:hAnsiTheme="minorAscii" w:cstheme="minorBidi"/>
          <w:noProof w:val="0"/>
          <w:lang w:val="es-ES"/>
        </w:rPr>
      </w:pPr>
      <w:r w:rsidRPr="4EA78A50" w:rsidR="015336A7">
        <w:rPr>
          <w:rFonts w:ascii="Calibri" w:hAnsi="Calibri" w:cs="" w:asciiTheme="minorAscii" w:hAnsiTheme="minorAscii" w:cstheme="minorBidi"/>
          <w:lang w:val="es-ES"/>
        </w:rPr>
        <w:t>Modificar el Código Civil para reconocer expresamente que el matrimonio puede ser celebrado entre personas del mismo sexo.</w:t>
      </w:r>
      <w:r w:rsidRPr="4EA78A50" w:rsidR="015336A7">
        <w:rPr>
          <w:rFonts w:ascii="Calibri" w:hAnsi="Calibri" w:eastAsia="Calibri" w:cs="Calibri"/>
          <w:noProof w:val="0"/>
          <w:lang w:val="es-ES"/>
        </w:rPr>
        <w:t xml:space="preserve"> </w:t>
      </w:r>
    </w:p>
    <w:p w:rsidR="003A37C4" w:rsidP="4EA78A50" w:rsidRDefault="006D7D13" w14:paraId="5750AC3B" w14:textId="19903C32">
      <w:pPr>
        <w:pStyle w:val="Normal"/>
        <w:ind w:left="0"/>
        <w:jc w:val="both"/>
        <w:rPr>
          <w:rFonts w:ascii="Calibri" w:hAnsi="Calibri" w:cs="" w:asciiTheme="minorAscii" w:hAnsiTheme="minorAscii" w:cstheme="minorBidi"/>
          <w:noProof w:val="0"/>
          <w:lang w:val="es-ES"/>
        </w:rPr>
      </w:pPr>
    </w:p>
    <w:p w:rsidR="003A37C4" w:rsidP="44593F69" w:rsidRDefault="006D7D13" w14:paraId="19FF70C4" w14:textId="240BE455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noProof w:val="0"/>
          <w:lang w:val="es-ES"/>
        </w:rPr>
      </w:pPr>
      <w:r w:rsidRPr="4EA78A50" w:rsidR="015336A7">
        <w:rPr>
          <w:rFonts w:ascii="Calibri" w:hAnsi="Calibri" w:eastAsia="Calibri" w:cs="Calibri"/>
          <w:noProof w:val="0"/>
          <w:lang w:val="es-ES"/>
        </w:rPr>
        <w:t>D</w:t>
      </w:r>
      <w:r w:rsidRPr="4EA78A50" w:rsidR="2AAAC3AD">
        <w:rPr>
          <w:rFonts w:ascii="Calibri" w:hAnsi="Calibri" w:eastAsia="Calibri" w:cs="Calibri"/>
          <w:noProof w:val="0"/>
          <w:lang w:val="es-ES"/>
        </w:rPr>
        <w:t>esarrollar</w:t>
      </w:r>
      <w:r w:rsidRPr="4EA78A50" w:rsidR="2AAAC3AD">
        <w:rPr>
          <w:rFonts w:ascii="Calibri" w:hAnsi="Calibri" w:eastAsia="Calibri" w:cs="Calibri"/>
          <w:noProof w:val="0"/>
          <w:lang w:val="es-ES"/>
        </w:rPr>
        <w:t xml:space="preserve"> una política nacional integral para prevenir que los niños, niñas y adolescentes caigan </w:t>
      </w:r>
      <w:r w:rsidRPr="4EA78A50" w:rsidR="3777F075">
        <w:rPr>
          <w:rFonts w:ascii="Calibri" w:hAnsi="Calibri" w:eastAsia="Calibri" w:cs="Calibri"/>
          <w:noProof w:val="0"/>
          <w:lang w:val="es-ES"/>
        </w:rPr>
        <w:t xml:space="preserve">en </w:t>
      </w:r>
      <w:r w:rsidRPr="4EA78A50" w:rsidR="2AAAC3AD">
        <w:rPr>
          <w:rFonts w:ascii="Calibri" w:hAnsi="Calibri" w:eastAsia="Calibri" w:cs="Calibri"/>
          <w:noProof w:val="0"/>
          <w:lang w:val="es-ES"/>
        </w:rPr>
        <w:t>situación de calle</w:t>
      </w:r>
      <w:r w:rsidRPr="4EA78A50" w:rsidR="138FFB4F">
        <w:rPr>
          <w:rFonts w:ascii="Calibri" w:hAnsi="Calibri" w:eastAsia="Calibri" w:cs="Calibri"/>
          <w:noProof w:val="0"/>
          <w:lang w:val="es-ES"/>
        </w:rPr>
        <w:t xml:space="preserve"> y revertir la situación</w:t>
      </w:r>
      <w:r w:rsidRPr="4EA78A50" w:rsidR="138FFB4F">
        <w:rPr>
          <w:rFonts w:ascii="Calibri" w:hAnsi="Calibri" w:eastAsia="Calibri" w:cs="Calibri"/>
          <w:noProof w:val="0"/>
          <w:lang w:val="es-ES"/>
        </w:rPr>
        <w:t xml:space="preserve"> </w:t>
      </w:r>
      <w:r w:rsidRPr="4EA78A50" w:rsidR="138FFB4F">
        <w:rPr>
          <w:rFonts w:ascii="Calibri" w:hAnsi="Calibri" w:eastAsia="Calibri" w:cs="Calibri"/>
          <w:noProof w:val="0"/>
          <w:lang w:val="es-ES"/>
        </w:rPr>
        <w:t xml:space="preserve">de quienes </w:t>
      </w:r>
      <w:r w:rsidRPr="4EA78A50" w:rsidR="1CCD633D">
        <w:rPr>
          <w:rFonts w:ascii="Calibri" w:hAnsi="Calibri" w:eastAsia="Calibri" w:cs="Calibri"/>
          <w:noProof w:val="0"/>
          <w:lang w:val="es-ES"/>
        </w:rPr>
        <w:t xml:space="preserve">se encuentran </w:t>
      </w:r>
      <w:r w:rsidRPr="4EA78A50" w:rsidR="138FFB4F">
        <w:rPr>
          <w:rFonts w:ascii="Calibri" w:hAnsi="Calibri" w:eastAsia="Calibri" w:cs="Calibri"/>
          <w:noProof w:val="0"/>
          <w:lang w:val="es-ES"/>
        </w:rPr>
        <w:t xml:space="preserve">actualmente </w:t>
      </w:r>
      <w:r w:rsidRPr="4EA78A50" w:rsidR="40BF4EB1">
        <w:rPr>
          <w:rFonts w:ascii="Calibri" w:hAnsi="Calibri" w:eastAsia="Calibri" w:cs="Calibri"/>
          <w:noProof w:val="0"/>
          <w:lang w:val="es-ES"/>
        </w:rPr>
        <w:t>en ese estado</w:t>
      </w:r>
      <w:r w:rsidRPr="4EA78A50" w:rsidR="138FFB4F">
        <w:rPr>
          <w:rFonts w:ascii="Calibri" w:hAnsi="Calibri" w:eastAsia="Calibri" w:cs="Calibri"/>
          <w:noProof w:val="0"/>
          <w:lang w:val="es-ES"/>
        </w:rPr>
        <w:t>, y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 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se </w:t>
      </w:r>
      <w:r w:rsidRPr="4EA78A50" w:rsidR="7628081B">
        <w:rPr>
          <w:rFonts w:ascii="Calibri" w:hAnsi="Calibri" w:eastAsia="Calibri" w:cs="Calibri"/>
          <w:noProof w:val="0"/>
          <w:lang w:val="es-ES"/>
        </w:rPr>
        <w:t xml:space="preserve">les 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garantice </w:t>
      </w:r>
      <w:r w:rsidRPr="4EA78A50" w:rsidR="08A02E3D">
        <w:rPr>
          <w:rFonts w:ascii="Calibri" w:hAnsi="Calibri" w:eastAsia="Calibri" w:cs="Calibri"/>
          <w:noProof w:val="0"/>
          <w:lang w:val="es-ES"/>
        </w:rPr>
        <w:t>educación escolar inclusiva,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 </w:t>
      </w:r>
      <w:r w:rsidRPr="4EA78A50" w:rsidR="3170B18D">
        <w:rPr>
          <w:rFonts w:ascii="Calibri" w:hAnsi="Calibri" w:eastAsia="Calibri" w:cs="Calibri"/>
          <w:noProof w:val="0"/>
          <w:lang w:val="es-ES"/>
        </w:rPr>
        <w:t>protección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 contra la</w:t>
      </w:r>
      <w:r w:rsidRPr="4EA78A50" w:rsidR="1FF991E2">
        <w:rPr>
          <w:rFonts w:ascii="Calibri" w:hAnsi="Calibri" w:eastAsia="Calibri" w:cs="Calibri"/>
          <w:noProof w:val="0"/>
          <w:lang w:val="es-ES"/>
        </w:rPr>
        <w:t xml:space="preserve"> discriminación, la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 violencia</w:t>
      </w:r>
      <w:r w:rsidRPr="4EA78A50" w:rsidR="75648D49">
        <w:rPr>
          <w:rFonts w:ascii="Calibri" w:hAnsi="Calibri" w:eastAsia="Calibri" w:cs="Calibri"/>
          <w:noProof w:val="0"/>
          <w:lang w:val="es-ES"/>
        </w:rPr>
        <w:t xml:space="preserve"> </w:t>
      </w:r>
      <w:r w:rsidRPr="4EA78A50" w:rsidR="730309D4">
        <w:rPr>
          <w:rFonts w:ascii="Calibri" w:hAnsi="Calibri" w:eastAsia="Calibri" w:cs="Calibri"/>
          <w:noProof w:val="0"/>
          <w:lang w:val="es-ES"/>
        </w:rPr>
        <w:t xml:space="preserve">y </w:t>
      </w:r>
      <w:r w:rsidRPr="4EA78A50" w:rsidR="75648D49">
        <w:rPr>
          <w:rFonts w:ascii="Calibri" w:hAnsi="Calibri" w:eastAsia="Calibri" w:cs="Calibri"/>
          <w:noProof w:val="0"/>
          <w:lang w:val="es-ES"/>
        </w:rPr>
        <w:t>el acoso</w:t>
      </w:r>
      <w:r w:rsidRPr="4EA78A50" w:rsidR="0D1AE3B0">
        <w:rPr>
          <w:rFonts w:ascii="Calibri" w:hAnsi="Calibri" w:eastAsia="Calibri" w:cs="Calibri"/>
          <w:noProof w:val="0"/>
          <w:lang w:val="es-ES"/>
        </w:rPr>
        <w:t>,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 y</w:t>
      </w:r>
      <w:r w:rsidRPr="4EA78A50" w:rsidR="295CADB3">
        <w:rPr>
          <w:rFonts w:ascii="Calibri" w:hAnsi="Calibri" w:eastAsia="Calibri" w:cs="Calibri"/>
          <w:noProof w:val="0"/>
          <w:lang w:val="es-ES"/>
        </w:rPr>
        <w:t xml:space="preserve"> </w:t>
      </w:r>
      <w:r w:rsidRPr="4EA78A50" w:rsidR="3170B18D">
        <w:rPr>
          <w:rFonts w:ascii="Calibri" w:hAnsi="Calibri" w:eastAsia="Calibri" w:cs="Calibri"/>
          <w:noProof w:val="0"/>
          <w:lang w:val="es-ES"/>
        </w:rPr>
        <w:t xml:space="preserve">atención médica necesaria y </w:t>
      </w:r>
      <w:r w:rsidRPr="4EA78A50" w:rsidR="3170B18D">
        <w:rPr>
          <w:rFonts w:ascii="Calibri" w:hAnsi="Calibri" w:eastAsia="Calibri" w:cs="Calibri"/>
          <w:noProof w:val="0"/>
          <w:lang w:val="es-ES"/>
        </w:rPr>
        <w:t>adaptada.</w:t>
      </w:r>
    </w:p>
    <w:p w:rsidR="003A37C4" w:rsidP="44593F69" w:rsidRDefault="006D7D13" w14:paraId="0C28972B" w14:textId="3C2593E4">
      <w:pPr>
        <w:pStyle w:val="Normal"/>
        <w:ind w:left="0"/>
        <w:jc w:val="both"/>
        <w:rPr>
          <w:rFonts w:ascii="Calibri" w:hAnsi="Calibri" w:eastAsia="Calibri" w:cs="Calibri"/>
          <w:noProof w:val="0"/>
          <w:lang w:val="es-ES"/>
        </w:rPr>
      </w:pPr>
    </w:p>
    <w:p w:rsidR="003A37C4" w:rsidP="44593F69" w:rsidRDefault="006D7D13" w14:paraId="068C7981" w14:textId="1C4E01D0">
      <w:pPr>
        <w:pStyle w:val="Normal"/>
        <w:ind w:left="0"/>
        <w:jc w:val="both"/>
        <w:rPr>
          <w:rFonts w:ascii="Calibri" w:hAnsi="Calibri" w:eastAsia="Calibri" w:cs="Calibri"/>
          <w:noProof w:val="0"/>
          <w:lang w:val="es-ES"/>
        </w:rPr>
      </w:pPr>
    </w:p>
    <w:p w:rsidR="003A37C4" w:rsidP="5F8B4470" w:rsidRDefault="006D7D13" w14:paraId="150F38EE" w14:textId="6342D547">
      <w:pPr>
        <w:pStyle w:val="Normal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="003A37C4" w:rsidP="5F8B4470" w:rsidRDefault="006D7D13" w14:paraId="71B3B9E5" w14:textId="63A1D490">
      <w:pPr>
        <w:pStyle w:val="Normal"/>
        <w:jc w:val="both"/>
        <w:rPr>
          <w:rFonts w:ascii="Calibri" w:hAnsi="Calibri" w:eastAsia="Calibri" w:cs="Calibri"/>
          <w:noProof w:val="0"/>
          <w:sz w:val="24"/>
          <w:szCs w:val="24"/>
          <w:lang w:val="es-ES"/>
        </w:rPr>
      </w:pPr>
      <w:r w:rsidRPr="5F8B4470" w:rsidR="006D7D13">
        <w:rPr>
          <w:rFonts w:ascii="Calibri" w:hAnsi="Calibri" w:cs="" w:asciiTheme="minorAscii" w:hAnsiTheme="minorAscii" w:cstheme="minorBidi"/>
          <w:lang w:val="es-ES"/>
        </w:rPr>
        <w:t xml:space="preserve">Mi país </w:t>
      </w:r>
      <w:r w:rsidRPr="5F8B4470" w:rsidR="2D3D1998">
        <w:rPr>
          <w:rFonts w:ascii="Calibri" w:hAnsi="Calibri" w:cs="" w:asciiTheme="minorAscii" w:hAnsiTheme="minorAscii" w:cstheme="minorBidi"/>
          <w:lang w:val="es-ES"/>
        </w:rPr>
        <w:t xml:space="preserve">congratula </w:t>
      </w:r>
      <w:r w:rsidRPr="5F8B4470" w:rsidR="7F5E9B35">
        <w:rPr>
          <w:rFonts w:ascii="Calibri" w:hAnsi="Calibri" w:cs="" w:asciiTheme="minorAscii" w:hAnsiTheme="minorAscii" w:cstheme="minorBidi"/>
          <w:lang w:val="es-ES"/>
        </w:rPr>
        <w:t>al Perú</w:t>
      </w:r>
      <w:r w:rsidRPr="5F8B4470" w:rsidR="51CD6BBD">
        <w:rPr>
          <w:rFonts w:ascii="Calibri" w:hAnsi="Calibri" w:cs="" w:asciiTheme="minorAscii" w:hAnsiTheme="minorAscii" w:cstheme="minorBidi"/>
          <w:lang w:val="es-ES"/>
        </w:rPr>
        <w:t xml:space="preserve"> por la aprobación de la</w:t>
      </w:r>
      <w:r w:rsidRPr="5F8B4470" w:rsidR="6F4ECA7F">
        <w:rPr>
          <w:rFonts w:ascii="Calibri" w:hAnsi="Calibri" w:cs="" w:asciiTheme="minorAscii" w:hAnsiTheme="minorAscii" w:cstheme="minorBidi"/>
          <w:lang w:val="es-ES"/>
        </w:rPr>
        <w:t xml:space="preserve"> ley de</w:t>
      </w:r>
      <w:r w:rsidRPr="5F8B4470" w:rsidR="39E15EAF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 Paridad y Alternancia que garantiza que las mujeres estén en las listas de candidaturas en un 50 % de manera alternada y establece la paridad en la fórmula de candidaturas a la Presidencia, Vicepresidencias de la República, en las listas al Congreso de la República, al Parlamento Andino; y de los Gobiernos Regionales y Municipales.</w:t>
      </w:r>
    </w:p>
    <w:p w:rsidR="00D01338" w:rsidP="3DA46107" w:rsidRDefault="00D01338" w14:paraId="41E5FDB6" w14:textId="32B938C4">
      <w:pPr>
        <w:jc w:val="both"/>
        <w:rPr>
          <w:rFonts w:asciiTheme="minorHAnsi" w:hAnsiTheme="minorHAnsi" w:cstheme="minorBidi"/>
          <w:lang w:val="es-ES"/>
        </w:rPr>
      </w:pPr>
    </w:p>
    <w:p w:rsidRPr="00B12EC1" w:rsidR="00D15372" w:rsidP="00F40F45" w:rsidRDefault="00F40F45" w14:paraId="2A4817B6" w14:textId="52CAFB01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0B" w:rsidP="00C159BE" w:rsidRDefault="00133F0B" w14:paraId="331615EC" w14:textId="77777777">
      <w:r>
        <w:separator/>
      </w:r>
    </w:p>
  </w:endnote>
  <w:endnote w:type="continuationSeparator" w:id="0">
    <w:p w:rsidR="00133F0B" w:rsidP="00C159BE" w:rsidRDefault="00133F0B" w14:paraId="3829D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0B" w:rsidP="00C159BE" w:rsidRDefault="00133F0B" w14:paraId="389294C5" w14:textId="77777777">
      <w:r>
        <w:separator/>
      </w:r>
    </w:p>
  </w:footnote>
  <w:footnote w:type="continuationSeparator" w:id="0">
    <w:p w:rsidR="00133F0B" w:rsidP="00C159BE" w:rsidRDefault="00133F0B" w14:paraId="50B32CF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4fa19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B46E95"/>
    <w:multiLevelType w:val="hybridMultilevel"/>
    <w:tmpl w:val="5014A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2"/>
  </w: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70CDD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C0D68"/>
    <w:rsid w:val="00FC76F4"/>
    <w:rsid w:val="00FD4EBE"/>
    <w:rsid w:val="00FF05CC"/>
    <w:rsid w:val="012F4BC1"/>
    <w:rsid w:val="015336A7"/>
    <w:rsid w:val="0162A49D"/>
    <w:rsid w:val="0171BF42"/>
    <w:rsid w:val="017CAE41"/>
    <w:rsid w:val="024B9A9D"/>
    <w:rsid w:val="02548FF7"/>
    <w:rsid w:val="029122B0"/>
    <w:rsid w:val="029D2E84"/>
    <w:rsid w:val="05103AEE"/>
    <w:rsid w:val="051C2D15"/>
    <w:rsid w:val="053D5501"/>
    <w:rsid w:val="06CFD092"/>
    <w:rsid w:val="06D92562"/>
    <w:rsid w:val="0728E72C"/>
    <w:rsid w:val="082DC054"/>
    <w:rsid w:val="0874F5C3"/>
    <w:rsid w:val="08A02E3D"/>
    <w:rsid w:val="09531196"/>
    <w:rsid w:val="09946BE7"/>
    <w:rsid w:val="0A9D69B7"/>
    <w:rsid w:val="0B10CCFF"/>
    <w:rsid w:val="0B6CCA95"/>
    <w:rsid w:val="0C4FAEEC"/>
    <w:rsid w:val="0CD2EC3E"/>
    <w:rsid w:val="0CD425C6"/>
    <w:rsid w:val="0CEC2DCF"/>
    <w:rsid w:val="0D1AE3B0"/>
    <w:rsid w:val="0D4DB387"/>
    <w:rsid w:val="0DBEC288"/>
    <w:rsid w:val="0E3B97FF"/>
    <w:rsid w:val="0E56CDCA"/>
    <w:rsid w:val="0E87FE30"/>
    <w:rsid w:val="0EA46B57"/>
    <w:rsid w:val="0ED3A41E"/>
    <w:rsid w:val="0FC08DFD"/>
    <w:rsid w:val="10403BB8"/>
    <w:rsid w:val="107C3A71"/>
    <w:rsid w:val="10C4AA26"/>
    <w:rsid w:val="10C85DD3"/>
    <w:rsid w:val="10D9EFA8"/>
    <w:rsid w:val="116B1AAF"/>
    <w:rsid w:val="1252340D"/>
    <w:rsid w:val="132A3EED"/>
    <w:rsid w:val="134630B0"/>
    <w:rsid w:val="13495562"/>
    <w:rsid w:val="138FFB4F"/>
    <w:rsid w:val="1408D9BC"/>
    <w:rsid w:val="1481C961"/>
    <w:rsid w:val="14C60F4E"/>
    <w:rsid w:val="15255E69"/>
    <w:rsid w:val="156CEEC7"/>
    <w:rsid w:val="1576DDAE"/>
    <w:rsid w:val="164318D9"/>
    <w:rsid w:val="16AC0C81"/>
    <w:rsid w:val="16BA6787"/>
    <w:rsid w:val="1738C933"/>
    <w:rsid w:val="17A948B6"/>
    <w:rsid w:val="17BEEEDB"/>
    <w:rsid w:val="18AB84A7"/>
    <w:rsid w:val="19C68C22"/>
    <w:rsid w:val="1B0A19B8"/>
    <w:rsid w:val="1BEF58C8"/>
    <w:rsid w:val="1C4E70C1"/>
    <w:rsid w:val="1CCD633D"/>
    <w:rsid w:val="1DFDF27B"/>
    <w:rsid w:val="1F22424E"/>
    <w:rsid w:val="1F62FCED"/>
    <w:rsid w:val="1FF991E2"/>
    <w:rsid w:val="209C2905"/>
    <w:rsid w:val="20B3117A"/>
    <w:rsid w:val="21DCD928"/>
    <w:rsid w:val="2235023E"/>
    <w:rsid w:val="227D81C2"/>
    <w:rsid w:val="23CA4ECB"/>
    <w:rsid w:val="23D4F496"/>
    <w:rsid w:val="23EAB23C"/>
    <w:rsid w:val="2551BC86"/>
    <w:rsid w:val="25A1A460"/>
    <w:rsid w:val="26ACFCB0"/>
    <w:rsid w:val="26C31055"/>
    <w:rsid w:val="2713EAE4"/>
    <w:rsid w:val="271FD479"/>
    <w:rsid w:val="273292F4"/>
    <w:rsid w:val="277D5DF9"/>
    <w:rsid w:val="281037CF"/>
    <w:rsid w:val="28524DA0"/>
    <w:rsid w:val="28DF86E1"/>
    <w:rsid w:val="29153543"/>
    <w:rsid w:val="293ECE84"/>
    <w:rsid w:val="295CADB3"/>
    <w:rsid w:val="29887782"/>
    <w:rsid w:val="29B75DD4"/>
    <w:rsid w:val="29C46730"/>
    <w:rsid w:val="2A43DDE4"/>
    <w:rsid w:val="2AAAC3AD"/>
    <w:rsid w:val="2ABEB401"/>
    <w:rsid w:val="2ACF76C0"/>
    <w:rsid w:val="2B0DFF9C"/>
    <w:rsid w:val="2C1088BC"/>
    <w:rsid w:val="2CA49673"/>
    <w:rsid w:val="2D1C3E34"/>
    <w:rsid w:val="2D27D7A5"/>
    <w:rsid w:val="2D3D1998"/>
    <w:rsid w:val="2EF4FD93"/>
    <w:rsid w:val="2F8ABBA5"/>
    <w:rsid w:val="2FFE3266"/>
    <w:rsid w:val="306E1B64"/>
    <w:rsid w:val="31097E3F"/>
    <w:rsid w:val="310AC79C"/>
    <w:rsid w:val="3170B18D"/>
    <w:rsid w:val="33626581"/>
    <w:rsid w:val="33948012"/>
    <w:rsid w:val="33EC206D"/>
    <w:rsid w:val="35E3FD62"/>
    <w:rsid w:val="36E09A63"/>
    <w:rsid w:val="3777F075"/>
    <w:rsid w:val="390AD496"/>
    <w:rsid w:val="39E15EAF"/>
    <w:rsid w:val="3A16611E"/>
    <w:rsid w:val="3A3CAA57"/>
    <w:rsid w:val="3A65C05C"/>
    <w:rsid w:val="3A699CF6"/>
    <w:rsid w:val="3B5EF00E"/>
    <w:rsid w:val="3B998804"/>
    <w:rsid w:val="3B9C1314"/>
    <w:rsid w:val="3C39293A"/>
    <w:rsid w:val="3D6E5185"/>
    <w:rsid w:val="3DA13DB8"/>
    <w:rsid w:val="3DA46107"/>
    <w:rsid w:val="3EEBAC48"/>
    <w:rsid w:val="3F6B9994"/>
    <w:rsid w:val="3F9D6211"/>
    <w:rsid w:val="3FA919B1"/>
    <w:rsid w:val="402DC985"/>
    <w:rsid w:val="40453682"/>
    <w:rsid w:val="404DCD3F"/>
    <w:rsid w:val="40BF4EB1"/>
    <w:rsid w:val="410D6694"/>
    <w:rsid w:val="4209038E"/>
    <w:rsid w:val="42A7D875"/>
    <w:rsid w:val="42E7D736"/>
    <w:rsid w:val="43BF1D6B"/>
    <w:rsid w:val="440413EE"/>
    <w:rsid w:val="444F3267"/>
    <w:rsid w:val="44593F69"/>
    <w:rsid w:val="4464A5FA"/>
    <w:rsid w:val="4486915C"/>
    <w:rsid w:val="448ED0EA"/>
    <w:rsid w:val="463AA1D9"/>
    <w:rsid w:val="46D845D6"/>
    <w:rsid w:val="47DA22FC"/>
    <w:rsid w:val="491E74AA"/>
    <w:rsid w:val="49721B41"/>
    <w:rsid w:val="49CD40AE"/>
    <w:rsid w:val="4A3DAD08"/>
    <w:rsid w:val="4A638FC1"/>
    <w:rsid w:val="4ABA450B"/>
    <w:rsid w:val="4AF16B4B"/>
    <w:rsid w:val="4B59CE76"/>
    <w:rsid w:val="4C69AE23"/>
    <w:rsid w:val="4DB52C7B"/>
    <w:rsid w:val="4E623424"/>
    <w:rsid w:val="4EA78A50"/>
    <w:rsid w:val="4F6F856D"/>
    <w:rsid w:val="4F85D46E"/>
    <w:rsid w:val="510B55CE"/>
    <w:rsid w:val="510F09FF"/>
    <w:rsid w:val="51CD6BBD"/>
    <w:rsid w:val="51ED1A3A"/>
    <w:rsid w:val="5242035B"/>
    <w:rsid w:val="52E24C30"/>
    <w:rsid w:val="53A42066"/>
    <w:rsid w:val="54247388"/>
    <w:rsid w:val="54EAE7A8"/>
    <w:rsid w:val="5578FF1C"/>
    <w:rsid w:val="56AD19DF"/>
    <w:rsid w:val="5758A618"/>
    <w:rsid w:val="57DB70B9"/>
    <w:rsid w:val="57FAD673"/>
    <w:rsid w:val="5805DCE3"/>
    <w:rsid w:val="5939822E"/>
    <w:rsid w:val="5996A6D4"/>
    <w:rsid w:val="5A47D71A"/>
    <w:rsid w:val="5A5CAEF7"/>
    <w:rsid w:val="5AA5E1FA"/>
    <w:rsid w:val="5B87225F"/>
    <w:rsid w:val="5D1E7929"/>
    <w:rsid w:val="5D22F2C0"/>
    <w:rsid w:val="5D25B8E6"/>
    <w:rsid w:val="5D9AA1BD"/>
    <w:rsid w:val="5F0F3023"/>
    <w:rsid w:val="5F1B483D"/>
    <w:rsid w:val="5F8B4470"/>
    <w:rsid w:val="612276B2"/>
    <w:rsid w:val="61246617"/>
    <w:rsid w:val="629867C3"/>
    <w:rsid w:val="62F01B36"/>
    <w:rsid w:val="6327EC7E"/>
    <w:rsid w:val="640703BF"/>
    <w:rsid w:val="64339BE3"/>
    <w:rsid w:val="64340FB1"/>
    <w:rsid w:val="6462AD86"/>
    <w:rsid w:val="64A2E5D2"/>
    <w:rsid w:val="64FB359A"/>
    <w:rsid w:val="66230A30"/>
    <w:rsid w:val="66C3B880"/>
    <w:rsid w:val="66F1CAF8"/>
    <w:rsid w:val="6714857C"/>
    <w:rsid w:val="6742A36E"/>
    <w:rsid w:val="678EDC2B"/>
    <w:rsid w:val="67FC237E"/>
    <w:rsid w:val="685AC384"/>
    <w:rsid w:val="68A9AACF"/>
    <w:rsid w:val="69299CBE"/>
    <w:rsid w:val="6A06E094"/>
    <w:rsid w:val="6A457B30"/>
    <w:rsid w:val="6B0DF5D8"/>
    <w:rsid w:val="6B3D2E9F"/>
    <w:rsid w:val="6BCD439B"/>
    <w:rsid w:val="6C54AEF7"/>
    <w:rsid w:val="6DE5F8EC"/>
    <w:rsid w:val="6E869D47"/>
    <w:rsid w:val="6F4ECA7F"/>
    <w:rsid w:val="6F94BB0C"/>
    <w:rsid w:val="71F403AE"/>
    <w:rsid w:val="727AF924"/>
    <w:rsid w:val="730309D4"/>
    <w:rsid w:val="735ED140"/>
    <w:rsid w:val="7390E544"/>
    <w:rsid w:val="74606750"/>
    <w:rsid w:val="74FAA1A1"/>
    <w:rsid w:val="75648D49"/>
    <w:rsid w:val="757425E1"/>
    <w:rsid w:val="75CC8F0B"/>
    <w:rsid w:val="75E37FE6"/>
    <w:rsid w:val="7628081B"/>
    <w:rsid w:val="76344FC3"/>
    <w:rsid w:val="7636C5C1"/>
    <w:rsid w:val="77123E90"/>
    <w:rsid w:val="776C9804"/>
    <w:rsid w:val="776CAFE9"/>
    <w:rsid w:val="77DFA06E"/>
    <w:rsid w:val="78929E46"/>
    <w:rsid w:val="790E8E89"/>
    <w:rsid w:val="794741DE"/>
    <w:rsid w:val="7969A038"/>
    <w:rsid w:val="7A129681"/>
    <w:rsid w:val="7A196A92"/>
    <w:rsid w:val="7A708B7C"/>
    <w:rsid w:val="7C8E0489"/>
    <w:rsid w:val="7CA66456"/>
    <w:rsid w:val="7CA78927"/>
    <w:rsid w:val="7D4E2D60"/>
    <w:rsid w:val="7D5A85D8"/>
    <w:rsid w:val="7E865A06"/>
    <w:rsid w:val="7EBB89A4"/>
    <w:rsid w:val="7F44486B"/>
    <w:rsid w:val="7F5E9B35"/>
    <w:rsid w:val="7F89B012"/>
    <w:rsid w:val="7FB6E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f181368b3a6423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ad81-fd86-4e15-a72e-8096012ac198}"/>
      </w:docPartPr>
      <w:docPartBody>
        <w:p w14:paraId="007ED9D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72E9-C294-408D-A7D6-3143EE97E59B}"/>
</file>

<file path=customXml/itemProps2.xml><?xml version="1.0" encoding="utf-8"?>
<ds:datastoreItem xmlns:ds="http://schemas.openxmlformats.org/officeDocument/2006/customXml" ds:itemID="{829F211B-51D4-4B69-9986-48B02FFA70A8}"/>
</file>

<file path=customXml/itemProps3.xml><?xml version="1.0" encoding="utf-8"?>
<ds:datastoreItem xmlns:ds="http://schemas.openxmlformats.org/officeDocument/2006/customXml" ds:itemID="{8BE5A063-2B84-4E20-95CB-ED626EEEB856}"/>
</file>

<file path=customXml/itemProps4.xml><?xml version="1.0" encoding="utf-8"?>
<ds:datastoreItem xmlns:ds="http://schemas.openxmlformats.org/officeDocument/2006/customXml" ds:itemID="{F1695FA5-354B-48EC-8BF9-BDF13B1C86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11</cp:revision>
  <cp:lastPrinted>2021-05-03T07:39:00Z</cp:lastPrinted>
  <dcterms:created xsi:type="dcterms:W3CDTF">2023-01-13T09:34:00Z</dcterms:created>
  <dcterms:modified xsi:type="dcterms:W3CDTF">2023-01-23T15:47:57Z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