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32EC" w:rsidR="001021F5" w:rsidP="001021F5" w:rsidRDefault="001021F5" w14:paraId="7B46B7C1" w14:textId="07842B5F">
      <w:pPr>
        <w:ind w:left="-180" w:right="7609"/>
        <w:contextualSpacing/>
        <w:jc w:val="center"/>
        <w:rPr>
          <w:rFonts w:asciiTheme="minorHAnsi" w:hAnsiTheme="minorHAnsi" w:cstheme="minorHAnsi"/>
          <w:szCs w:val="24"/>
          <w:lang w:val="es-ES"/>
        </w:rPr>
      </w:pPr>
    </w:p>
    <w:p w:rsidR="00B7687A" w:rsidP="00D15372" w:rsidRDefault="00B7687A" w14:paraId="5F8ED98D" w14:textId="77777777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>
        <w:rPr>
          <w:rFonts w:asciiTheme="minorHAnsi" w:hAnsiTheme="minorHAnsi" w:cstheme="minorHAnsi"/>
          <w:b/>
          <w:bCs/>
          <w:szCs w:val="24"/>
          <w:lang w:val="es-ES"/>
        </w:rPr>
        <w:t xml:space="preserve">MPCRG </w:t>
      </w:r>
    </w:p>
    <w:p w:rsidRPr="000432EC" w:rsidR="00D15372" w:rsidP="00D15372" w:rsidRDefault="00B7687A" w14:paraId="21F621E4" w14:textId="6215208E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>
        <w:rPr>
          <w:rFonts w:asciiTheme="minorHAnsi" w:hAnsiTheme="minorHAnsi" w:cstheme="minorHAnsi"/>
          <w:b/>
          <w:bCs/>
          <w:szCs w:val="24"/>
          <w:lang w:val="es-ES"/>
        </w:rPr>
        <w:t xml:space="preserve">PROPUESTA DE </w:t>
      </w:r>
      <w:r w:rsidRPr="000432EC" w:rsidR="00D15372">
        <w:rPr>
          <w:rFonts w:asciiTheme="minorHAnsi" w:hAnsiTheme="minorHAnsi" w:cstheme="minorHAnsi"/>
          <w:b/>
          <w:bCs/>
          <w:szCs w:val="24"/>
          <w:lang w:val="es-ES"/>
        </w:rPr>
        <w:t>INTERVENCI</w:t>
      </w:r>
      <w:r w:rsidRPr="000432EC" w:rsidR="00E70E30">
        <w:rPr>
          <w:rFonts w:asciiTheme="minorHAnsi" w:hAnsiTheme="minorHAnsi" w:cstheme="minorHAnsi"/>
          <w:b/>
          <w:bCs/>
          <w:szCs w:val="24"/>
          <w:lang w:val="es-ES"/>
        </w:rPr>
        <w:t>Ó</w:t>
      </w:r>
      <w:r w:rsidRPr="000432EC" w:rsidR="00D15372">
        <w:rPr>
          <w:rFonts w:asciiTheme="minorHAnsi" w:hAnsiTheme="minorHAnsi" w:cstheme="minorHAnsi"/>
          <w:b/>
          <w:bCs/>
          <w:szCs w:val="24"/>
          <w:lang w:val="es-ES"/>
        </w:rPr>
        <w:t xml:space="preserve">N DE COSTA RICA </w:t>
      </w:r>
    </w:p>
    <w:p w:rsidRPr="000432EC" w:rsidR="00D15372" w:rsidP="00D15372" w:rsidRDefault="00D15372" w14:paraId="229FB5F9" w14:textId="37755962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 w:rsidRPr="000432EC">
        <w:rPr>
          <w:rFonts w:asciiTheme="minorHAnsi" w:hAnsiTheme="minorHAnsi" w:cstheme="minorHAnsi"/>
          <w:b/>
          <w:bCs/>
          <w:szCs w:val="24"/>
          <w:lang w:val="es-ES"/>
        </w:rPr>
        <w:t xml:space="preserve"> EXAMEN PERI</w:t>
      </w:r>
      <w:r w:rsidRPr="000432EC" w:rsidR="00E70E30">
        <w:rPr>
          <w:rFonts w:asciiTheme="minorHAnsi" w:hAnsiTheme="minorHAnsi" w:cstheme="minorHAnsi"/>
          <w:b/>
          <w:bCs/>
          <w:szCs w:val="24"/>
          <w:lang w:val="es-ES"/>
        </w:rPr>
        <w:t>Ó</w:t>
      </w:r>
      <w:r w:rsidRPr="000432EC">
        <w:rPr>
          <w:rFonts w:asciiTheme="minorHAnsi" w:hAnsiTheme="minorHAnsi" w:cstheme="minorHAnsi"/>
          <w:b/>
          <w:bCs/>
          <w:szCs w:val="24"/>
          <w:lang w:val="es-ES"/>
        </w:rPr>
        <w:t>DICO UNIVERSAL</w:t>
      </w:r>
    </w:p>
    <w:p w:rsidR="001C78AC" w:rsidP="31D7C981" w:rsidRDefault="00674998" w14:paraId="551E5E30" w14:textId="6F4C894D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lang w:val="es-ES"/>
        </w:rPr>
      </w:pPr>
      <w:r w:rsidRPr="31D7C981" w:rsidR="00674998">
        <w:rPr>
          <w:rFonts w:ascii="Calibri" w:hAnsi="Calibri" w:cs="" w:asciiTheme="minorAscii" w:hAnsiTheme="minorAscii" w:cstheme="minorBidi"/>
          <w:b w:val="1"/>
          <w:bCs w:val="1"/>
          <w:lang w:val="es-ES"/>
        </w:rPr>
        <w:t>República Argentina</w:t>
      </w:r>
      <w:r w:rsidRPr="31D7C981" w:rsidR="019219A8">
        <w:rPr>
          <w:rFonts w:ascii="Calibri" w:hAnsi="Calibri" w:cs="" w:asciiTheme="minorAscii" w:hAnsiTheme="minorAscii" w:cstheme="minorBidi"/>
          <w:b w:val="1"/>
          <w:bCs w:val="1"/>
          <w:lang w:val="es-ES"/>
        </w:rPr>
        <w:t xml:space="preserve"> – ARG</w:t>
      </w:r>
    </w:p>
    <w:p w:rsidRPr="00674998" w:rsidR="71F403AE" w:rsidP="3DA46107" w:rsidRDefault="00674998" w14:paraId="3418C597" w14:textId="01036ADC">
      <w:pPr>
        <w:jc w:val="center"/>
        <w:rPr>
          <w:rFonts w:ascii="Calibri" w:hAnsi="Calibri" w:eastAsia="Calibri" w:cs="Calibri"/>
          <w:color w:val="000000" w:themeColor="text1"/>
          <w:szCs w:val="24"/>
          <w:lang w:val="es-CR"/>
        </w:rPr>
      </w:pPr>
      <w:r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Lunes</w:t>
      </w:r>
      <w:r w:rsidRPr="3DA46107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 xml:space="preserve"> </w:t>
      </w:r>
      <w:r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23</w:t>
      </w:r>
      <w:r w:rsidRPr="3DA46107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 xml:space="preserve"> de</w:t>
      </w:r>
      <w:r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 xml:space="preserve"> enero </w:t>
      </w:r>
      <w:r w:rsidRPr="3DA46107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de 202</w:t>
      </w:r>
      <w:r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3</w:t>
      </w:r>
      <w:r w:rsidRPr="3DA46107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 xml:space="preserve"> - </w:t>
      </w:r>
      <w:r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14</w:t>
      </w:r>
      <w:r w:rsidRPr="3DA46107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:</w:t>
      </w:r>
      <w:r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3</w:t>
      </w:r>
      <w:r w:rsidRPr="3DA46107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0-1</w:t>
      </w:r>
      <w:r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8</w:t>
      </w:r>
      <w:r w:rsidRPr="3DA46107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:</w:t>
      </w:r>
      <w:r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0</w:t>
      </w:r>
      <w:r w:rsidRPr="3DA46107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0</w:t>
      </w:r>
    </w:p>
    <w:p w:rsidRPr="00674998" w:rsidR="71F403AE" w:rsidP="53F59ABB" w:rsidRDefault="71F403AE" w14:paraId="1122F2A1" w14:textId="133E8C98">
      <w:pPr>
        <w:jc w:val="center"/>
        <w:rPr>
          <w:rFonts w:ascii="Calibri" w:hAnsi="Calibri" w:eastAsia="Calibri" w:cs="Calibri"/>
          <w:b w:val="1"/>
          <w:bCs w:val="1"/>
          <w:color w:val="000000" w:themeColor="text1"/>
          <w:highlight w:val="yellow"/>
          <w:lang w:val="es-ES"/>
        </w:rPr>
      </w:pPr>
      <w:r w:rsidRPr="53F59ABB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 xml:space="preserve">Posición </w:t>
      </w:r>
      <w:r w:rsidRPr="53F59ABB" w:rsidR="1AB4E66A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53</w:t>
      </w:r>
    </w:p>
    <w:p w:rsidR="6742A36E" w:rsidP="53F59ABB" w:rsidRDefault="6742A36E" w14:paraId="5296ECBE" w14:textId="53530496">
      <w:pPr>
        <w:jc w:val="center"/>
        <w:rPr>
          <w:rFonts w:ascii="Calibri" w:hAnsi="Calibri" w:cs="" w:asciiTheme="minorAscii" w:hAnsiTheme="minorAscii" w:cstheme="minorBidi"/>
          <w:b w:val="1"/>
          <w:bCs w:val="1"/>
          <w:lang w:val="es-ES"/>
        </w:rPr>
      </w:pPr>
      <w:r w:rsidRPr="5AAAF417" w:rsidR="6742A36E">
        <w:rPr>
          <w:rFonts w:ascii="Calibri" w:hAnsi="Calibri" w:cs="" w:asciiTheme="minorAscii" w:hAnsiTheme="minorAscii" w:cstheme="minorBidi"/>
          <w:b w:val="1"/>
          <w:bCs w:val="1"/>
          <w:lang w:val="es-ES"/>
        </w:rPr>
        <w:t>1 minuto</w:t>
      </w:r>
      <w:r w:rsidRPr="5AAAF417" w:rsidR="7862045A">
        <w:rPr>
          <w:rFonts w:ascii="Calibri" w:hAnsi="Calibri" w:cs="" w:asciiTheme="minorAscii" w:hAnsiTheme="minorAscii" w:cstheme="minorBidi"/>
          <w:b w:val="1"/>
          <w:bCs w:val="1"/>
          <w:lang w:val="es-ES"/>
        </w:rPr>
        <w:t xml:space="preserve"> </w:t>
      </w:r>
      <w:r w:rsidRPr="5AAAF417" w:rsidR="55862CA9">
        <w:rPr>
          <w:rFonts w:ascii="Calibri" w:hAnsi="Calibri" w:cs="" w:asciiTheme="minorAscii" w:hAnsiTheme="minorAscii" w:cstheme="minorBidi"/>
          <w:b w:val="1"/>
          <w:bCs w:val="1"/>
          <w:lang w:val="es-ES"/>
        </w:rPr>
        <w:t xml:space="preserve">y </w:t>
      </w:r>
      <w:r w:rsidRPr="5AAAF417" w:rsidR="7862045A">
        <w:rPr>
          <w:rFonts w:ascii="Calibri" w:hAnsi="Calibri" w:cs="" w:asciiTheme="minorAscii" w:hAnsiTheme="minorAscii" w:cstheme="minorBidi"/>
          <w:b w:val="1"/>
          <w:bCs w:val="1"/>
          <w:lang w:val="es-ES"/>
        </w:rPr>
        <w:t>10 seg</w:t>
      </w:r>
      <w:r w:rsidRPr="5AAAF417" w:rsidR="732CEFF4">
        <w:rPr>
          <w:rFonts w:ascii="Calibri" w:hAnsi="Calibri" w:cs="" w:asciiTheme="minorAscii" w:hAnsiTheme="minorAscii" w:cstheme="minorBidi"/>
          <w:b w:val="1"/>
          <w:bCs w:val="1"/>
          <w:lang w:val="es-ES"/>
        </w:rPr>
        <w:t>undos</w:t>
      </w:r>
    </w:p>
    <w:p w:rsidR="504D205C" w:rsidP="5AAAF417" w:rsidRDefault="504D205C" w14:paraId="5A8914DB" w14:textId="6EB58A61">
      <w:pPr>
        <w:pStyle w:val="Normal"/>
        <w:jc w:val="center"/>
        <w:rPr>
          <w:rFonts w:ascii="Calibri" w:hAnsi="Calibri" w:cs="" w:asciiTheme="minorAscii" w:hAnsiTheme="minorAscii" w:cstheme="minorBidi"/>
          <w:b w:val="1"/>
          <w:bCs w:val="1"/>
          <w:lang w:val="es-ES"/>
        </w:rPr>
      </w:pPr>
      <w:r w:rsidRPr="5AAAF417" w:rsidR="504D205C">
        <w:rPr>
          <w:rFonts w:ascii="Calibri" w:hAnsi="Calibri" w:cs="" w:asciiTheme="minorAscii" w:hAnsiTheme="minorAscii" w:cstheme="minorBidi"/>
          <w:b w:val="1"/>
          <w:bCs w:val="1"/>
          <w:lang w:val="es-ES"/>
        </w:rPr>
        <w:t>[</w:t>
      </w:r>
      <w:proofErr w:type="spellStart"/>
      <w:r w:rsidRPr="5AAAF417" w:rsidR="504D205C">
        <w:rPr>
          <w:rFonts w:ascii="Calibri" w:hAnsi="Calibri" w:cs="" w:asciiTheme="minorAscii" w:hAnsiTheme="minorAscii" w:cstheme="minorBidi"/>
          <w:b w:val="0"/>
          <w:bCs w:val="0"/>
          <w:i w:val="1"/>
          <w:iCs w:val="1"/>
          <w:sz w:val="20"/>
          <w:szCs w:val="20"/>
          <w:lang w:val="es-ES"/>
        </w:rPr>
        <w:t>check</w:t>
      </w:r>
      <w:proofErr w:type="spellEnd"/>
      <w:r w:rsidRPr="5AAAF417" w:rsidR="504D205C">
        <w:rPr>
          <w:rFonts w:ascii="Calibri" w:hAnsi="Calibri" w:cs="" w:asciiTheme="minorAscii" w:hAnsiTheme="minorAscii" w:cstheme="minorBidi"/>
          <w:b w:val="0"/>
          <w:bCs w:val="0"/>
          <w:i w:val="1"/>
          <w:iCs w:val="1"/>
          <w:sz w:val="20"/>
          <w:szCs w:val="20"/>
          <w:lang w:val="es-ES"/>
        </w:rPr>
        <w:t xml:space="preserve"> </w:t>
      </w:r>
      <w:proofErr w:type="spellStart"/>
      <w:r w:rsidRPr="5AAAF417" w:rsidR="504D205C">
        <w:rPr>
          <w:rFonts w:ascii="Calibri" w:hAnsi="Calibri" w:cs="" w:asciiTheme="minorAscii" w:hAnsiTheme="minorAscii" w:cstheme="minorBidi"/>
          <w:b w:val="0"/>
          <w:bCs w:val="0"/>
          <w:i w:val="1"/>
          <w:iCs w:val="1"/>
          <w:sz w:val="20"/>
          <w:szCs w:val="20"/>
          <w:lang w:val="es-ES"/>
        </w:rPr>
        <w:t>against</w:t>
      </w:r>
      <w:proofErr w:type="spellEnd"/>
      <w:r w:rsidRPr="5AAAF417" w:rsidR="504D205C">
        <w:rPr>
          <w:rFonts w:ascii="Calibri" w:hAnsi="Calibri" w:cs="" w:asciiTheme="minorAscii" w:hAnsiTheme="minorAscii" w:cstheme="minorBidi"/>
          <w:b w:val="0"/>
          <w:bCs w:val="0"/>
          <w:i w:val="1"/>
          <w:iCs w:val="1"/>
          <w:sz w:val="20"/>
          <w:szCs w:val="20"/>
          <w:lang w:val="es-ES"/>
        </w:rPr>
        <w:t xml:space="preserve"> </w:t>
      </w:r>
      <w:proofErr w:type="spellStart"/>
      <w:r w:rsidRPr="5AAAF417" w:rsidR="504D205C">
        <w:rPr>
          <w:rFonts w:ascii="Calibri" w:hAnsi="Calibri" w:cs="" w:asciiTheme="minorAscii" w:hAnsiTheme="minorAscii" w:cstheme="minorBidi"/>
          <w:b w:val="0"/>
          <w:bCs w:val="0"/>
          <w:i w:val="1"/>
          <w:iCs w:val="1"/>
          <w:sz w:val="20"/>
          <w:szCs w:val="20"/>
          <w:lang w:val="es-ES"/>
        </w:rPr>
        <w:t>delivery</w:t>
      </w:r>
      <w:proofErr w:type="spellEnd"/>
      <w:r w:rsidRPr="5AAAF417" w:rsidR="504D205C">
        <w:rPr>
          <w:rFonts w:ascii="Calibri" w:hAnsi="Calibri" w:cs="" w:asciiTheme="minorAscii" w:hAnsiTheme="minorAscii" w:cstheme="minorBidi"/>
          <w:b w:val="1"/>
          <w:bCs w:val="1"/>
          <w:lang w:val="es-ES"/>
        </w:rPr>
        <w:t>]</w:t>
      </w:r>
    </w:p>
    <w:p w:rsidRPr="000432EC" w:rsidR="00D15372" w:rsidP="00BB1D6E" w:rsidRDefault="00D15372" w14:paraId="5D848E4C" w14:textId="47FD9349">
      <w:pPr>
        <w:rPr>
          <w:rFonts w:asciiTheme="minorHAnsi" w:hAnsiTheme="minorHAnsi" w:cstheme="minorHAnsi"/>
          <w:szCs w:val="24"/>
          <w:lang w:val="es-ES"/>
        </w:rPr>
      </w:pPr>
    </w:p>
    <w:p w:rsidRPr="00D75725" w:rsidR="00D22E93" w:rsidP="00D22E93" w:rsidRDefault="00D22E93" w14:paraId="7F3506D7" w14:textId="42352180">
      <w:pPr>
        <w:jc w:val="both"/>
        <w:rPr>
          <w:rFonts w:asciiTheme="minorHAnsi" w:hAnsiTheme="minorHAnsi" w:cstheme="minorHAnsi"/>
          <w:szCs w:val="24"/>
          <w:lang w:val="es-ES_tradnl"/>
        </w:rPr>
      </w:pPr>
      <w:r w:rsidRPr="00D75725">
        <w:rPr>
          <w:rFonts w:asciiTheme="minorHAnsi" w:hAnsiTheme="minorHAnsi" w:cstheme="minorHAnsi"/>
          <w:szCs w:val="24"/>
          <w:lang w:val="es-ES_tradnl"/>
        </w:rPr>
        <w:t>Gracias President</w:t>
      </w:r>
      <w:r w:rsidRPr="00D75725" w:rsidR="00C46C6C">
        <w:rPr>
          <w:rFonts w:asciiTheme="minorHAnsi" w:hAnsiTheme="minorHAnsi" w:cstheme="minorHAnsi"/>
          <w:szCs w:val="24"/>
          <w:lang w:val="es-ES_tradnl"/>
        </w:rPr>
        <w:t>e</w:t>
      </w:r>
      <w:r w:rsidRPr="00D75725">
        <w:rPr>
          <w:rFonts w:asciiTheme="minorHAnsi" w:hAnsiTheme="minorHAnsi" w:cstheme="minorHAnsi"/>
          <w:szCs w:val="24"/>
          <w:lang w:val="es-ES_tradnl"/>
        </w:rPr>
        <w:t xml:space="preserve">, </w:t>
      </w:r>
    </w:p>
    <w:p w:rsidRPr="00D75725" w:rsidR="00D22E93" w:rsidP="00D22E93" w:rsidRDefault="00D22E93" w14:paraId="305457EC" w14:textId="77777777">
      <w:pPr>
        <w:jc w:val="both"/>
        <w:rPr>
          <w:rFonts w:asciiTheme="minorHAnsi" w:hAnsiTheme="minorHAnsi" w:cstheme="minorHAnsi"/>
          <w:szCs w:val="24"/>
          <w:lang w:val="es-ES_tradnl"/>
        </w:rPr>
      </w:pPr>
      <w:r w:rsidRPr="00D75725">
        <w:rPr>
          <w:rFonts w:asciiTheme="minorHAnsi" w:hAnsiTheme="minorHAnsi" w:cstheme="minorHAnsi"/>
          <w:szCs w:val="24"/>
          <w:lang w:val="es-ES_tradnl"/>
        </w:rPr>
        <w:tab/>
      </w:r>
    </w:p>
    <w:p w:rsidR="00D22E93" w:rsidP="53F59ABB" w:rsidRDefault="00D22E93" w14:paraId="33E8361B" w14:textId="61E7610F">
      <w:pPr>
        <w:jc w:val="both"/>
        <w:rPr>
          <w:rFonts w:ascii="Calibri" w:hAnsi="Calibri" w:cs="" w:asciiTheme="minorAscii" w:hAnsiTheme="minorAscii" w:cstheme="minorBidi"/>
          <w:lang w:val="es-ES"/>
        </w:rPr>
      </w:pPr>
      <w:r w:rsidRPr="53F59ABB" w:rsidR="00D22E93">
        <w:rPr>
          <w:rFonts w:ascii="Calibri" w:hAnsi="Calibri" w:cs="" w:asciiTheme="minorAscii" w:hAnsiTheme="minorAscii" w:cstheme="minorBidi"/>
          <w:lang w:val="es-CR"/>
        </w:rPr>
        <w:t>Costa Rica agradece a</w:t>
      </w:r>
      <w:r w:rsidRPr="53F59ABB" w:rsidR="0056716C">
        <w:rPr>
          <w:rFonts w:ascii="Calibri" w:hAnsi="Calibri" w:cs="" w:asciiTheme="minorAscii" w:hAnsiTheme="minorAscii" w:cstheme="minorBidi"/>
          <w:lang w:val="es-CR"/>
        </w:rPr>
        <w:t xml:space="preserve"> </w:t>
      </w:r>
      <w:r w:rsidRPr="53F59ABB" w:rsidR="33626581">
        <w:rPr>
          <w:rFonts w:ascii="Calibri" w:hAnsi="Calibri" w:cs="" w:asciiTheme="minorAscii" w:hAnsiTheme="minorAscii" w:cstheme="minorBidi"/>
          <w:lang w:val="es-CR"/>
        </w:rPr>
        <w:t>l</w:t>
      </w:r>
      <w:r w:rsidRPr="53F59ABB" w:rsidR="0056716C">
        <w:rPr>
          <w:rFonts w:ascii="Calibri" w:hAnsi="Calibri" w:cs="" w:asciiTheme="minorAscii" w:hAnsiTheme="minorAscii" w:cstheme="minorBidi"/>
          <w:lang w:val="es-CR"/>
        </w:rPr>
        <w:t>a Argentina</w:t>
      </w:r>
      <w:r w:rsidRPr="53F59ABB" w:rsidR="009E370E">
        <w:rPr>
          <w:rFonts w:ascii="Calibri" w:hAnsi="Calibri" w:cs="" w:asciiTheme="minorAscii" w:hAnsiTheme="minorAscii" w:cstheme="minorBidi"/>
          <w:lang w:val="es-CR"/>
        </w:rPr>
        <w:t xml:space="preserve"> </w:t>
      </w:r>
      <w:r w:rsidRPr="53F59ABB" w:rsidR="00D22E93">
        <w:rPr>
          <w:rFonts w:ascii="Calibri" w:hAnsi="Calibri" w:cs="" w:asciiTheme="minorAscii" w:hAnsiTheme="minorAscii" w:cstheme="minorBidi"/>
          <w:lang w:val="es-CR"/>
        </w:rPr>
        <w:t xml:space="preserve">por </w:t>
      </w:r>
      <w:r w:rsidRPr="53F59ABB" w:rsidR="002C0D55">
        <w:rPr>
          <w:rFonts w:ascii="Calibri" w:hAnsi="Calibri" w:cs="" w:asciiTheme="minorAscii" w:hAnsiTheme="minorAscii" w:cstheme="minorBidi"/>
          <w:lang w:val="es-CR"/>
        </w:rPr>
        <w:t>la presentación de</w:t>
      </w:r>
      <w:r w:rsidRPr="53F59ABB" w:rsidR="004C0584">
        <w:rPr>
          <w:rFonts w:ascii="Calibri" w:hAnsi="Calibri" w:cs="" w:asciiTheme="minorAscii" w:hAnsiTheme="minorAscii" w:cstheme="minorBidi"/>
          <w:lang w:val="es-CR"/>
        </w:rPr>
        <w:t xml:space="preserve"> su</w:t>
      </w:r>
      <w:r w:rsidRPr="53F59ABB" w:rsidR="002C0D55">
        <w:rPr>
          <w:rFonts w:ascii="Calibri" w:hAnsi="Calibri" w:cs="" w:asciiTheme="minorAscii" w:hAnsiTheme="minorAscii" w:cstheme="minorBidi"/>
          <w:lang w:val="es-CR"/>
        </w:rPr>
        <w:t xml:space="preserve"> </w:t>
      </w:r>
      <w:r w:rsidRPr="53F59ABB" w:rsidR="00D22E93">
        <w:rPr>
          <w:rFonts w:ascii="Calibri" w:hAnsi="Calibri" w:cs="" w:asciiTheme="minorAscii" w:hAnsiTheme="minorAscii" w:cstheme="minorBidi"/>
          <w:lang w:val="es-CR"/>
        </w:rPr>
        <w:t>Informe</w:t>
      </w:r>
      <w:r w:rsidRPr="53F59ABB" w:rsidR="00DA41C1">
        <w:rPr>
          <w:rFonts w:ascii="Calibri" w:hAnsi="Calibri" w:cs="" w:asciiTheme="minorAscii" w:hAnsiTheme="minorAscii" w:cstheme="minorBidi"/>
          <w:lang w:val="es-CR"/>
        </w:rPr>
        <w:t xml:space="preserve"> </w:t>
      </w:r>
      <w:r w:rsidRPr="53F59ABB" w:rsidR="33948012">
        <w:rPr>
          <w:rFonts w:ascii="Calibri" w:hAnsi="Calibri" w:cs="" w:asciiTheme="minorAscii" w:hAnsiTheme="minorAscii" w:cstheme="minorBidi"/>
          <w:lang w:val="es-CR"/>
        </w:rPr>
        <w:t>y</w:t>
      </w:r>
      <w:r w:rsidRPr="53F59ABB" w:rsidR="00D22E93">
        <w:rPr>
          <w:rFonts w:ascii="Calibri" w:hAnsi="Calibri" w:cs="" w:asciiTheme="minorAscii" w:hAnsiTheme="minorAscii" w:cstheme="minorBidi"/>
          <w:lang w:val="es-ES"/>
        </w:rPr>
        <w:t xml:space="preserve"> </w:t>
      </w:r>
      <w:r w:rsidRPr="53F59ABB" w:rsidR="00CF7D93">
        <w:rPr>
          <w:rFonts w:ascii="Calibri" w:hAnsi="Calibri" w:cs="" w:asciiTheme="minorAscii" w:hAnsiTheme="minorAscii" w:cstheme="minorBidi"/>
          <w:lang w:val="es-ES"/>
        </w:rPr>
        <w:t xml:space="preserve">ofrece </w:t>
      </w:r>
      <w:r w:rsidRPr="53F59ABB" w:rsidR="00D22E93">
        <w:rPr>
          <w:rFonts w:ascii="Calibri" w:hAnsi="Calibri" w:cs="" w:asciiTheme="minorAscii" w:hAnsiTheme="minorAscii" w:cstheme="minorBidi"/>
          <w:lang w:val="es-ES"/>
        </w:rPr>
        <w:t>las siguientes recomendaciones:</w:t>
      </w:r>
    </w:p>
    <w:p w:rsidR="003B2C4B" w:rsidP="003B2C4B" w:rsidRDefault="003B2C4B" w14:paraId="57A23B74" w14:textId="77777777">
      <w:pPr>
        <w:jc w:val="both"/>
        <w:rPr>
          <w:rFonts w:asciiTheme="minorHAnsi" w:hAnsiTheme="minorHAnsi" w:cstheme="minorBidi"/>
          <w:lang w:val="es-ES"/>
        </w:rPr>
      </w:pPr>
    </w:p>
    <w:p w:rsidR="00501EF8" w:rsidP="5AAAF417" w:rsidRDefault="003B2C4B" w14:paraId="370569E1" w14:textId="5D022AE4">
      <w:pPr>
        <w:pStyle w:val="ListParagraph"/>
        <w:numPr>
          <w:ilvl w:val="0"/>
          <w:numId w:val="13"/>
        </w:numPr>
        <w:jc w:val="both"/>
        <w:rPr>
          <w:rFonts w:ascii="Calibri" w:hAnsi="Calibri" w:cs="" w:asciiTheme="minorAscii" w:hAnsiTheme="minorAscii" w:cstheme="minorBidi"/>
          <w:lang w:val="es-ES"/>
        </w:rPr>
      </w:pPr>
      <w:r w:rsidRPr="5AAAF417" w:rsidR="1C89D2B3">
        <w:rPr>
          <w:rFonts w:ascii="Calibri" w:hAnsi="Calibri" w:cs="" w:asciiTheme="minorAscii" w:hAnsiTheme="minorAscii" w:cstheme="minorBidi"/>
          <w:lang w:val="es-ES"/>
        </w:rPr>
        <w:t>Garantizar que los poderes judiciales cumplan con la Ley Micael</w:t>
      </w:r>
      <w:r w:rsidRPr="5AAAF417" w:rsidR="66051967">
        <w:rPr>
          <w:rFonts w:ascii="Calibri" w:hAnsi="Calibri" w:cs="" w:asciiTheme="minorAscii" w:hAnsiTheme="minorAscii" w:cstheme="minorBidi"/>
          <w:lang w:val="es-ES"/>
        </w:rPr>
        <w:t>a</w:t>
      </w:r>
      <w:r w:rsidRPr="5AAAF417" w:rsidR="1C89D2B3">
        <w:rPr>
          <w:rFonts w:ascii="Calibri" w:hAnsi="Calibri" w:cs="" w:asciiTheme="minorAscii" w:hAnsiTheme="minorAscii" w:cstheme="minorBidi"/>
          <w:lang w:val="es-ES"/>
        </w:rPr>
        <w:t xml:space="preserve"> y que se dicten directrices para no criminalizar a quienes procuran respeto por sus derechos sexuales y reproductivos. </w:t>
      </w:r>
    </w:p>
    <w:p w:rsidR="00501EF8" w:rsidP="5AAAF417" w:rsidRDefault="003B2C4B" w14:paraId="551EAF79" w14:textId="071B476A">
      <w:pPr>
        <w:pStyle w:val="Normal"/>
        <w:ind w:left="0"/>
        <w:jc w:val="both"/>
        <w:rPr>
          <w:rFonts w:ascii="Calibri" w:hAnsi="Calibri" w:cs="" w:asciiTheme="minorAscii" w:hAnsiTheme="minorAscii" w:cstheme="minorBidi"/>
          <w:lang w:val="es-ES"/>
        </w:rPr>
      </w:pPr>
    </w:p>
    <w:p w:rsidR="00501EF8" w:rsidP="5AAAF417" w:rsidRDefault="003B2C4B" w14:paraId="6FA9656B" w14:textId="2A39508E">
      <w:pPr>
        <w:pStyle w:val="ListParagraph"/>
        <w:numPr>
          <w:ilvl w:val="0"/>
          <w:numId w:val="13"/>
        </w:numPr>
        <w:jc w:val="both"/>
        <w:rPr>
          <w:rFonts w:ascii="Calibri" w:hAnsi="Calibri" w:cs="" w:asciiTheme="minorAscii" w:hAnsiTheme="minorAscii" w:cstheme="minorBidi"/>
          <w:lang w:val="es-ES"/>
        </w:rPr>
      </w:pPr>
      <w:r w:rsidRPr="5AAAF417" w:rsidR="003B2C4B">
        <w:rPr>
          <w:rFonts w:ascii="Calibri" w:hAnsi="Calibri" w:cs="" w:asciiTheme="minorAscii" w:hAnsiTheme="minorAscii" w:cstheme="minorBidi"/>
          <w:lang w:val="es-ES"/>
        </w:rPr>
        <w:t>Garantizar que haya al menos un médico en cada centro de salud público que facilit</w:t>
      </w:r>
      <w:r w:rsidRPr="5AAAF417" w:rsidR="00605E4C">
        <w:rPr>
          <w:rFonts w:ascii="Calibri" w:hAnsi="Calibri" w:cs="" w:asciiTheme="minorAscii" w:hAnsiTheme="minorAscii" w:cstheme="minorBidi"/>
          <w:lang w:val="es-ES"/>
        </w:rPr>
        <w:t>e</w:t>
      </w:r>
      <w:r w:rsidRPr="5AAAF417" w:rsidR="003B2C4B">
        <w:rPr>
          <w:rFonts w:ascii="Calibri" w:hAnsi="Calibri" w:cs="" w:asciiTheme="minorAscii" w:hAnsiTheme="minorAscii" w:cstheme="minorBidi"/>
          <w:lang w:val="es-ES"/>
        </w:rPr>
        <w:t xml:space="preserve"> el ejercicio pleno de todos los derechos sexuales y reproductivos reconocidos en </w:t>
      </w:r>
      <w:r w:rsidRPr="5AAAF417" w:rsidR="00980EF0">
        <w:rPr>
          <w:rFonts w:ascii="Calibri" w:hAnsi="Calibri" w:cs="" w:asciiTheme="minorAscii" w:hAnsiTheme="minorAscii" w:cstheme="minorBidi"/>
          <w:lang w:val="es-ES"/>
        </w:rPr>
        <w:t>el país</w:t>
      </w:r>
      <w:r w:rsidRPr="5AAAF417" w:rsidR="003B2C4B">
        <w:rPr>
          <w:rFonts w:ascii="Calibri" w:hAnsi="Calibri" w:cs="" w:asciiTheme="minorAscii" w:hAnsiTheme="minorAscii" w:cstheme="minorBidi"/>
          <w:lang w:val="es-ES"/>
        </w:rPr>
        <w:t>, con perspectiva de derechos humanos y desde un paradigma intercultural.</w:t>
      </w:r>
    </w:p>
    <w:p w:rsidR="00F54C4C" w:rsidP="5AAAF417" w:rsidRDefault="00F54C4C" w14:paraId="6E665A68" w14:textId="77777777">
      <w:pPr>
        <w:pStyle w:val="ListParagraph"/>
        <w:jc w:val="both"/>
        <w:rPr>
          <w:rFonts w:ascii="Calibri" w:hAnsi="Calibri" w:cs="" w:asciiTheme="minorAscii" w:hAnsiTheme="minorAscii" w:cstheme="minorBidi"/>
          <w:lang w:val="es-ES"/>
        </w:rPr>
      </w:pPr>
    </w:p>
    <w:p w:rsidR="000052B0" w:rsidP="5AAAF417" w:rsidRDefault="000052B0" w14:paraId="62840B44" w14:textId="38067016">
      <w:pPr>
        <w:pStyle w:val="ListParagraph"/>
        <w:numPr>
          <w:ilvl w:val="0"/>
          <w:numId w:val="13"/>
        </w:numPr>
        <w:jc w:val="both"/>
        <w:rPr>
          <w:rFonts w:ascii="Calibri" w:hAnsi="Calibri" w:cs="" w:asciiTheme="minorAscii" w:hAnsiTheme="minorAscii" w:cstheme="minorBidi"/>
          <w:lang w:val="es-ES"/>
        </w:rPr>
      </w:pPr>
      <w:r w:rsidRPr="5AAAF417" w:rsidR="3D37601A">
        <w:rPr>
          <w:rFonts w:ascii="Calibri" w:hAnsi="Calibri" w:cs="" w:asciiTheme="minorAscii" w:hAnsiTheme="minorAscii" w:cstheme="minorBidi"/>
          <w:lang w:val="es-ES"/>
        </w:rPr>
        <w:t>Abordar las causas estructurales del racismo</w:t>
      </w:r>
      <w:r w:rsidRPr="5AAAF417" w:rsidR="64715FCB">
        <w:rPr>
          <w:rFonts w:ascii="Calibri" w:hAnsi="Calibri" w:cs="" w:asciiTheme="minorAscii" w:hAnsiTheme="minorAscii" w:cstheme="minorBidi"/>
          <w:lang w:val="es-ES"/>
        </w:rPr>
        <w:t>,</w:t>
      </w:r>
      <w:r w:rsidRPr="5AAAF417" w:rsidR="3D37601A">
        <w:rPr>
          <w:rFonts w:ascii="Calibri" w:hAnsi="Calibri" w:cs="" w:asciiTheme="minorAscii" w:hAnsiTheme="minorAscii" w:cstheme="minorBidi"/>
          <w:lang w:val="es-ES"/>
        </w:rPr>
        <w:t xml:space="preserve"> discriminación racial y la invisibilidad de las personas </w:t>
      </w:r>
      <w:proofErr w:type="spellStart"/>
      <w:r w:rsidRPr="5AAAF417" w:rsidR="3D37601A">
        <w:rPr>
          <w:rFonts w:ascii="Calibri" w:hAnsi="Calibri" w:cs="" w:asciiTheme="minorAscii" w:hAnsiTheme="minorAscii" w:cstheme="minorBidi"/>
          <w:lang w:val="es-ES"/>
        </w:rPr>
        <w:t>afroargentinas</w:t>
      </w:r>
      <w:proofErr w:type="spellEnd"/>
      <w:r w:rsidRPr="5AAAF417" w:rsidR="3D37601A">
        <w:rPr>
          <w:rFonts w:ascii="Calibri" w:hAnsi="Calibri" w:cs="" w:asciiTheme="minorAscii" w:hAnsiTheme="minorAscii" w:cstheme="minorBidi"/>
          <w:lang w:val="es-ES"/>
        </w:rPr>
        <w:t xml:space="preserve"> y hacer efectivo el plan nacional para los afrodescendientes y el plan de acción para la aplicación del Decenio.</w:t>
      </w:r>
    </w:p>
    <w:p w:rsidR="000052B0" w:rsidP="5AAAF417" w:rsidRDefault="000052B0" w14:paraId="2F309C28" w14:textId="7F4FF781">
      <w:pPr>
        <w:pStyle w:val="Normal"/>
        <w:ind w:left="0"/>
        <w:jc w:val="both"/>
        <w:rPr>
          <w:rFonts w:ascii="Calibri" w:hAnsi="Calibri" w:cs="" w:asciiTheme="minorAscii" w:hAnsiTheme="minorAscii" w:cstheme="minorBidi"/>
          <w:lang w:val="es-ES"/>
        </w:rPr>
      </w:pPr>
    </w:p>
    <w:p w:rsidR="000052B0" w:rsidP="5AAAF417" w:rsidRDefault="000052B0" w14:paraId="7DD3619A" w14:textId="52E5FA16">
      <w:pPr>
        <w:pStyle w:val="ListParagraph"/>
        <w:numPr>
          <w:ilvl w:val="0"/>
          <w:numId w:val="13"/>
        </w:numPr>
        <w:jc w:val="both"/>
        <w:rPr>
          <w:rFonts w:ascii="Calibri" w:hAnsi="Calibri" w:cs="" w:asciiTheme="minorAscii" w:hAnsiTheme="minorAscii" w:cstheme="minorBidi"/>
          <w:lang w:val="es-ES"/>
        </w:rPr>
      </w:pPr>
      <w:r w:rsidRPr="5AAAF417" w:rsidR="50A51270">
        <w:rPr>
          <w:rFonts w:ascii="Calibri" w:hAnsi="Calibri" w:cs="" w:asciiTheme="minorAscii" w:hAnsiTheme="minorAscii" w:cstheme="minorBidi"/>
          <w:lang w:val="es-ES"/>
        </w:rPr>
        <w:t xml:space="preserve">Asignar suficientes recursos a la Estrategia Federal de Abordaje Integral de la Salud Mental y apoyar el pleno ejercicio de la capacidad jurídica de las personas con discapacidad. </w:t>
      </w:r>
    </w:p>
    <w:p w:rsidR="000052B0" w:rsidP="5AAAF417" w:rsidRDefault="000052B0" w14:paraId="4244E97D" w14:textId="17819E31">
      <w:pPr>
        <w:pStyle w:val="Normal"/>
        <w:ind w:left="0"/>
        <w:jc w:val="both"/>
        <w:rPr>
          <w:rFonts w:ascii="Calibri" w:hAnsi="Calibri" w:cs="" w:asciiTheme="minorAscii" w:hAnsiTheme="minorAscii" w:cstheme="minorBidi"/>
          <w:lang w:val="es-ES"/>
        </w:rPr>
      </w:pPr>
    </w:p>
    <w:p w:rsidR="000052B0" w:rsidP="5AAAF417" w:rsidRDefault="000052B0" w14:paraId="6F614084" w14:textId="0E76B6C8">
      <w:pPr>
        <w:pStyle w:val="ListParagraph"/>
        <w:numPr>
          <w:ilvl w:val="0"/>
          <w:numId w:val="13"/>
        </w:numPr>
        <w:jc w:val="both"/>
        <w:rPr>
          <w:rFonts w:ascii="Calibri" w:hAnsi="Calibri" w:cs="" w:asciiTheme="minorAscii" w:hAnsiTheme="minorAscii" w:cstheme="minorBidi"/>
          <w:lang w:val="es-ES"/>
        </w:rPr>
      </w:pPr>
      <w:r w:rsidRPr="5AAAF417" w:rsidR="00F54C4C">
        <w:rPr>
          <w:rFonts w:ascii="Calibri" w:hAnsi="Calibri" w:cs="" w:asciiTheme="minorAscii" w:hAnsiTheme="minorAscii" w:cstheme="minorBidi"/>
          <w:lang w:val="es-ES"/>
        </w:rPr>
        <w:t>E</w:t>
      </w:r>
      <w:r w:rsidRPr="5AAAF417" w:rsidR="00F54C4C">
        <w:rPr>
          <w:rFonts w:ascii="Calibri" w:hAnsi="Calibri" w:cs="" w:asciiTheme="minorAscii" w:hAnsiTheme="minorAscii" w:cstheme="minorBidi"/>
          <w:lang w:val="es-ES"/>
        </w:rPr>
        <w:t xml:space="preserve">stablecer normas </w:t>
      </w:r>
      <w:r w:rsidRPr="5AAAF417" w:rsidR="000052B0">
        <w:rPr>
          <w:rFonts w:ascii="Calibri" w:hAnsi="Calibri" w:cs="" w:asciiTheme="minorAscii" w:hAnsiTheme="minorAscii" w:cstheme="minorBidi"/>
          <w:lang w:val="es-ES"/>
        </w:rPr>
        <w:t>basadas en</w:t>
      </w:r>
      <w:r w:rsidRPr="5AAAF417" w:rsidR="00F54C4C">
        <w:rPr>
          <w:rFonts w:ascii="Calibri" w:hAnsi="Calibri" w:cs="" w:asciiTheme="minorAscii" w:hAnsiTheme="minorAscii" w:cstheme="minorBidi"/>
          <w:lang w:val="es-ES"/>
        </w:rPr>
        <w:t xml:space="preserve"> estándares internacionales de derechos humanos sobre el uso de datos biométricos personales para los sistemas de reconocimiento facial y el cíber patrullaje.</w:t>
      </w:r>
      <w:r w:rsidRPr="5AAAF417" w:rsidR="000052B0">
        <w:rPr>
          <w:rFonts w:ascii="Calibri" w:hAnsi="Calibri" w:cs="" w:asciiTheme="minorAscii" w:hAnsiTheme="minorAscii" w:cstheme="minorBidi"/>
          <w:lang w:val="es-ES"/>
        </w:rPr>
        <w:t xml:space="preserve"> </w:t>
      </w:r>
    </w:p>
    <w:p w:rsidR="000052B0" w:rsidP="5AAAF417" w:rsidRDefault="000052B0" w14:paraId="29A377F2" w14:textId="3B958CE4">
      <w:pPr>
        <w:pStyle w:val="ListParagraph"/>
        <w:jc w:val="both"/>
        <w:rPr>
          <w:rFonts w:ascii="Calibri" w:hAnsi="Calibri" w:cs="" w:asciiTheme="minorAscii" w:hAnsiTheme="minorAscii" w:cstheme="minorBidi"/>
          <w:lang w:val="es-ES"/>
        </w:rPr>
      </w:pPr>
    </w:p>
    <w:p w:rsidR="000052B0" w:rsidP="5AAAF417" w:rsidRDefault="000052B0" w14:paraId="35A66476" w14:textId="61CE66F6">
      <w:pPr>
        <w:pStyle w:val="ListParagraph"/>
        <w:numPr>
          <w:ilvl w:val="0"/>
          <w:numId w:val="13"/>
        </w:numPr>
        <w:jc w:val="both"/>
        <w:rPr>
          <w:rFonts w:ascii="Calibri" w:hAnsi="Calibri" w:cs="" w:asciiTheme="minorAscii" w:hAnsiTheme="minorAscii" w:cstheme="minorBidi"/>
          <w:lang w:val="es-ES"/>
        </w:rPr>
      </w:pPr>
      <w:r w:rsidRPr="5AAAF417" w:rsidR="000052B0">
        <w:rPr>
          <w:rFonts w:ascii="Calibri" w:hAnsi="Calibri" w:cs="" w:asciiTheme="minorAscii" w:hAnsiTheme="minorAscii" w:cstheme="minorBidi"/>
          <w:lang w:val="es-ES"/>
        </w:rPr>
        <w:t>Invertir en tecnologías de energías renovables y reducir aceleradamente la dependencia de los combustibles fósiles</w:t>
      </w:r>
      <w:r w:rsidRPr="5AAAF417" w:rsidR="6CA98AE9">
        <w:rPr>
          <w:rFonts w:ascii="Calibri" w:hAnsi="Calibri" w:cs="" w:asciiTheme="minorAscii" w:hAnsiTheme="minorAscii" w:cstheme="minorBidi"/>
          <w:lang w:val="es-ES"/>
        </w:rPr>
        <w:t xml:space="preserve"> para combatir el impacto negativo del cambio climático sobre los derechos humanos</w:t>
      </w:r>
      <w:r w:rsidRPr="5AAAF417" w:rsidR="000052B0">
        <w:rPr>
          <w:rFonts w:ascii="Calibri" w:hAnsi="Calibri" w:cs="" w:asciiTheme="minorAscii" w:hAnsiTheme="minorAscii" w:cstheme="minorBidi"/>
          <w:lang w:val="es-ES"/>
        </w:rPr>
        <w:t xml:space="preserve">. </w:t>
      </w:r>
    </w:p>
    <w:p w:rsidR="53F59ABB" w:rsidP="53F59ABB" w:rsidRDefault="53F59ABB" w14:paraId="72EDBF83" w14:textId="690449E9">
      <w:pPr>
        <w:pStyle w:val="Normal"/>
        <w:ind w:left="0"/>
        <w:jc w:val="left"/>
        <w:rPr>
          <w:rFonts w:ascii="Calibri" w:hAnsi="Calibri" w:cs="" w:asciiTheme="minorAscii" w:hAnsiTheme="minorAscii" w:cstheme="minorBidi"/>
          <w:lang w:val="es-ES"/>
        </w:rPr>
      </w:pPr>
    </w:p>
    <w:p w:rsidR="003A37C4" w:rsidP="5AAAF417" w:rsidRDefault="006D7D13" w14:paraId="71B3B9E5" w14:textId="4EDA8C91">
      <w:pPr>
        <w:pStyle w:val="Normal"/>
        <w:ind w:left="0"/>
        <w:jc w:val="left"/>
        <w:rPr>
          <w:rFonts w:ascii="Calibri" w:hAnsi="Calibri" w:cs="" w:asciiTheme="minorAscii" w:hAnsiTheme="minorAscii" w:cstheme="minorBidi"/>
          <w:lang w:val="es-ES"/>
        </w:rPr>
      </w:pPr>
      <w:r w:rsidRPr="5AAAF417" w:rsidR="006D7D13">
        <w:rPr>
          <w:rFonts w:ascii="Calibri" w:hAnsi="Calibri" w:cs="" w:asciiTheme="minorAscii" w:hAnsiTheme="minorAscii" w:cstheme="minorBidi"/>
          <w:lang w:val="es-ES"/>
        </w:rPr>
        <w:t xml:space="preserve">Mi país saluda la promulgación de la Ley </w:t>
      </w:r>
      <w:r w:rsidRPr="5AAAF417" w:rsidR="006D7D13">
        <w:rPr>
          <w:rFonts w:ascii="Calibri" w:hAnsi="Calibri" w:cs="" w:asciiTheme="minorAscii" w:hAnsiTheme="minorAscii" w:cstheme="minorBidi"/>
          <w:lang w:val="es-ES"/>
        </w:rPr>
        <w:t xml:space="preserve">Diana Sacayán - Lohana </w:t>
      </w:r>
      <w:proofErr w:type="spellStart"/>
      <w:r w:rsidRPr="5AAAF417" w:rsidR="006D7D13">
        <w:rPr>
          <w:rFonts w:ascii="Calibri" w:hAnsi="Calibri" w:cs="" w:asciiTheme="minorAscii" w:hAnsiTheme="minorAscii" w:cstheme="minorBidi"/>
          <w:lang w:val="es-ES"/>
        </w:rPr>
        <w:t>Berkins</w:t>
      </w:r>
      <w:proofErr w:type="spellEnd"/>
      <w:r w:rsidRPr="5AAAF417" w:rsidR="006D7D13">
        <w:rPr>
          <w:rFonts w:ascii="Calibri" w:hAnsi="Calibri" w:cs="" w:asciiTheme="minorAscii" w:hAnsiTheme="minorAscii" w:cstheme="minorBidi"/>
          <w:lang w:val="es-ES"/>
        </w:rPr>
        <w:t xml:space="preserve"> y la creación d</w:t>
      </w:r>
      <w:r w:rsidRPr="5AAAF417" w:rsidR="006D7D13">
        <w:rPr>
          <w:rFonts w:ascii="Calibri" w:hAnsi="Calibri" w:cs="" w:asciiTheme="minorAscii" w:hAnsiTheme="minorAscii" w:cstheme="minorBidi"/>
          <w:lang w:val="es-ES"/>
        </w:rPr>
        <w:t>el</w:t>
      </w:r>
      <w:r w:rsidRPr="5AAAF417" w:rsidR="69EABF6A">
        <w:rPr>
          <w:rFonts w:ascii="Calibri" w:hAnsi="Calibri" w:cs="" w:asciiTheme="minorAscii" w:hAnsiTheme="minorAscii" w:cstheme="minorBidi"/>
          <w:lang w:val="es-ES"/>
        </w:rPr>
        <w:t xml:space="preserve"> </w:t>
      </w:r>
      <w:r w:rsidRPr="5AAAF417" w:rsidR="006D7D13">
        <w:rPr>
          <w:rFonts w:ascii="Calibri" w:hAnsi="Calibri" w:cs="" w:asciiTheme="minorAscii" w:hAnsiTheme="minorAscii" w:cstheme="minorBidi"/>
          <w:lang w:val="es-ES"/>
        </w:rPr>
        <w:t>Ministerio de las Mujeres, Géneros y Diversidad</w:t>
      </w:r>
      <w:r w:rsidRPr="5AAAF417" w:rsidR="006D7D13">
        <w:rPr>
          <w:rFonts w:ascii="Calibri" w:hAnsi="Calibri" w:cs="" w:asciiTheme="minorAscii" w:hAnsiTheme="minorAscii" w:cstheme="minorBidi"/>
          <w:lang w:val="es-ES"/>
        </w:rPr>
        <w:t xml:space="preserve"> y de la </w:t>
      </w:r>
      <w:r w:rsidRPr="5AAAF417" w:rsidR="006D7D13">
        <w:rPr>
          <w:rFonts w:ascii="Calibri" w:hAnsi="Calibri" w:cs="" w:asciiTheme="minorAscii" w:hAnsiTheme="minorAscii" w:cstheme="minorBidi"/>
          <w:lang w:val="es-ES"/>
        </w:rPr>
        <w:t>Dirección Nacional de Economía,</w:t>
      </w:r>
      <w:r w:rsidRPr="5AAAF417" w:rsidR="5B14774C">
        <w:rPr>
          <w:rFonts w:ascii="Calibri" w:hAnsi="Calibri" w:cs="" w:asciiTheme="minorAscii" w:hAnsiTheme="minorAscii" w:cstheme="minorBidi"/>
          <w:lang w:val="es-ES"/>
        </w:rPr>
        <w:t xml:space="preserve"> </w:t>
      </w:r>
      <w:r w:rsidRPr="5AAAF417" w:rsidR="006D7D13">
        <w:rPr>
          <w:rFonts w:ascii="Calibri" w:hAnsi="Calibri" w:cs="" w:asciiTheme="minorAscii" w:hAnsiTheme="minorAscii" w:cstheme="minorBidi"/>
          <w:lang w:val="es-ES"/>
        </w:rPr>
        <w:t>Igualdad y Género</w:t>
      </w:r>
      <w:r w:rsidRPr="5AAAF417" w:rsidR="006D7D13">
        <w:rPr>
          <w:rFonts w:ascii="Calibri" w:hAnsi="Calibri" w:cs="" w:asciiTheme="minorAscii" w:hAnsiTheme="minorAscii" w:cstheme="minorBidi"/>
          <w:lang w:val="es-ES"/>
        </w:rPr>
        <w:t xml:space="preserve"> </w:t>
      </w:r>
      <w:r w:rsidRPr="5AAAF417" w:rsidR="006D7D13">
        <w:rPr>
          <w:rFonts w:ascii="Calibri" w:hAnsi="Calibri" w:cs="" w:asciiTheme="minorAscii" w:hAnsiTheme="minorAscii" w:cstheme="minorBidi"/>
          <w:lang w:val="es-ES"/>
        </w:rPr>
        <w:t>en el Ministerio de Economía</w:t>
      </w:r>
      <w:r w:rsidRPr="5AAAF417" w:rsidR="006D7D13">
        <w:rPr>
          <w:rFonts w:ascii="Calibri" w:hAnsi="Calibri" w:cs="" w:asciiTheme="minorAscii" w:hAnsiTheme="minorAscii" w:cstheme="minorBidi"/>
          <w:lang w:val="es-ES"/>
        </w:rPr>
        <w:t xml:space="preserve">, </w:t>
      </w:r>
      <w:r w:rsidRPr="5AAAF417" w:rsidR="006D7D13">
        <w:rPr>
          <w:rFonts w:ascii="Calibri" w:hAnsi="Calibri" w:cs="" w:asciiTheme="minorAscii" w:hAnsiTheme="minorAscii" w:cstheme="minorBidi"/>
          <w:lang w:val="es-ES"/>
        </w:rPr>
        <w:t>para diseñar y evaluar políticas</w:t>
      </w:r>
      <w:r w:rsidRPr="5AAAF417" w:rsidR="006D7D13">
        <w:rPr>
          <w:rFonts w:ascii="Calibri" w:hAnsi="Calibri" w:cs="" w:asciiTheme="minorAscii" w:hAnsiTheme="minorAscii" w:cstheme="minorBidi"/>
          <w:lang w:val="es-ES"/>
        </w:rPr>
        <w:t xml:space="preserve"> </w:t>
      </w:r>
      <w:r w:rsidRPr="5AAAF417" w:rsidR="006D7D13">
        <w:rPr>
          <w:rFonts w:ascii="Calibri" w:hAnsi="Calibri" w:cs="" w:asciiTheme="minorAscii" w:hAnsiTheme="minorAscii" w:cstheme="minorBidi"/>
          <w:lang w:val="es-ES"/>
        </w:rPr>
        <w:t>públicas</w:t>
      </w:r>
      <w:r w:rsidRPr="5AAAF417" w:rsidR="2516A8D9">
        <w:rPr>
          <w:rFonts w:ascii="Calibri" w:hAnsi="Calibri" w:cs="" w:asciiTheme="minorAscii" w:hAnsiTheme="minorAscii" w:cstheme="minorBidi"/>
          <w:lang w:val="es-ES"/>
        </w:rPr>
        <w:t xml:space="preserve"> </w:t>
      </w:r>
      <w:r w:rsidRPr="5AAAF417" w:rsidR="006D7D13">
        <w:rPr>
          <w:rFonts w:ascii="Calibri" w:hAnsi="Calibri" w:cs="" w:asciiTheme="minorAscii" w:hAnsiTheme="minorAscii" w:cstheme="minorBidi"/>
          <w:lang w:val="es-ES"/>
        </w:rPr>
        <w:t>que acorten las brechas de desigualdad económica</w:t>
      </w:r>
      <w:r w:rsidRPr="5AAAF417" w:rsidR="006D7D13">
        <w:rPr>
          <w:rFonts w:ascii="Calibri" w:hAnsi="Calibri" w:cs="" w:asciiTheme="minorAscii" w:hAnsiTheme="minorAscii" w:cstheme="minorBidi"/>
          <w:lang w:val="es-ES"/>
        </w:rPr>
        <w:t xml:space="preserve">. </w:t>
      </w:r>
      <w:proofErr w:type="spellStart"/>
      <w:proofErr w:type="spellEnd"/>
    </w:p>
    <w:p w:rsidR="00D01338" w:rsidP="3DA46107" w:rsidRDefault="00D01338" w14:paraId="41E5FDB6" w14:textId="32B938C4">
      <w:pPr>
        <w:jc w:val="both"/>
        <w:rPr>
          <w:rFonts w:asciiTheme="minorHAnsi" w:hAnsiTheme="minorHAnsi" w:cstheme="minorBidi"/>
          <w:lang w:val="es-ES"/>
        </w:rPr>
      </w:pPr>
    </w:p>
    <w:p w:rsidRPr="00B12EC1" w:rsidR="00D15372" w:rsidP="00F40F45" w:rsidRDefault="00F40F45" w14:paraId="2A4817B6" w14:textId="52CAFB01">
      <w:pPr>
        <w:jc w:val="both"/>
        <w:rPr>
          <w:rFonts w:asciiTheme="minorHAnsi" w:hAnsiTheme="minorHAnsi" w:cstheme="minorBidi"/>
          <w:lang w:val="es-ES"/>
        </w:rPr>
      </w:pPr>
      <w:r w:rsidRPr="3DA46107">
        <w:rPr>
          <w:rFonts w:asciiTheme="minorHAnsi" w:hAnsiTheme="minorHAnsi" w:cstheme="minorBidi"/>
          <w:lang w:val="es-ES"/>
        </w:rPr>
        <w:t xml:space="preserve">Muchas </w:t>
      </w:r>
      <w:r w:rsidRPr="3DA46107" w:rsidR="007A4BEC">
        <w:rPr>
          <w:rFonts w:asciiTheme="minorHAnsi" w:hAnsiTheme="minorHAnsi" w:cstheme="minorBidi"/>
          <w:lang w:val="es-ES"/>
        </w:rPr>
        <w:t>g</w:t>
      </w:r>
      <w:r w:rsidRPr="3DA46107">
        <w:rPr>
          <w:rFonts w:asciiTheme="minorHAnsi" w:hAnsiTheme="minorHAnsi" w:cstheme="minorBidi"/>
          <w:lang w:val="es-ES"/>
        </w:rPr>
        <w:t>racias</w:t>
      </w:r>
      <w:r w:rsidRPr="3DA46107" w:rsidR="00B7687A">
        <w:rPr>
          <w:rFonts w:asciiTheme="minorHAnsi" w:hAnsiTheme="minorHAnsi" w:cstheme="minorBidi"/>
          <w:lang w:val="es-ES"/>
        </w:rPr>
        <w:t>,</w:t>
      </w:r>
    </w:p>
    <w:sectPr w:rsidRPr="00B12EC1" w:rsidR="00D15372">
      <w:footerReference w:type="even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3F0B" w:rsidP="00C159BE" w:rsidRDefault="00133F0B" w14:paraId="331615EC" w14:textId="77777777">
      <w:r>
        <w:separator/>
      </w:r>
    </w:p>
  </w:endnote>
  <w:endnote w:type="continuationSeparator" w:id="0">
    <w:p w:rsidR="00133F0B" w:rsidP="00C159BE" w:rsidRDefault="00133F0B" w14:paraId="3829D6C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87A" w:rsidP="00150975" w:rsidRDefault="00B7687A" w14:paraId="55614A72" w14:textId="785EA8D4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B7687A" w:rsidP="00B7687A" w:rsidRDefault="00B7687A" w14:paraId="1737DE8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andara" w:hAnsi="Candara"/>
        <w:sz w:val="18"/>
        <w:szCs w:val="13"/>
      </w:rPr>
      <w:id w:val="912588855"/>
      <w:docPartObj>
        <w:docPartGallery w:val="Page Numbers (Bottom of Page)"/>
        <w:docPartUnique/>
      </w:docPartObj>
    </w:sdtPr>
    <w:sdtContent>
      <w:p w:rsidRPr="00B7687A" w:rsidR="00B7687A" w:rsidP="00150975" w:rsidRDefault="00B7687A" w14:paraId="20DD789D" w14:textId="14ECE65B">
        <w:pPr>
          <w:pStyle w:val="Footer"/>
          <w:framePr w:wrap="none" w:hAnchor="margin" w:vAnchor="text" w:xAlign="right" w:y="1"/>
          <w:rPr>
            <w:rStyle w:val="PageNumber"/>
            <w:rFonts w:ascii="Candara" w:hAnsi="Candara"/>
            <w:sz w:val="18"/>
            <w:szCs w:val="13"/>
          </w:rPr>
        </w:pPr>
        <w:r w:rsidRPr="00B7687A">
          <w:rPr>
            <w:rStyle w:val="PageNumber"/>
            <w:rFonts w:ascii="Candara" w:hAnsi="Candara"/>
            <w:sz w:val="18"/>
            <w:szCs w:val="13"/>
          </w:rPr>
          <w:fldChar w:fldCharType="begin"/>
        </w:r>
        <w:r w:rsidRPr="00B7687A">
          <w:rPr>
            <w:rStyle w:val="PageNumber"/>
            <w:rFonts w:ascii="Candara" w:hAnsi="Candara"/>
            <w:sz w:val="18"/>
            <w:szCs w:val="13"/>
          </w:rPr>
          <w:instrText xml:space="preserve"> PAGE </w:instrText>
        </w:r>
        <w:r w:rsidRPr="00B7687A">
          <w:rPr>
            <w:rStyle w:val="PageNumber"/>
            <w:rFonts w:ascii="Candara" w:hAnsi="Candara"/>
            <w:sz w:val="18"/>
            <w:szCs w:val="13"/>
          </w:rPr>
          <w:fldChar w:fldCharType="separate"/>
        </w:r>
        <w:r w:rsidRPr="00B7687A">
          <w:rPr>
            <w:rStyle w:val="PageNumber"/>
            <w:rFonts w:ascii="Candara" w:hAnsi="Candara"/>
            <w:noProof/>
            <w:sz w:val="18"/>
            <w:szCs w:val="13"/>
          </w:rPr>
          <w:t>1</w:t>
        </w:r>
        <w:r w:rsidRPr="00B7687A">
          <w:rPr>
            <w:rStyle w:val="PageNumber"/>
            <w:rFonts w:ascii="Candara" w:hAnsi="Candara"/>
            <w:sz w:val="18"/>
            <w:szCs w:val="13"/>
          </w:rPr>
          <w:fldChar w:fldCharType="end"/>
        </w:r>
      </w:p>
    </w:sdtContent>
  </w:sdt>
  <w:p w:rsidRPr="00B7687A" w:rsidR="00B7687A" w:rsidP="00B7687A" w:rsidRDefault="00B7687A" w14:paraId="78D51041" w14:textId="77777777">
    <w:pPr>
      <w:pStyle w:val="Footer"/>
      <w:ind w:right="360"/>
      <w:rPr>
        <w:rFonts w:ascii="Candara" w:hAnsi="Candara"/>
        <w:sz w:val="18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3F0B" w:rsidP="00C159BE" w:rsidRDefault="00133F0B" w14:paraId="389294C5" w14:textId="77777777">
      <w:r>
        <w:separator/>
      </w:r>
    </w:p>
  </w:footnote>
  <w:footnote w:type="continuationSeparator" w:id="0">
    <w:p w:rsidR="00133F0B" w:rsidP="00C159BE" w:rsidRDefault="00133F0B" w14:paraId="50B32CF0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XMdgL8jlimPDha" int2:id="jrT9FLeq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E95"/>
    <w:multiLevelType w:val="hybridMultilevel"/>
    <w:tmpl w:val="5014A832"/>
    <w:lvl w:ilvl="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D6B61"/>
    <w:multiLevelType w:val="hybridMultilevel"/>
    <w:tmpl w:val="0178DB80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602D"/>
    <w:multiLevelType w:val="hybridMultilevel"/>
    <w:tmpl w:val="D04A618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B07D7"/>
    <w:multiLevelType w:val="hybridMultilevel"/>
    <w:tmpl w:val="320A27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055DA"/>
    <w:multiLevelType w:val="hybridMultilevel"/>
    <w:tmpl w:val="36A6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E519C"/>
    <w:multiLevelType w:val="hybridMultilevel"/>
    <w:tmpl w:val="FCD0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019D7"/>
    <w:multiLevelType w:val="hybridMultilevel"/>
    <w:tmpl w:val="0CA8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D417F"/>
    <w:multiLevelType w:val="hybridMultilevel"/>
    <w:tmpl w:val="C866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D7B39"/>
    <w:multiLevelType w:val="hybridMultilevel"/>
    <w:tmpl w:val="E3D86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099F"/>
    <w:multiLevelType w:val="hybridMultilevel"/>
    <w:tmpl w:val="1D547E3A"/>
    <w:lvl w:ilvl="0" w:tplc="4260CA14">
      <w:start w:val="1"/>
      <w:numFmt w:val="decimal"/>
      <w:lvlText w:val="%1)"/>
      <w:lvlJc w:val="left"/>
      <w:pPr>
        <w:ind w:left="1068" w:hanging="360"/>
      </w:p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>
      <w:start w:val="1"/>
      <w:numFmt w:val="lowerRoman"/>
      <w:lvlText w:val="%3."/>
      <w:lvlJc w:val="right"/>
      <w:pPr>
        <w:ind w:left="2508" w:hanging="180"/>
      </w:pPr>
    </w:lvl>
    <w:lvl w:ilvl="3" w:tplc="100C000F">
      <w:start w:val="1"/>
      <w:numFmt w:val="decimal"/>
      <w:lvlText w:val="%4."/>
      <w:lvlJc w:val="left"/>
      <w:pPr>
        <w:ind w:left="3228" w:hanging="360"/>
      </w:pPr>
    </w:lvl>
    <w:lvl w:ilvl="4" w:tplc="100C0019">
      <w:start w:val="1"/>
      <w:numFmt w:val="lowerLetter"/>
      <w:lvlText w:val="%5."/>
      <w:lvlJc w:val="left"/>
      <w:pPr>
        <w:ind w:left="3948" w:hanging="360"/>
      </w:pPr>
    </w:lvl>
    <w:lvl w:ilvl="5" w:tplc="100C001B">
      <w:start w:val="1"/>
      <w:numFmt w:val="lowerRoman"/>
      <w:lvlText w:val="%6."/>
      <w:lvlJc w:val="right"/>
      <w:pPr>
        <w:ind w:left="4668" w:hanging="180"/>
      </w:pPr>
    </w:lvl>
    <w:lvl w:ilvl="6" w:tplc="100C000F">
      <w:start w:val="1"/>
      <w:numFmt w:val="decimal"/>
      <w:lvlText w:val="%7."/>
      <w:lvlJc w:val="left"/>
      <w:pPr>
        <w:ind w:left="5388" w:hanging="360"/>
      </w:pPr>
    </w:lvl>
    <w:lvl w:ilvl="7" w:tplc="100C0019">
      <w:start w:val="1"/>
      <w:numFmt w:val="lowerLetter"/>
      <w:lvlText w:val="%8."/>
      <w:lvlJc w:val="left"/>
      <w:pPr>
        <w:ind w:left="6108" w:hanging="360"/>
      </w:pPr>
    </w:lvl>
    <w:lvl w:ilvl="8" w:tplc="100C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054AEF"/>
    <w:multiLevelType w:val="hybridMultilevel"/>
    <w:tmpl w:val="565672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D5CDF"/>
    <w:multiLevelType w:val="hybridMultilevel"/>
    <w:tmpl w:val="1C682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854881">
    <w:abstractNumId w:val="4"/>
  </w:num>
  <w:num w:numId="2" w16cid:durableId="1714500228">
    <w:abstractNumId w:val="6"/>
  </w:num>
  <w:num w:numId="3" w16cid:durableId="2022509762">
    <w:abstractNumId w:val="7"/>
  </w:num>
  <w:num w:numId="4" w16cid:durableId="417292583">
    <w:abstractNumId w:val="8"/>
  </w:num>
  <w:num w:numId="5" w16cid:durableId="442572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6594604">
    <w:abstractNumId w:val="5"/>
  </w:num>
  <w:num w:numId="7" w16cid:durableId="437987136">
    <w:abstractNumId w:val="9"/>
  </w:num>
  <w:num w:numId="8" w16cid:durableId="684987936">
    <w:abstractNumId w:val="10"/>
  </w:num>
  <w:num w:numId="9" w16cid:durableId="31923522">
    <w:abstractNumId w:val="2"/>
  </w:num>
  <w:num w:numId="10" w16cid:durableId="1417173112">
    <w:abstractNumId w:val="1"/>
  </w:num>
  <w:num w:numId="11" w16cid:durableId="1365132782">
    <w:abstractNumId w:val="3"/>
  </w:num>
  <w:num w:numId="12" w16cid:durableId="1498573026">
    <w:abstractNumId w:val="11"/>
  </w:num>
  <w:num w:numId="13" w16cid:durableId="118764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72"/>
    <w:rsid w:val="000052B0"/>
    <w:rsid w:val="000106D7"/>
    <w:rsid w:val="00042734"/>
    <w:rsid w:val="000432EC"/>
    <w:rsid w:val="000618D3"/>
    <w:rsid w:val="00070273"/>
    <w:rsid w:val="000755B1"/>
    <w:rsid w:val="000A2CAF"/>
    <w:rsid w:val="000D0AFC"/>
    <w:rsid w:val="000D68A8"/>
    <w:rsid w:val="000E3D8A"/>
    <w:rsid w:val="001021F5"/>
    <w:rsid w:val="00121FC2"/>
    <w:rsid w:val="00122945"/>
    <w:rsid w:val="001300D9"/>
    <w:rsid w:val="00133F0B"/>
    <w:rsid w:val="00150975"/>
    <w:rsid w:val="00156184"/>
    <w:rsid w:val="00174000"/>
    <w:rsid w:val="00196A14"/>
    <w:rsid w:val="001A08D5"/>
    <w:rsid w:val="001A4B3D"/>
    <w:rsid w:val="001A588B"/>
    <w:rsid w:val="001B7107"/>
    <w:rsid w:val="001C49FC"/>
    <w:rsid w:val="001C78AC"/>
    <w:rsid w:val="001F533D"/>
    <w:rsid w:val="001F5F3B"/>
    <w:rsid w:val="00207FA8"/>
    <w:rsid w:val="00215B8D"/>
    <w:rsid w:val="0025337B"/>
    <w:rsid w:val="00273CA2"/>
    <w:rsid w:val="0027477F"/>
    <w:rsid w:val="002776CD"/>
    <w:rsid w:val="00285696"/>
    <w:rsid w:val="002968D7"/>
    <w:rsid w:val="002A1BEA"/>
    <w:rsid w:val="002B4110"/>
    <w:rsid w:val="002B6DC9"/>
    <w:rsid w:val="002C012D"/>
    <w:rsid w:val="002C0D55"/>
    <w:rsid w:val="002C4BC7"/>
    <w:rsid w:val="002D5683"/>
    <w:rsid w:val="002D73D5"/>
    <w:rsid w:val="003031B9"/>
    <w:rsid w:val="0033714F"/>
    <w:rsid w:val="00351965"/>
    <w:rsid w:val="00362F46"/>
    <w:rsid w:val="003870F9"/>
    <w:rsid w:val="003A37C4"/>
    <w:rsid w:val="003A58F6"/>
    <w:rsid w:val="003B2C4B"/>
    <w:rsid w:val="003B3C59"/>
    <w:rsid w:val="003C2DA2"/>
    <w:rsid w:val="003C3D7A"/>
    <w:rsid w:val="003D3F4F"/>
    <w:rsid w:val="00411AFD"/>
    <w:rsid w:val="00425981"/>
    <w:rsid w:val="004272FC"/>
    <w:rsid w:val="00430B27"/>
    <w:rsid w:val="00460E9A"/>
    <w:rsid w:val="0046289C"/>
    <w:rsid w:val="00464485"/>
    <w:rsid w:val="00470E97"/>
    <w:rsid w:val="004A6A5D"/>
    <w:rsid w:val="004B3EAE"/>
    <w:rsid w:val="004B47D9"/>
    <w:rsid w:val="004C0584"/>
    <w:rsid w:val="004E0AAF"/>
    <w:rsid w:val="00501EF8"/>
    <w:rsid w:val="00560CF0"/>
    <w:rsid w:val="005636F3"/>
    <w:rsid w:val="00563FF0"/>
    <w:rsid w:val="0056716C"/>
    <w:rsid w:val="00567501"/>
    <w:rsid w:val="00572AB2"/>
    <w:rsid w:val="005759D7"/>
    <w:rsid w:val="0058235C"/>
    <w:rsid w:val="00587966"/>
    <w:rsid w:val="00596C84"/>
    <w:rsid w:val="005B2850"/>
    <w:rsid w:val="005B4B4B"/>
    <w:rsid w:val="00605E4C"/>
    <w:rsid w:val="00617758"/>
    <w:rsid w:val="00617A21"/>
    <w:rsid w:val="00627C8D"/>
    <w:rsid w:val="0063467A"/>
    <w:rsid w:val="00644A44"/>
    <w:rsid w:val="0067001F"/>
    <w:rsid w:val="0067253C"/>
    <w:rsid w:val="0067483F"/>
    <w:rsid w:val="00674998"/>
    <w:rsid w:val="00687502"/>
    <w:rsid w:val="006B00A4"/>
    <w:rsid w:val="006C2206"/>
    <w:rsid w:val="006C43FA"/>
    <w:rsid w:val="006C693B"/>
    <w:rsid w:val="006D7D13"/>
    <w:rsid w:val="006E54E6"/>
    <w:rsid w:val="006F2C97"/>
    <w:rsid w:val="006F2E63"/>
    <w:rsid w:val="0071143A"/>
    <w:rsid w:val="00725639"/>
    <w:rsid w:val="00744E84"/>
    <w:rsid w:val="00752758"/>
    <w:rsid w:val="007541DE"/>
    <w:rsid w:val="0075478F"/>
    <w:rsid w:val="00763889"/>
    <w:rsid w:val="00765A7B"/>
    <w:rsid w:val="0079089F"/>
    <w:rsid w:val="00790E82"/>
    <w:rsid w:val="007A4BEC"/>
    <w:rsid w:val="007C77A1"/>
    <w:rsid w:val="007C9E98"/>
    <w:rsid w:val="007D1171"/>
    <w:rsid w:val="007D13BE"/>
    <w:rsid w:val="007D7260"/>
    <w:rsid w:val="007D74B7"/>
    <w:rsid w:val="007E334C"/>
    <w:rsid w:val="007F53C5"/>
    <w:rsid w:val="00807006"/>
    <w:rsid w:val="00814F61"/>
    <w:rsid w:val="00833842"/>
    <w:rsid w:val="00837D62"/>
    <w:rsid w:val="00867DD2"/>
    <w:rsid w:val="00881AE4"/>
    <w:rsid w:val="008868FD"/>
    <w:rsid w:val="008A1497"/>
    <w:rsid w:val="008D14AD"/>
    <w:rsid w:val="0090683A"/>
    <w:rsid w:val="009222F0"/>
    <w:rsid w:val="0093628D"/>
    <w:rsid w:val="00936852"/>
    <w:rsid w:val="00947EC6"/>
    <w:rsid w:val="00955E56"/>
    <w:rsid w:val="00961A2C"/>
    <w:rsid w:val="00972FDC"/>
    <w:rsid w:val="00973926"/>
    <w:rsid w:val="00973C4F"/>
    <w:rsid w:val="00980EF0"/>
    <w:rsid w:val="009839FD"/>
    <w:rsid w:val="009927B7"/>
    <w:rsid w:val="009955EE"/>
    <w:rsid w:val="009A177F"/>
    <w:rsid w:val="009B60F7"/>
    <w:rsid w:val="009D3409"/>
    <w:rsid w:val="009E1E6A"/>
    <w:rsid w:val="009E2285"/>
    <w:rsid w:val="009E370E"/>
    <w:rsid w:val="009E4C8D"/>
    <w:rsid w:val="00A128A6"/>
    <w:rsid w:val="00A549BE"/>
    <w:rsid w:val="00A55CBA"/>
    <w:rsid w:val="00A576F0"/>
    <w:rsid w:val="00A62A4D"/>
    <w:rsid w:val="00A63305"/>
    <w:rsid w:val="00A65B1C"/>
    <w:rsid w:val="00A73C23"/>
    <w:rsid w:val="00A86F77"/>
    <w:rsid w:val="00A95F90"/>
    <w:rsid w:val="00AA1626"/>
    <w:rsid w:val="00AB4C82"/>
    <w:rsid w:val="00AE2BCB"/>
    <w:rsid w:val="00AF3C63"/>
    <w:rsid w:val="00AF4FA3"/>
    <w:rsid w:val="00B00842"/>
    <w:rsid w:val="00B0208E"/>
    <w:rsid w:val="00B12286"/>
    <w:rsid w:val="00B12EC1"/>
    <w:rsid w:val="00B13633"/>
    <w:rsid w:val="00B142B0"/>
    <w:rsid w:val="00B366F9"/>
    <w:rsid w:val="00B55C51"/>
    <w:rsid w:val="00B5770F"/>
    <w:rsid w:val="00B57E2D"/>
    <w:rsid w:val="00B66DFE"/>
    <w:rsid w:val="00B7687A"/>
    <w:rsid w:val="00B82ED8"/>
    <w:rsid w:val="00B83EB2"/>
    <w:rsid w:val="00BA0C13"/>
    <w:rsid w:val="00BB1D6E"/>
    <w:rsid w:val="00BB7DD8"/>
    <w:rsid w:val="00BC6FFD"/>
    <w:rsid w:val="00BE7D88"/>
    <w:rsid w:val="00BF2DC1"/>
    <w:rsid w:val="00BF5341"/>
    <w:rsid w:val="00C04862"/>
    <w:rsid w:val="00C159BE"/>
    <w:rsid w:val="00C15B69"/>
    <w:rsid w:val="00C239B6"/>
    <w:rsid w:val="00C258AB"/>
    <w:rsid w:val="00C46C6C"/>
    <w:rsid w:val="00C8112C"/>
    <w:rsid w:val="00C81FD9"/>
    <w:rsid w:val="00C8505E"/>
    <w:rsid w:val="00C85A38"/>
    <w:rsid w:val="00C86E69"/>
    <w:rsid w:val="00C91186"/>
    <w:rsid w:val="00CA2ACF"/>
    <w:rsid w:val="00CA2D9D"/>
    <w:rsid w:val="00CA7EF9"/>
    <w:rsid w:val="00CB0ADE"/>
    <w:rsid w:val="00CC600A"/>
    <w:rsid w:val="00CE0A1B"/>
    <w:rsid w:val="00CE6F20"/>
    <w:rsid w:val="00CE7F4B"/>
    <w:rsid w:val="00CF2F1B"/>
    <w:rsid w:val="00CF7D93"/>
    <w:rsid w:val="00D01338"/>
    <w:rsid w:val="00D04DEE"/>
    <w:rsid w:val="00D07BB4"/>
    <w:rsid w:val="00D15372"/>
    <w:rsid w:val="00D21C58"/>
    <w:rsid w:val="00D22E93"/>
    <w:rsid w:val="00D23BE3"/>
    <w:rsid w:val="00D30A45"/>
    <w:rsid w:val="00D33698"/>
    <w:rsid w:val="00D5452A"/>
    <w:rsid w:val="00D55258"/>
    <w:rsid w:val="00D60302"/>
    <w:rsid w:val="00D60362"/>
    <w:rsid w:val="00D609FF"/>
    <w:rsid w:val="00D705D5"/>
    <w:rsid w:val="00D75725"/>
    <w:rsid w:val="00D84032"/>
    <w:rsid w:val="00D86530"/>
    <w:rsid w:val="00D87ADA"/>
    <w:rsid w:val="00D9038D"/>
    <w:rsid w:val="00DA41C1"/>
    <w:rsid w:val="00E17140"/>
    <w:rsid w:val="00E32A2B"/>
    <w:rsid w:val="00E359ED"/>
    <w:rsid w:val="00E40542"/>
    <w:rsid w:val="00E46969"/>
    <w:rsid w:val="00E51903"/>
    <w:rsid w:val="00E52CB8"/>
    <w:rsid w:val="00E55CE7"/>
    <w:rsid w:val="00E61F36"/>
    <w:rsid w:val="00E70E30"/>
    <w:rsid w:val="00E742EB"/>
    <w:rsid w:val="00E960CA"/>
    <w:rsid w:val="00EA4E66"/>
    <w:rsid w:val="00EA51C9"/>
    <w:rsid w:val="00EE33FB"/>
    <w:rsid w:val="00EE5761"/>
    <w:rsid w:val="00F04114"/>
    <w:rsid w:val="00F07DE6"/>
    <w:rsid w:val="00F40F45"/>
    <w:rsid w:val="00F4125A"/>
    <w:rsid w:val="00F45C8C"/>
    <w:rsid w:val="00F54C4C"/>
    <w:rsid w:val="00F62451"/>
    <w:rsid w:val="00F73044"/>
    <w:rsid w:val="00F77325"/>
    <w:rsid w:val="00F85AF4"/>
    <w:rsid w:val="00F91437"/>
    <w:rsid w:val="00FB71EF"/>
    <w:rsid w:val="00FC0D68"/>
    <w:rsid w:val="00FC76F4"/>
    <w:rsid w:val="00FD4EBE"/>
    <w:rsid w:val="00FF05CC"/>
    <w:rsid w:val="0171BF42"/>
    <w:rsid w:val="019219A8"/>
    <w:rsid w:val="01DDB569"/>
    <w:rsid w:val="024B9A9D"/>
    <w:rsid w:val="082DC054"/>
    <w:rsid w:val="0CC5AFCF"/>
    <w:rsid w:val="0FA5EFDB"/>
    <w:rsid w:val="116B1AAF"/>
    <w:rsid w:val="134630B0"/>
    <w:rsid w:val="14A4FDBA"/>
    <w:rsid w:val="15255E69"/>
    <w:rsid w:val="15295BF2"/>
    <w:rsid w:val="16BA6787"/>
    <w:rsid w:val="19C68C22"/>
    <w:rsid w:val="1AB4E66A"/>
    <w:rsid w:val="1B2E9590"/>
    <w:rsid w:val="1C89D2B3"/>
    <w:rsid w:val="1E9C8220"/>
    <w:rsid w:val="209C2905"/>
    <w:rsid w:val="227D81C2"/>
    <w:rsid w:val="23CA4ECB"/>
    <w:rsid w:val="23D4F496"/>
    <w:rsid w:val="2516A8D9"/>
    <w:rsid w:val="256A1F5E"/>
    <w:rsid w:val="265670C3"/>
    <w:rsid w:val="26ACFCB0"/>
    <w:rsid w:val="29C46730"/>
    <w:rsid w:val="2A3D9081"/>
    <w:rsid w:val="2ACF76C0"/>
    <w:rsid w:val="2B0DFF9C"/>
    <w:rsid w:val="2D1C3E34"/>
    <w:rsid w:val="2F8ABBA5"/>
    <w:rsid w:val="31D7C981"/>
    <w:rsid w:val="33626581"/>
    <w:rsid w:val="33948012"/>
    <w:rsid w:val="390AD496"/>
    <w:rsid w:val="393422C6"/>
    <w:rsid w:val="3D37601A"/>
    <w:rsid w:val="3DA46107"/>
    <w:rsid w:val="410D6694"/>
    <w:rsid w:val="42531AFF"/>
    <w:rsid w:val="440413EE"/>
    <w:rsid w:val="4464A5FA"/>
    <w:rsid w:val="448ED0EA"/>
    <w:rsid w:val="463AA1D9"/>
    <w:rsid w:val="49721B41"/>
    <w:rsid w:val="504D205C"/>
    <w:rsid w:val="50A51270"/>
    <w:rsid w:val="51BBA1B5"/>
    <w:rsid w:val="521A25A8"/>
    <w:rsid w:val="5242035B"/>
    <w:rsid w:val="53F59ABB"/>
    <w:rsid w:val="55862CA9"/>
    <w:rsid w:val="57FAD673"/>
    <w:rsid w:val="5996A6D4"/>
    <w:rsid w:val="59C6B39A"/>
    <w:rsid w:val="5AA5E1FA"/>
    <w:rsid w:val="5AAAF417"/>
    <w:rsid w:val="5B14774C"/>
    <w:rsid w:val="5B6283FB"/>
    <w:rsid w:val="5D9AA1BD"/>
    <w:rsid w:val="5F0F3023"/>
    <w:rsid w:val="61246617"/>
    <w:rsid w:val="64339BE3"/>
    <w:rsid w:val="64715FCB"/>
    <w:rsid w:val="66051967"/>
    <w:rsid w:val="66230A30"/>
    <w:rsid w:val="66F1CAF8"/>
    <w:rsid w:val="6714857C"/>
    <w:rsid w:val="6742A36E"/>
    <w:rsid w:val="69EABF6A"/>
    <w:rsid w:val="6A06E094"/>
    <w:rsid w:val="6C54AEF7"/>
    <w:rsid w:val="6CA98AE9"/>
    <w:rsid w:val="71DC3E18"/>
    <w:rsid w:val="71F403AE"/>
    <w:rsid w:val="726F9F0C"/>
    <w:rsid w:val="732CEFF4"/>
    <w:rsid w:val="735ED140"/>
    <w:rsid w:val="7390E544"/>
    <w:rsid w:val="74FAA1A1"/>
    <w:rsid w:val="77DFA06E"/>
    <w:rsid w:val="7862045A"/>
    <w:rsid w:val="794741DE"/>
    <w:rsid w:val="7A708B7C"/>
    <w:rsid w:val="7CA78927"/>
    <w:rsid w:val="7D44FDD5"/>
    <w:rsid w:val="7D4E2D60"/>
    <w:rsid w:val="7EBB89A4"/>
    <w:rsid w:val="7EE0C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B413"/>
  <w15:docId w15:val="{96AD0577-EFC4-4BD0-BC67-98FFB83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53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53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5337B"/>
    <w:pPr>
      <w:ind w:left="720"/>
      <w:contextualSpacing/>
    </w:pPr>
  </w:style>
  <w:style w:type="character" w:styleId="marky16dc70a6" w:customStyle="1">
    <w:name w:val="marky16dc70a6"/>
    <w:basedOn w:val="DefaultParagraphFont"/>
    <w:rsid w:val="00D87ADA"/>
  </w:style>
  <w:style w:type="character" w:styleId="markiciiylvmg" w:customStyle="1">
    <w:name w:val="markiciiylvmg"/>
    <w:basedOn w:val="DefaultParagraphFont"/>
    <w:rsid w:val="00C15B69"/>
  </w:style>
  <w:style w:type="character" w:styleId="CommentReference">
    <w:name w:val="annotation reference"/>
    <w:basedOn w:val="DefaultParagraphFont"/>
    <w:uiPriority w:val="99"/>
    <w:semiHidden/>
    <w:unhideWhenUsed/>
    <w:rsid w:val="005B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850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B2850"/>
    <w:rPr>
      <w:rFonts w:ascii="Times New Roman" w:hAnsi="Times New Roman" w:eastAsia="Times New Roman" w:cs="Times New Roman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85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B2850"/>
    <w:rPr>
      <w:rFonts w:ascii="Times New Roman" w:hAnsi="Times New Roman" w:eastAsia="Times New Roman" w:cs="Times New Roman"/>
      <w:b/>
      <w:bCs/>
      <w:sz w:val="20"/>
      <w:szCs w:val="20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5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B2850"/>
    <w:rPr>
      <w:rFonts w:ascii="Segoe UI" w:hAnsi="Segoe UI" w:eastAsia="Times New Roman" w:cs="Segoe UI"/>
      <w:sz w:val="18"/>
      <w:szCs w:val="18"/>
      <w:lang w:val="en-US" w:eastAsia="fr-FR"/>
    </w:rPr>
  </w:style>
  <w:style w:type="paragraph" w:styleId="Revision">
    <w:name w:val="Revision"/>
    <w:hidden/>
    <w:uiPriority w:val="99"/>
    <w:semiHidden/>
    <w:rsid w:val="00C46C6C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59BE"/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159BE"/>
    <w:rPr>
      <w:rFonts w:ascii="Times New Roman" w:hAnsi="Times New Roman" w:eastAsia="Times New Roman" w:cs="Times New Roman"/>
      <w:sz w:val="20"/>
      <w:szCs w:val="20"/>
      <w:lang w:val="en-US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59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5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9B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7687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7687A"/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character" w:styleId="PageNumber">
    <w:name w:val="page number"/>
    <w:basedOn w:val="DefaultParagraphFont"/>
    <w:uiPriority w:val="99"/>
    <w:semiHidden/>
    <w:unhideWhenUsed/>
    <w:rsid w:val="00B7687A"/>
  </w:style>
  <w:style w:type="paragraph" w:styleId="Header">
    <w:name w:val="header"/>
    <w:basedOn w:val="Normal"/>
    <w:link w:val="HeaderChar"/>
    <w:uiPriority w:val="99"/>
    <w:unhideWhenUsed/>
    <w:rsid w:val="00B7687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7687A"/>
    <w:rPr>
      <w:rFonts w:ascii="Times New Roman" w:hAnsi="Times New Roman" w:eastAsia="Times New Roman" w:cs="Times New Roman"/>
      <w:sz w:val="24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ca4486a6093f4e72" /><Relationship Type="http://schemas.microsoft.com/office/2020/10/relationships/intelligence" Target="intelligence2.xml" Id="Rb863fa26e807472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44b7a-00be-4dc8-b758-df1b485d647c}"/>
      </w:docPartPr>
      <w:docPartBody>
        <w:p w14:paraId="53A4C6E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D72E9-C294-408D-A7D6-3143EE97E59B}"/>
</file>

<file path=customXml/itemProps2.xml><?xml version="1.0" encoding="utf-8"?>
<ds:datastoreItem xmlns:ds="http://schemas.openxmlformats.org/officeDocument/2006/customXml" ds:itemID="{829F211B-51D4-4B69-9986-48B02FFA70A8}"/>
</file>

<file path=customXml/itemProps3.xml><?xml version="1.0" encoding="utf-8"?>
<ds:datastoreItem xmlns:ds="http://schemas.openxmlformats.org/officeDocument/2006/customXml" ds:itemID="{8BE5A063-2B84-4E20-95CB-ED626EEEB856}"/>
</file>

<file path=customXml/itemProps4.xml><?xml version="1.0" encoding="utf-8"?>
<ds:datastoreItem xmlns:ds="http://schemas.openxmlformats.org/officeDocument/2006/customXml" ds:itemID="{E7284C96-5F0F-4C80-85C6-9B521A33A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Peñaranda Zárate</dc:creator>
  <cp:keywords/>
  <dc:description/>
  <cp:lastModifiedBy>Roberto Céspedes Gómez</cp:lastModifiedBy>
  <cp:revision>7</cp:revision>
  <cp:lastPrinted>2021-05-03T07:39:00Z</cp:lastPrinted>
  <dcterms:created xsi:type="dcterms:W3CDTF">2023-01-13T09:34:00Z</dcterms:created>
  <dcterms:modified xsi:type="dcterms:W3CDTF">2023-01-23T08:21:43Z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  <property fmtid="{D5CDD505-2E9C-101B-9397-08002B2CF9AE}" pid="3" name="MediaServiceImageTags">
    <vt:lpwstr/>
  </property>
</Properties>
</file>