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32EC" w:rsidR="001021F5" w:rsidP="001021F5" w:rsidRDefault="001021F5" w14:paraId="7B46B7C1" w14:textId="07842B5F">
      <w:pPr>
        <w:ind w:left="-180" w:right="7609"/>
        <w:contextualSpacing/>
        <w:jc w:val="center"/>
        <w:rPr>
          <w:rFonts w:asciiTheme="minorHAnsi" w:hAnsiTheme="minorHAnsi" w:cstheme="minorHAnsi"/>
          <w:szCs w:val="24"/>
          <w:lang w:val="es-ES"/>
        </w:rPr>
      </w:pPr>
    </w:p>
    <w:p w:rsidR="00B7687A" w:rsidP="00D15372" w:rsidRDefault="00B7687A" w14:paraId="5F8ED98D" w14:textId="77777777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MPCRG </w:t>
      </w:r>
    </w:p>
    <w:p w:rsidRPr="000432EC" w:rsidR="00D15372" w:rsidP="00D15372" w:rsidRDefault="00B7687A" w14:paraId="21F621E4" w14:textId="6215208E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PROPUESTA DE 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>INTERVENCI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 xml:space="preserve">N DE COSTA RICA </w:t>
      </w:r>
    </w:p>
    <w:p w:rsidRPr="000432EC" w:rsidR="00D15372" w:rsidP="00D15372" w:rsidRDefault="00D15372" w14:paraId="229FB5F9" w14:textId="37755962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 w:rsidRPr="000432EC">
        <w:rPr>
          <w:rFonts w:asciiTheme="minorHAnsi" w:hAnsiTheme="minorHAnsi" w:cstheme="minorHAnsi"/>
          <w:b/>
          <w:bCs/>
          <w:szCs w:val="24"/>
          <w:lang w:val="es-ES"/>
        </w:rPr>
        <w:t xml:space="preserve"> EXAMEN PERI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>
        <w:rPr>
          <w:rFonts w:asciiTheme="minorHAnsi" w:hAnsiTheme="minorHAnsi" w:cstheme="minorHAnsi"/>
          <w:b/>
          <w:bCs/>
          <w:szCs w:val="24"/>
          <w:lang w:val="es-ES"/>
        </w:rPr>
        <w:t>DICO UNIVERSAL</w:t>
      </w:r>
    </w:p>
    <w:p w:rsidR="001C78AC" w:rsidP="156E8C17" w:rsidRDefault="00674998" w14:paraId="551E5E30" w14:textId="53E597B5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lang w:val="es-ES"/>
        </w:rPr>
      </w:pPr>
      <w:r w:rsidRPr="156E8C17" w:rsidR="00674998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República </w:t>
      </w:r>
      <w:r w:rsidRPr="156E8C17" w:rsidR="000A4001">
        <w:rPr>
          <w:rFonts w:ascii="Calibri" w:hAnsi="Calibri" w:cs="" w:asciiTheme="minorAscii" w:hAnsiTheme="minorAscii" w:cstheme="minorBidi"/>
          <w:b w:val="1"/>
          <w:bCs w:val="1"/>
          <w:lang w:val="es-ES"/>
        </w:rPr>
        <w:t>Che</w:t>
      </w:r>
      <w:r w:rsidRPr="156E8C17" w:rsidR="5C59B1EA">
        <w:rPr>
          <w:rFonts w:ascii="Calibri" w:hAnsi="Calibri" w:cs="" w:asciiTheme="minorAscii" w:hAnsiTheme="minorAscii" w:cstheme="minorBidi"/>
          <w:b w:val="1"/>
          <w:bCs w:val="1"/>
          <w:lang w:val="es-ES"/>
        </w:rPr>
        <w:t>ca</w:t>
      </w:r>
      <w:r w:rsidRPr="156E8C17" w:rsidR="00594DA3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 </w:t>
      </w:r>
      <w:r w:rsidRPr="156E8C17" w:rsidR="006006C1">
        <w:rPr>
          <w:rFonts w:ascii="Calibri" w:hAnsi="Calibri" w:cs="" w:asciiTheme="minorAscii" w:hAnsiTheme="minorAscii" w:cstheme="minorBidi"/>
          <w:b w:val="1"/>
          <w:bCs w:val="1"/>
          <w:lang w:val="es-ES"/>
        </w:rPr>
        <w:t>–</w:t>
      </w:r>
      <w:r w:rsidRPr="156E8C17" w:rsidR="00594DA3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 CZE</w:t>
      </w:r>
    </w:p>
    <w:p w:rsidRPr="00674998" w:rsidR="71F403AE" w:rsidP="156E8C17" w:rsidRDefault="00674998" w14:paraId="3418C597" w14:textId="40347D01" w14:noSpellErr="1">
      <w:pPr>
        <w:jc w:val="center"/>
        <w:rPr>
          <w:rFonts w:ascii="Calibri" w:hAnsi="Calibri" w:eastAsia="Calibri" w:cs="Calibri"/>
          <w:color w:val="000000" w:themeColor="text1"/>
          <w:lang w:val="es-CR"/>
        </w:rPr>
      </w:pPr>
      <w:r w:rsidRPr="156E8C17" w:rsidR="00674998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Lunes</w:t>
      </w:r>
      <w:r w:rsidRPr="156E8C17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</w:t>
      </w:r>
      <w:r w:rsidRPr="156E8C17" w:rsidR="00674998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23</w:t>
      </w:r>
      <w:r w:rsidRPr="156E8C17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de</w:t>
      </w:r>
      <w:r w:rsidRPr="156E8C17" w:rsidR="00674998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e</w:t>
      </w:r>
      <w:r w:rsidRPr="156E8C17" w:rsidR="00674998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nero </w:t>
      </w:r>
      <w:r w:rsidRPr="156E8C17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de 202</w:t>
      </w:r>
      <w:r w:rsidRPr="156E8C17" w:rsidR="00674998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3</w:t>
      </w:r>
      <w:r w:rsidRPr="156E8C17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</w:t>
      </w:r>
      <w:r w:rsidRPr="156E8C17" w:rsidR="006006C1">
        <w:rPr>
          <w:rFonts w:ascii="Calibri" w:hAnsi="Calibri" w:cs="" w:asciiTheme="minorAscii" w:hAnsiTheme="minorAscii" w:cstheme="minorBidi"/>
          <w:b w:val="1"/>
          <w:bCs w:val="1"/>
          <w:lang w:val="es-ES"/>
        </w:rPr>
        <w:t>–</w:t>
      </w:r>
      <w:r w:rsidRPr="156E8C17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 </w:t>
      </w:r>
      <w:r w:rsidRPr="156E8C17" w:rsidR="000A4001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09</w:t>
      </w:r>
      <w:r w:rsidRPr="156E8C17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:</w:t>
      </w:r>
      <w:r w:rsidRPr="156E8C17" w:rsidR="000A4001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0</w:t>
      </w:r>
      <w:r w:rsidRPr="156E8C17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0-1</w:t>
      </w:r>
      <w:r w:rsidRPr="156E8C17" w:rsidR="000A4001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2</w:t>
      </w:r>
      <w:r w:rsidRPr="156E8C17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:</w:t>
      </w:r>
      <w:r w:rsidRPr="156E8C17" w:rsidR="000A4001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3</w:t>
      </w:r>
      <w:r w:rsidRPr="156E8C17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0</w:t>
      </w:r>
    </w:p>
    <w:p w:rsidRPr="00674998" w:rsidR="71F403AE" w:rsidP="156E8C17" w:rsidRDefault="71F403AE" w14:paraId="1122F2A1" w14:textId="4ABE65FF">
      <w:pPr>
        <w:jc w:val="center"/>
        <w:rPr>
          <w:rFonts w:ascii="Calibri" w:hAnsi="Calibri" w:eastAsia="Calibri" w:cs="Calibri"/>
          <w:color w:val="000000" w:themeColor="text1"/>
          <w:lang w:val="es-CR"/>
        </w:rPr>
      </w:pPr>
      <w:r w:rsidRPr="156E8C17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 xml:space="preserve">Posición </w:t>
      </w:r>
      <w:r w:rsidRPr="156E8C17" w:rsidR="6C25447C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62</w:t>
      </w:r>
    </w:p>
    <w:p w:rsidR="6742A36E" w:rsidP="156E8C17" w:rsidRDefault="6742A36E" w14:paraId="5296ECBE" w14:textId="25B65405">
      <w:pPr>
        <w:jc w:val="center"/>
        <w:rPr>
          <w:rFonts w:ascii="Calibri" w:hAnsi="Calibri" w:cs="" w:asciiTheme="minorAscii" w:hAnsiTheme="minorAscii" w:cstheme="minorBidi"/>
          <w:b w:val="1"/>
          <w:bCs w:val="1"/>
          <w:lang w:val="es-ES"/>
        </w:rPr>
      </w:pPr>
      <w:r w:rsidRPr="3F772756" w:rsidR="6742A36E">
        <w:rPr>
          <w:rFonts w:ascii="Calibri" w:hAnsi="Calibri" w:cs="" w:asciiTheme="minorAscii" w:hAnsiTheme="minorAscii" w:cstheme="minorBidi"/>
          <w:b w:val="1"/>
          <w:bCs w:val="1"/>
          <w:lang w:val="es-ES"/>
        </w:rPr>
        <w:t>1 minuto</w:t>
      </w:r>
      <w:r w:rsidRPr="3F772756" w:rsidR="4EA02FA5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 </w:t>
      </w:r>
      <w:r w:rsidRPr="3F772756" w:rsidR="399FE759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y </w:t>
      </w:r>
      <w:r w:rsidRPr="3F772756" w:rsidR="4EA02FA5">
        <w:rPr>
          <w:rFonts w:ascii="Calibri" w:hAnsi="Calibri" w:cs="" w:asciiTheme="minorAscii" w:hAnsiTheme="minorAscii" w:cstheme="minorBidi"/>
          <w:b w:val="1"/>
          <w:bCs w:val="1"/>
          <w:lang w:val="es-ES"/>
        </w:rPr>
        <w:t xml:space="preserve">15 </w:t>
      </w:r>
      <w:r w:rsidRPr="3F772756" w:rsidR="4EA02FA5">
        <w:rPr>
          <w:rFonts w:ascii="Calibri" w:hAnsi="Calibri" w:cs="" w:asciiTheme="minorAscii" w:hAnsiTheme="minorAscii" w:cstheme="minorBidi"/>
          <w:b w:val="1"/>
          <w:bCs w:val="1"/>
          <w:lang w:val="es-ES"/>
        </w:rPr>
        <w:t>seg</w:t>
      </w:r>
      <w:r w:rsidRPr="3F772756" w:rsidR="129CC799">
        <w:rPr>
          <w:rFonts w:ascii="Calibri" w:hAnsi="Calibri" w:cs="" w:asciiTheme="minorAscii" w:hAnsiTheme="minorAscii" w:cstheme="minorBidi"/>
          <w:b w:val="1"/>
          <w:bCs w:val="1"/>
          <w:lang w:val="es-ES"/>
        </w:rPr>
        <w:t>undos</w:t>
      </w:r>
    </w:p>
    <w:p w:rsidR="6FB60658" w:rsidP="3F772756" w:rsidRDefault="6FB60658" w14:paraId="1C9B3EDF" w14:textId="5F86CF64">
      <w:pPr>
        <w:pStyle w:val="Normal"/>
        <w:jc w:val="center"/>
        <w:rPr>
          <w:rFonts w:ascii="Calibri" w:hAnsi="Calibri" w:cs="" w:asciiTheme="minorAscii" w:hAnsiTheme="minorAscii" w:cstheme="minorBidi"/>
          <w:b w:val="1"/>
          <w:bCs w:val="1"/>
          <w:lang w:val="es-ES"/>
        </w:rPr>
      </w:pPr>
      <w:r w:rsidRPr="3F772756" w:rsidR="6FB60658">
        <w:rPr>
          <w:rFonts w:ascii="Calibri" w:hAnsi="Calibri" w:cs="" w:asciiTheme="minorAscii" w:hAnsiTheme="minorAscii" w:cstheme="minorBidi"/>
          <w:b w:val="1"/>
          <w:bCs w:val="1"/>
          <w:lang w:val="es-ES"/>
        </w:rPr>
        <w:t>[</w:t>
      </w:r>
      <w:proofErr w:type="spellStart"/>
      <w:r w:rsidRPr="3F772756" w:rsidR="6FB60658">
        <w:rPr>
          <w:rFonts w:ascii="Calibri" w:hAnsi="Calibri" w:cs="" w:asciiTheme="minorAscii" w:hAnsiTheme="minorAscii" w:cstheme="minorBidi"/>
          <w:b w:val="1"/>
          <w:bCs w:val="1"/>
          <w:i w:val="1"/>
          <w:iCs w:val="1"/>
          <w:sz w:val="20"/>
          <w:szCs w:val="20"/>
          <w:lang w:val="es-ES"/>
        </w:rPr>
        <w:t>check</w:t>
      </w:r>
      <w:proofErr w:type="spellEnd"/>
      <w:r w:rsidRPr="3F772756" w:rsidR="6FB60658">
        <w:rPr>
          <w:rFonts w:ascii="Calibri" w:hAnsi="Calibri" w:cs="" w:asciiTheme="minorAscii" w:hAnsiTheme="minorAscii" w:cstheme="minorBidi"/>
          <w:b w:val="1"/>
          <w:bCs w:val="1"/>
          <w:i w:val="1"/>
          <w:iCs w:val="1"/>
          <w:sz w:val="20"/>
          <w:szCs w:val="20"/>
          <w:lang w:val="es-ES"/>
        </w:rPr>
        <w:t xml:space="preserve"> </w:t>
      </w:r>
      <w:proofErr w:type="spellStart"/>
      <w:r w:rsidRPr="3F772756" w:rsidR="6FB60658">
        <w:rPr>
          <w:rFonts w:ascii="Calibri" w:hAnsi="Calibri" w:cs="" w:asciiTheme="minorAscii" w:hAnsiTheme="minorAscii" w:cstheme="minorBidi"/>
          <w:b w:val="1"/>
          <w:bCs w:val="1"/>
          <w:i w:val="1"/>
          <w:iCs w:val="1"/>
          <w:sz w:val="20"/>
          <w:szCs w:val="20"/>
          <w:lang w:val="es-ES"/>
        </w:rPr>
        <w:t>against</w:t>
      </w:r>
      <w:proofErr w:type="spellEnd"/>
      <w:r w:rsidRPr="3F772756" w:rsidR="6FB60658">
        <w:rPr>
          <w:rFonts w:ascii="Calibri" w:hAnsi="Calibri" w:cs="" w:asciiTheme="minorAscii" w:hAnsiTheme="minorAscii" w:cstheme="minorBidi"/>
          <w:b w:val="1"/>
          <w:bCs w:val="1"/>
          <w:i w:val="1"/>
          <w:iCs w:val="1"/>
          <w:sz w:val="20"/>
          <w:szCs w:val="20"/>
          <w:lang w:val="es-ES"/>
        </w:rPr>
        <w:t xml:space="preserve"> </w:t>
      </w:r>
      <w:proofErr w:type="spellStart"/>
      <w:r w:rsidRPr="3F772756" w:rsidR="6FB60658">
        <w:rPr>
          <w:rFonts w:ascii="Calibri" w:hAnsi="Calibri" w:cs="" w:asciiTheme="minorAscii" w:hAnsiTheme="minorAscii" w:cstheme="minorBidi"/>
          <w:b w:val="1"/>
          <w:bCs w:val="1"/>
          <w:i w:val="1"/>
          <w:iCs w:val="1"/>
          <w:sz w:val="20"/>
          <w:szCs w:val="20"/>
          <w:lang w:val="es-ES"/>
        </w:rPr>
        <w:t>delivery</w:t>
      </w:r>
      <w:proofErr w:type="spellEnd"/>
      <w:r w:rsidRPr="3F772756" w:rsidR="6FB60658">
        <w:rPr>
          <w:rFonts w:ascii="Calibri" w:hAnsi="Calibri" w:cs="" w:asciiTheme="minorAscii" w:hAnsiTheme="minorAscii" w:cstheme="minorBidi"/>
          <w:b w:val="1"/>
          <w:bCs w:val="1"/>
          <w:lang w:val="es-ES"/>
        </w:rPr>
        <w:t>]</w:t>
      </w:r>
    </w:p>
    <w:p w:rsidRPr="000432EC" w:rsidR="00D15372" w:rsidP="00BB1D6E" w:rsidRDefault="00D15372" w14:paraId="5D848E4C" w14:textId="47FD9349">
      <w:pPr>
        <w:rPr>
          <w:rFonts w:asciiTheme="minorHAnsi" w:hAnsiTheme="minorHAnsi" w:cstheme="minorHAnsi"/>
          <w:szCs w:val="24"/>
          <w:lang w:val="es-ES"/>
        </w:rPr>
      </w:pPr>
    </w:p>
    <w:p w:rsidRPr="00D75725" w:rsidR="00D22E93" w:rsidP="3F772756" w:rsidRDefault="00D22E93" w14:paraId="7F3506D7" w14:textId="1B2CE605">
      <w:pPr>
        <w:jc w:val="both"/>
        <w:rPr>
          <w:rFonts w:ascii="Calibri" w:hAnsi="Calibri" w:cs="Calibri" w:asciiTheme="minorAscii" w:hAnsiTheme="minorAscii" w:cstheme="minorAscii"/>
          <w:lang w:val="es-ES"/>
        </w:rPr>
      </w:pPr>
      <w:r w:rsidRPr="3F772756" w:rsidR="00D22E93">
        <w:rPr>
          <w:rFonts w:ascii="Calibri" w:hAnsi="Calibri" w:cs="Calibri" w:asciiTheme="minorAscii" w:hAnsiTheme="minorAscii" w:cstheme="minorAscii"/>
          <w:lang w:val="es-ES"/>
        </w:rPr>
        <w:t xml:space="preserve">Gracias </w:t>
      </w:r>
      <w:r w:rsidRPr="3F772756" w:rsidR="0B8A6792">
        <w:rPr>
          <w:rFonts w:ascii="Calibri" w:hAnsi="Calibri" w:cs="Calibri" w:asciiTheme="minorAscii" w:hAnsiTheme="minorAscii" w:cstheme="minorAscii"/>
          <w:lang w:val="es-ES"/>
        </w:rPr>
        <w:t>P</w:t>
      </w:r>
      <w:r w:rsidRPr="3F772756" w:rsidR="00D22E93">
        <w:rPr>
          <w:rFonts w:ascii="Calibri" w:hAnsi="Calibri" w:cs="Calibri" w:asciiTheme="minorAscii" w:hAnsiTheme="minorAscii" w:cstheme="minorAscii"/>
          <w:lang w:val="es-ES"/>
        </w:rPr>
        <w:t>resident</w:t>
      </w:r>
      <w:r w:rsidRPr="3F772756" w:rsidR="00C46C6C">
        <w:rPr>
          <w:rFonts w:ascii="Calibri" w:hAnsi="Calibri" w:cs="Calibri" w:asciiTheme="minorAscii" w:hAnsiTheme="minorAscii" w:cstheme="minorAscii"/>
          <w:lang w:val="es-ES"/>
        </w:rPr>
        <w:t>e</w:t>
      </w:r>
      <w:r w:rsidRPr="3F772756" w:rsidR="00D22E93">
        <w:rPr>
          <w:rFonts w:ascii="Calibri" w:hAnsi="Calibri" w:cs="Calibri" w:asciiTheme="minorAscii" w:hAnsiTheme="minorAscii" w:cstheme="minorAscii"/>
          <w:lang w:val="es-ES"/>
        </w:rPr>
        <w:t xml:space="preserve">, </w:t>
      </w:r>
    </w:p>
    <w:p w:rsidRPr="00D75725" w:rsidR="00D22E93" w:rsidP="00D22E93" w:rsidRDefault="00D22E93" w14:paraId="305457EC" w14:textId="77777777">
      <w:pPr>
        <w:jc w:val="both"/>
        <w:rPr>
          <w:rFonts w:asciiTheme="minorHAnsi" w:hAnsiTheme="minorHAnsi" w:cstheme="minorHAnsi"/>
          <w:szCs w:val="24"/>
          <w:lang w:val="es-ES_tradnl"/>
        </w:rPr>
      </w:pPr>
      <w:r w:rsidRPr="00D75725">
        <w:rPr>
          <w:rFonts w:asciiTheme="minorHAnsi" w:hAnsiTheme="minorHAnsi" w:cstheme="minorHAnsi"/>
          <w:szCs w:val="24"/>
          <w:lang w:val="es-ES_tradnl"/>
        </w:rPr>
        <w:tab/>
      </w:r>
    </w:p>
    <w:p w:rsidR="00D22E93" w:rsidP="156E8C17" w:rsidRDefault="00D22E93" w14:paraId="33E8361B" w14:textId="6FB759F8">
      <w:pPr>
        <w:jc w:val="both"/>
        <w:rPr>
          <w:rFonts w:ascii="Calibri" w:hAnsi="Calibri" w:cs="" w:asciiTheme="minorAscii" w:hAnsiTheme="minorAscii" w:cstheme="minorBidi"/>
          <w:lang w:val="es-ES"/>
        </w:rPr>
      </w:pPr>
      <w:r w:rsidRPr="156E8C17" w:rsidR="00D22E93">
        <w:rPr>
          <w:rFonts w:ascii="Calibri" w:hAnsi="Calibri" w:cs="" w:asciiTheme="minorAscii" w:hAnsiTheme="minorAscii" w:cstheme="minorBidi"/>
          <w:lang w:val="es-CR"/>
        </w:rPr>
        <w:t>Costa Rica agradece a</w:t>
      </w:r>
      <w:r w:rsidRPr="156E8C17" w:rsidR="0056716C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156E8C17" w:rsidR="000A4001">
        <w:rPr>
          <w:rFonts w:ascii="Calibri" w:hAnsi="Calibri" w:cs="" w:asciiTheme="minorAscii" w:hAnsiTheme="minorAscii" w:cstheme="minorBidi"/>
          <w:lang w:val="es-CR"/>
        </w:rPr>
        <w:t>Chequia</w:t>
      </w:r>
      <w:r w:rsidRPr="156E8C17" w:rsidR="009E370E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156E8C17" w:rsidR="00D22E93">
        <w:rPr>
          <w:rFonts w:ascii="Calibri" w:hAnsi="Calibri" w:cs="" w:asciiTheme="minorAscii" w:hAnsiTheme="minorAscii" w:cstheme="minorBidi"/>
          <w:lang w:val="es-CR"/>
        </w:rPr>
        <w:t xml:space="preserve">por </w:t>
      </w:r>
      <w:r w:rsidRPr="156E8C17" w:rsidR="002C0D55">
        <w:rPr>
          <w:rFonts w:ascii="Calibri" w:hAnsi="Calibri" w:cs="" w:asciiTheme="minorAscii" w:hAnsiTheme="minorAscii" w:cstheme="minorBidi"/>
          <w:lang w:val="es-CR"/>
        </w:rPr>
        <w:t>la presentación de</w:t>
      </w:r>
      <w:r w:rsidRPr="156E8C17" w:rsidR="004C0584">
        <w:rPr>
          <w:rFonts w:ascii="Calibri" w:hAnsi="Calibri" w:cs="" w:asciiTheme="minorAscii" w:hAnsiTheme="minorAscii" w:cstheme="minorBidi"/>
          <w:lang w:val="es-CR"/>
        </w:rPr>
        <w:t xml:space="preserve"> su</w:t>
      </w:r>
      <w:r w:rsidRPr="156E8C17" w:rsidR="002C0D55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156E8C17" w:rsidR="00D22E93">
        <w:rPr>
          <w:rFonts w:ascii="Calibri" w:hAnsi="Calibri" w:cs="" w:asciiTheme="minorAscii" w:hAnsiTheme="minorAscii" w:cstheme="minorBidi"/>
          <w:lang w:val="es-CR"/>
        </w:rPr>
        <w:t>Informe</w:t>
      </w:r>
      <w:r w:rsidRPr="156E8C17" w:rsidR="00DA41C1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156E8C17" w:rsidR="33948012">
        <w:rPr>
          <w:rFonts w:ascii="Calibri" w:hAnsi="Calibri" w:cs="" w:asciiTheme="minorAscii" w:hAnsiTheme="minorAscii" w:cstheme="minorBidi"/>
          <w:lang w:val="es-CR"/>
        </w:rPr>
        <w:t>y</w:t>
      </w:r>
      <w:r w:rsidRPr="156E8C17" w:rsidR="00D22E93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156E8C17" w:rsidR="00CF7D93">
        <w:rPr>
          <w:rFonts w:ascii="Calibri" w:hAnsi="Calibri" w:cs="" w:asciiTheme="minorAscii" w:hAnsiTheme="minorAscii" w:cstheme="minorBidi"/>
          <w:lang w:val="es-ES"/>
        </w:rPr>
        <w:t xml:space="preserve">ofrece </w:t>
      </w:r>
      <w:r w:rsidRPr="156E8C17" w:rsidR="00D22E93">
        <w:rPr>
          <w:rFonts w:ascii="Calibri" w:hAnsi="Calibri" w:cs="" w:asciiTheme="minorAscii" w:hAnsiTheme="minorAscii" w:cstheme="minorBidi"/>
          <w:lang w:val="es-ES"/>
        </w:rPr>
        <w:t>las siguientes recomendaciones:</w:t>
      </w:r>
    </w:p>
    <w:p w:rsidR="003B2C4B" w:rsidP="003B2C4B" w:rsidRDefault="003B2C4B" w14:paraId="57A23B74" w14:textId="77777777">
      <w:pPr>
        <w:jc w:val="both"/>
        <w:rPr>
          <w:rFonts w:asciiTheme="minorHAnsi" w:hAnsiTheme="minorHAnsi" w:cstheme="minorBidi"/>
          <w:lang w:val="es-ES"/>
        </w:rPr>
      </w:pPr>
    </w:p>
    <w:p w:rsidR="004F01B4" w:rsidP="156E8C17" w:rsidRDefault="004F01B4" w14:paraId="201AB7EB" w14:textId="19C6E164">
      <w:pPr>
        <w:pStyle w:val="ListParagraph"/>
        <w:numPr>
          <w:ilvl w:val="0"/>
          <w:numId w:val="13"/>
        </w:numPr>
        <w:jc w:val="both"/>
        <w:rPr>
          <w:rFonts w:ascii="Calibri" w:hAnsi="Calibri" w:cs="" w:asciiTheme="minorAscii" w:hAnsiTheme="minorAscii" w:cstheme="minorBidi"/>
          <w:lang w:val="es-ES"/>
        </w:rPr>
      </w:pPr>
      <w:r w:rsidRPr="156E8C17" w:rsidR="004F01B4">
        <w:rPr>
          <w:rFonts w:ascii="Calibri" w:hAnsi="Calibri" w:cs="" w:asciiTheme="minorAscii" w:hAnsiTheme="minorAscii" w:cstheme="minorBidi"/>
          <w:lang w:val="es-ES"/>
        </w:rPr>
        <w:t>C</w:t>
      </w:r>
      <w:r w:rsidRPr="156E8C17" w:rsidR="004F01B4">
        <w:rPr>
          <w:rFonts w:ascii="Calibri" w:hAnsi="Calibri" w:cs="" w:asciiTheme="minorAscii" w:hAnsiTheme="minorAscii" w:cstheme="minorBidi"/>
          <w:lang w:val="es-ES"/>
        </w:rPr>
        <w:t>ambia</w:t>
      </w:r>
      <w:r w:rsidRPr="156E8C17" w:rsidR="00814999">
        <w:rPr>
          <w:rFonts w:ascii="Calibri" w:hAnsi="Calibri" w:cs="" w:asciiTheme="minorAscii" w:hAnsiTheme="minorAscii" w:cstheme="minorBidi"/>
          <w:lang w:val="es-ES"/>
        </w:rPr>
        <w:t>r</w:t>
      </w:r>
      <w:r w:rsidRPr="156E8C17" w:rsidR="004F01B4">
        <w:rPr>
          <w:rFonts w:ascii="Calibri" w:hAnsi="Calibri" w:cs="" w:asciiTheme="minorAscii" w:hAnsiTheme="minorAscii" w:cstheme="minorBidi"/>
          <w:lang w:val="es-ES"/>
        </w:rPr>
        <w:t xml:space="preserve"> la definición legal de violación dentro del </w:t>
      </w:r>
      <w:r w:rsidRPr="156E8C17" w:rsidR="00814999">
        <w:rPr>
          <w:rFonts w:ascii="Calibri" w:hAnsi="Calibri" w:cs="" w:asciiTheme="minorAscii" w:hAnsiTheme="minorAscii" w:cstheme="minorBidi"/>
          <w:lang w:val="es-ES"/>
        </w:rPr>
        <w:t>C</w:t>
      </w:r>
      <w:r w:rsidRPr="156E8C17" w:rsidR="004F01B4">
        <w:rPr>
          <w:rFonts w:ascii="Calibri" w:hAnsi="Calibri" w:cs="" w:asciiTheme="minorAscii" w:hAnsiTheme="minorAscii" w:cstheme="minorBidi"/>
          <w:lang w:val="es-ES"/>
        </w:rPr>
        <w:t xml:space="preserve">ódigo </w:t>
      </w:r>
      <w:r w:rsidRPr="156E8C17" w:rsidR="00814999">
        <w:rPr>
          <w:rFonts w:ascii="Calibri" w:hAnsi="Calibri" w:cs="" w:asciiTheme="minorAscii" w:hAnsiTheme="minorAscii" w:cstheme="minorBidi"/>
          <w:lang w:val="es-ES"/>
        </w:rPr>
        <w:t>P</w:t>
      </w:r>
      <w:r w:rsidRPr="156E8C17" w:rsidR="004F01B4">
        <w:rPr>
          <w:rFonts w:ascii="Calibri" w:hAnsi="Calibri" w:cs="" w:asciiTheme="minorAscii" w:hAnsiTheme="minorAscii" w:cstheme="minorBidi"/>
          <w:lang w:val="es-ES"/>
        </w:rPr>
        <w:t>enal para</w:t>
      </w:r>
      <w:r w:rsidRPr="156E8C17" w:rsidR="004F01B4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156E8C17" w:rsidR="12F92BAD">
        <w:rPr>
          <w:rFonts w:ascii="Calibri" w:hAnsi="Calibri" w:cs="" w:asciiTheme="minorAscii" w:hAnsiTheme="minorAscii" w:cstheme="minorBidi"/>
          <w:lang w:val="es-ES"/>
        </w:rPr>
        <w:t>incorporar</w:t>
      </w:r>
      <w:r w:rsidRPr="156E8C17" w:rsidR="004F01B4">
        <w:rPr>
          <w:rFonts w:ascii="Calibri" w:hAnsi="Calibri" w:cs="" w:asciiTheme="minorAscii" w:hAnsiTheme="minorAscii" w:cstheme="minorBidi"/>
          <w:lang w:val="es-ES"/>
        </w:rPr>
        <w:t xml:space="preserve"> la falta de consentimiento</w:t>
      </w:r>
      <w:r w:rsidRPr="156E8C17" w:rsidR="59128DBD">
        <w:rPr>
          <w:rFonts w:ascii="Calibri" w:hAnsi="Calibri" w:cs="" w:asciiTheme="minorAscii" w:hAnsiTheme="minorAscii" w:cstheme="minorBidi"/>
          <w:lang w:val="es-ES"/>
        </w:rPr>
        <w:t>.</w:t>
      </w:r>
    </w:p>
    <w:p w:rsidR="00A411B0" w:rsidP="156E8C17" w:rsidRDefault="009D13A5" w14:paraId="2D0988DA" w14:textId="30B12004">
      <w:pPr>
        <w:pStyle w:val="ListParagraph"/>
        <w:numPr>
          <w:ilvl w:val="0"/>
          <w:numId w:val="13"/>
        </w:numPr>
        <w:jc w:val="both"/>
        <w:rPr>
          <w:rFonts w:ascii="Calibri" w:hAnsi="Calibri" w:cs="" w:asciiTheme="minorAscii" w:hAnsiTheme="minorAscii" w:cstheme="minorBidi"/>
          <w:lang w:val="es-ES"/>
        </w:rPr>
      </w:pPr>
      <w:r w:rsidRPr="156E8C17" w:rsidR="00A411B0">
        <w:rPr>
          <w:rFonts w:ascii="Calibri" w:hAnsi="Calibri" w:cs="" w:asciiTheme="minorAscii" w:hAnsiTheme="minorAscii" w:cstheme="minorBidi"/>
          <w:lang w:val="es-ES"/>
        </w:rPr>
        <w:t>Implementar una política pública de largo plazo para e</w:t>
      </w:r>
      <w:r w:rsidRPr="156E8C17" w:rsidR="00A411B0">
        <w:rPr>
          <w:rFonts w:ascii="Calibri" w:hAnsi="Calibri" w:cs="" w:asciiTheme="minorAscii" w:hAnsiTheme="minorAscii" w:cstheme="minorBidi"/>
          <w:lang w:val="es-ES"/>
        </w:rPr>
        <w:t xml:space="preserve">rradicar los estereotipos </w:t>
      </w:r>
      <w:r w:rsidRPr="156E8C17" w:rsidR="5FC3B1E4">
        <w:rPr>
          <w:rFonts w:ascii="Calibri" w:hAnsi="Calibri" w:cs="" w:asciiTheme="minorAscii" w:hAnsiTheme="minorAscii" w:cstheme="minorBidi"/>
          <w:lang w:val="es-ES"/>
        </w:rPr>
        <w:t>de</w:t>
      </w:r>
      <w:r w:rsidRPr="156E8C17" w:rsidR="00A411B0">
        <w:rPr>
          <w:rFonts w:ascii="Calibri" w:hAnsi="Calibri" w:cs="" w:asciiTheme="minorAscii" w:hAnsiTheme="minorAscii" w:cstheme="minorBidi"/>
          <w:lang w:val="es-ES"/>
        </w:rPr>
        <w:t xml:space="preserve"> género</w:t>
      </w:r>
      <w:r w:rsidRPr="156E8C17" w:rsidR="2C85C9DC">
        <w:rPr>
          <w:rFonts w:ascii="Calibri" w:hAnsi="Calibri" w:cs="" w:asciiTheme="minorAscii" w:hAnsiTheme="minorAscii" w:cstheme="minorBidi"/>
          <w:lang w:val="es-ES"/>
        </w:rPr>
        <w:t xml:space="preserve">, </w:t>
      </w:r>
      <w:r w:rsidRPr="156E8C17" w:rsidR="009D13A5">
        <w:rPr>
          <w:rFonts w:ascii="Calibri" w:hAnsi="Calibri" w:cs="" w:asciiTheme="minorAscii" w:hAnsiTheme="minorAscii" w:cstheme="minorBidi"/>
          <w:lang w:val="es-ES"/>
        </w:rPr>
        <w:t xml:space="preserve">reducir la </w:t>
      </w:r>
      <w:r w:rsidRPr="156E8C17" w:rsidR="009D13A5">
        <w:rPr>
          <w:rFonts w:ascii="Calibri" w:hAnsi="Calibri" w:cs="" w:asciiTheme="minorAscii" w:hAnsiTheme="minorAscii" w:cstheme="minorBidi"/>
          <w:lang w:val="es-ES"/>
        </w:rPr>
        <w:t>brecha</w:t>
      </w:r>
      <w:r w:rsidRPr="156E8C17" w:rsidR="009D13A5">
        <w:rPr>
          <w:rFonts w:ascii="Calibri" w:hAnsi="Calibri" w:cs="" w:asciiTheme="minorAscii" w:hAnsiTheme="minorAscii" w:cstheme="minorBidi"/>
          <w:lang w:val="es-ES"/>
        </w:rPr>
        <w:t xml:space="preserve"> salarial</w:t>
      </w:r>
      <w:r w:rsidRPr="156E8C17" w:rsidR="00A411B0">
        <w:rPr>
          <w:rFonts w:ascii="Calibri" w:hAnsi="Calibri" w:cs="" w:asciiTheme="minorAscii" w:hAnsiTheme="minorAscii" w:cstheme="minorBidi"/>
          <w:lang w:val="es-ES"/>
        </w:rPr>
        <w:t>, aumentar la participación de la mujer en el mercado laboral y asegurar</w:t>
      </w:r>
      <w:r w:rsidRPr="156E8C17" w:rsidR="15AD13FB">
        <w:rPr>
          <w:rFonts w:ascii="Calibri" w:hAnsi="Calibri" w:cs="" w:asciiTheme="minorAscii" w:hAnsiTheme="minorAscii" w:cstheme="minorBidi"/>
          <w:lang w:val="es-ES"/>
        </w:rPr>
        <w:t xml:space="preserve"> su</w:t>
      </w:r>
      <w:r w:rsidRPr="156E8C17" w:rsidR="00A411B0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156E8C17" w:rsidR="00A411B0">
        <w:rPr>
          <w:rFonts w:ascii="Calibri" w:hAnsi="Calibri" w:cs="" w:asciiTheme="minorAscii" w:hAnsiTheme="minorAscii" w:cstheme="minorBidi"/>
          <w:lang w:val="es-ES"/>
        </w:rPr>
        <w:t>representación equitativa en la vida pública y política</w:t>
      </w:r>
      <w:r w:rsidRPr="156E8C17" w:rsidR="00A411B0">
        <w:rPr>
          <w:rFonts w:ascii="Calibri" w:hAnsi="Calibri" w:cs="" w:asciiTheme="minorAscii" w:hAnsiTheme="minorAscii" w:cstheme="minorBidi"/>
          <w:lang w:val="es-ES"/>
        </w:rPr>
        <w:t>.</w:t>
      </w:r>
      <w:r w:rsidRPr="156E8C17" w:rsidR="00A411B0">
        <w:rPr>
          <w:rFonts w:ascii="Calibri" w:hAnsi="Calibri" w:cs="" w:asciiTheme="minorAscii" w:hAnsiTheme="minorAscii" w:cstheme="minorBidi"/>
          <w:lang w:val="es-ES"/>
        </w:rPr>
        <w:t xml:space="preserve"> </w:t>
      </w:r>
    </w:p>
    <w:p w:rsidR="00A411B0" w:rsidP="00A411B0" w:rsidRDefault="00A411B0" w14:paraId="2611950D" w14:textId="77777777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Bidi"/>
          <w:lang w:val="es-ES"/>
        </w:rPr>
      </w:pPr>
      <w:r w:rsidRPr="156E8C17" w:rsidR="00A411B0">
        <w:rPr>
          <w:rFonts w:ascii="Calibri" w:hAnsi="Calibri" w:cs="" w:asciiTheme="minorAscii" w:hAnsiTheme="minorAscii" w:cstheme="minorBidi"/>
          <w:lang w:val="es-ES"/>
        </w:rPr>
        <w:t>Reformar el Código Civil para permitir el matrimonio de parejas del mismo sexo.</w:t>
      </w:r>
    </w:p>
    <w:p w:rsidRPr="00A411B0" w:rsidR="009D13A5" w:rsidP="156E8C17" w:rsidRDefault="00A411B0" w14:paraId="427983B6" w14:textId="139805B5">
      <w:pPr>
        <w:pStyle w:val="ListParagraph"/>
        <w:numPr>
          <w:ilvl w:val="0"/>
          <w:numId w:val="13"/>
        </w:numPr>
        <w:jc w:val="both"/>
        <w:rPr>
          <w:rFonts w:ascii="Calibri" w:hAnsi="Calibri" w:cs="" w:asciiTheme="minorAscii" w:hAnsiTheme="minorAscii" w:cstheme="minorBidi"/>
          <w:lang w:val="es-ES"/>
        </w:rPr>
      </w:pPr>
      <w:r w:rsidRPr="156E8C17" w:rsidR="00A411B0">
        <w:rPr>
          <w:rFonts w:ascii="Calibri" w:hAnsi="Calibri" w:cs="" w:asciiTheme="minorAscii" w:hAnsiTheme="minorAscii" w:cstheme="minorBidi"/>
          <w:lang w:val="es-ES"/>
        </w:rPr>
        <w:t xml:space="preserve">Transformar la Defensoría del Pueblo en </w:t>
      </w:r>
      <w:r w:rsidRPr="156E8C17" w:rsidR="00A411B0">
        <w:rPr>
          <w:rFonts w:ascii="Calibri" w:hAnsi="Calibri" w:cs="" w:asciiTheme="minorAscii" w:hAnsiTheme="minorAscii" w:cstheme="minorBidi"/>
          <w:lang w:val="es-ES"/>
        </w:rPr>
        <w:t xml:space="preserve">una </w:t>
      </w:r>
      <w:r w:rsidRPr="156E8C17" w:rsidR="00A411B0">
        <w:rPr>
          <w:rFonts w:ascii="Calibri" w:hAnsi="Calibri" w:cs="" w:asciiTheme="minorAscii" w:hAnsiTheme="minorAscii" w:cstheme="minorBidi"/>
          <w:lang w:val="es-ES"/>
        </w:rPr>
        <w:t>Institución Nacional de Derechos Humanos según los Principios de París.</w:t>
      </w:r>
    </w:p>
    <w:p w:rsidRPr="004F5D44" w:rsidR="00FF0119" w:rsidP="156E8C17" w:rsidRDefault="00FF0119" w14:paraId="2A5D1721" w14:textId="111A733A">
      <w:pPr>
        <w:pStyle w:val="ListParagraph"/>
        <w:numPr>
          <w:ilvl w:val="0"/>
          <w:numId w:val="13"/>
        </w:numPr>
        <w:jc w:val="both"/>
        <w:rPr>
          <w:rFonts w:ascii="Calibri" w:hAnsi="Calibri" w:cs="" w:asciiTheme="minorAscii" w:hAnsiTheme="minorAscii" w:cstheme="minorBidi"/>
          <w:lang w:val="es-ES"/>
        </w:rPr>
      </w:pPr>
      <w:r w:rsidRPr="156E8C17" w:rsidR="00FF0119">
        <w:rPr>
          <w:rFonts w:ascii="Calibri" w:hAnsi="Calibri" w:cs="" w:asciiTheme="minorAscii" w:hAnsiTheme="minorAscii" w:cstheme="minorBidi"/>
          <w:lang w:val="es-ES"/>
        </w:rPr>
        <w:t>Establecer un proce</w:t>
      </w:r>
      <w:r w:rsidRPr="156E8C17" w:rsidR="00A411B0">
        <w:rPr>
          <w:rFonts w:ascii="Calibri" w:hAnsi="Calibri" w:cs="" w:asciiTheme="minorAscii" w:hAnsiTheme="minorAscii" w:cstheme="minorBidi"/>
          <w:lang w:val="es-ES"/>
        </w:rPr>
        <w:t>dimiento legal</w:t>
      </w:r>
      <w:r w:rsidRPr="156E8C17" w:rsidR="00FF0119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156E8C17" w:rsidR="00A411B0">
        <w:rPr>
          <w:rFonts w:ascii="Calibri" w:hAnsi="Calibri" w:cs="" w:asciiTheme="minorAscii" w:hAnsiTheme="minorAscii" w:cstheme="minorBidi"/>
          <w:lang w:val="es-ES"/>
        </w:rPr>
        <w:t xml:space="preserve">claro </w:t>
      </w:r>
      <w:r w:rsidRPr="156E8C17" w:rsidR="00FF0119">
        <w:rPr>
          <w:rFonts w:ascii="Calibri" w:hAnsi="Calibri" w:cs="" w:asciiTheme="minorAscii" w:hAnsiTheme="minorAscii" w:cstheme="minorBidi"/>
          <w:lang w:val="es-ES"/>
        </w:rPr>
        <w:t>de determinación de la apatridia</w:t>
      </w:r>
      <w:r w:rsidRPr="156E8C17" w:rsidR="00FF0119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156E8C17" w:rsidR="00FF0119">
        <w:rPr>
          <w:rFonts w:ascii="Calibri" w:hAnsi="Calibri" w:cs="" w:asciiTheme="minorAscii" w:hAnsiTheme="minorAscii" w:cstheme="minorBidi"/>
          <w:lang w:val="es-ES"/>
        </w:rPr>
        <w:t>que garanti</w:t>
      </w:r>
      <w:r w:rsidRPr="156E8C17" w:rsidR="00A411B0">
        <w:rPr>
          <w:rFonts w:ascii="Calibri" w:hAnsi="Calibri" w:cs="" w:asciiTheme="minorAscii" w:hAnsiTheme="minorAscii" w:cstheme="minorBidi"/>
          <w:lang w:val="es-ES"/>
        </w:rPr>
        <w:t>ce</w:t>
      </w:r>
      <w:r w:rsidRPr="156E8C17" w:rsidR="00FF0119">
        <w:rPr>
          <w:rFonts w:ascii="Calibri" w:hAnsi="Calibri" w:cs="" w:asciiTheme="minorAscii" w:hAnsiTheme="minorAscii" w:cstheme="minorBidi"/>
          <w:lang w:val="es-ES"/>
        </w:rPr>
        <w:t xml:space="preserve"> derechos y garantías </w:t>
      </w:r>
      <w:r w:rsidRPr="156E8C17" w:rsidR="00A411B0">
        <w:rPr>
          <w:rFonts w:ascii="Calibri" w:hAnsi="Calibri" w:cs="" w:asciiTheme="minorAscii" w:hAnsiTheme="minorAscii" w:cstheme="minorBidi"/>
          <w:lang w:val="es-ES"/>
        </w:rPr>
        <w:t>básicos</w:t>
      </w:r>
      <w:r w:rsidRPr="156E8C17" w:rsidR="64C418A9">
        <w:rPr>
          <w:rFonts w:ascii="Calibri" w:hAnsi="Calibri" w:cs="" w:asciiTheme="minorAscii" w:hAnsiTheme="minorAscii" w:cstheme="minorBidi"/>
          <w:lang w:val="es-ES"/>
        </w:rPr>
        <w:t>, incluido el derecho a la residencia</w:t>
      </w:r>
      <w:r w:rsidRPr="156E8C17" w:rsidR="00A411B0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156E8C17" w:rsidR="00FF0119">
        <w:rPr>
          <w:rFonts w:ascii="Calibri" w:hAnsi="Calibri" w:cs="" w:asciiTheme="minorAscii" w:hAnsiTheme="minorAscii" w:cstheme="minorBidi"/>
          <w:lang w:val="es-ES"/>
        </w:rPr>
        <w:t>y condu</w:t>
      </w:r>
      <w:r w:rsidRPr="156E8C17" w:rsidR="00A411B0">
        <w:rPr>
          <w:rFonts w:ascii="Calibri" w:hAnsi="Calibri" w:cs="" w:asciiTheme="minorAscii" w:hAnsiTheme="minorAscii" w:cstheme="minorBidi"/>
          <w:lang w:val="es-ES"/>
        </w:rPr>
        <w:t>zca</w:t>
      </w:r>
      <w:r w:rsidRPr="156E8C17" w:rsidR="00FF0119">
        <w:rPr>
          <w:rFonts w:ascii="Calibri" w:hAnsi="Calibri" w:cs="" w:asciiTheme="minorAscii" w:hAnsiTheme="minorAscii" w:cstheme="minorBidi"/>
          <w:lang w:val="es-ES"/>
        </w:rPr>
        <w:t xml:space="preserve"> a</w:t>
      </w:r>
      <w:r w:rsidRPr="156E8C17" w:rsidR="004F5D44">
        <w:rPr>
          <w:rFonts w:ascii="Calibri" w:hAnsi="Calibri" w:cs="" w:asciiTheme="minorAscii" w:hAnsiTheme="minorAscii" w:cstheme="minorBidi"/>
          <w:lang w:val="es-ES"/>
        </w:rPr>
        <w:t xml:space="preserve">l otorgamiento del estatus </w:t>
      </w:r>
      <w:r w:rsidRPr="156E8C17" w:rsidR="004F5D44">
        <w:rPr>
          <w:rFonts w:ascii="Calibri" w:hAnsi="Calibri" w:cs="" w:asciiTheme="minorAscii" w:hAnsiTheme="minorAscii" w:cstheme="minorBidi"/>
          <w:lang w:val="es-ES"/>
        </w:rPr>
        <w:t>de</w:t>
      </w:r>
      <w:r w:rsidRPr="156E8C17" w:rsidR="004F5D44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156E8C17" w:rsidR="004F5D44">
        <w:rPr>
          <w:rFonts w:ascii="Calibri" w:hAnsi="Calibri" w:cs="" w:asciiTheme="minorAscii" w:hAnsiTheme="minorAscii" w:cstheme="minorBidi"/>
          <w:lang w:val="es-ES"/>
        </w:rPr>
        <w:t>apátrid</w:t>
      </w:r>
      <w:r w:rsidRPr="156E8C17" w:rsidR="004F5D44">
        <w:rPr>
          <w:rFonts w:ascii="Calibri" w:hAnsi="Calibri" w:cs="" w:asciiTheme="minorAscii" w:hAnsiTheme="minorAscii" w:cstheme="minorBidi"/>
          <w:lang w:val="es-ES"/>
        </w:rPr>
        <w:t>a</w:t>
      </w:r>
      <w:r w:rsidRPr="156E8C17" w:rsidR="00FF0119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156E8C17" w:rsidR="004F5D44">
        <w:rPr>
          <w:rFonts w:ascii="Calibri" w:hAnsi="Calibri" w:cs="" w:asciiTheme="minorAscii" w:hAnsiTheme="minorAscii" w:cstheme="minorBidi"/>
          <w:lang w:val="es-ES"/>
        </w:rPr>
        <w:t>según</w:t>
      </w:r>
      <w:r w:rsidRPr="156E8C17" w:rsidR="00FF0119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156E8C17" w:rsidR="00A411B0">
        <w:rPr>
          <w:rFonts w:ascii="Calibri" w:hAnsi="Calibri" w:cs="" w:asciiTheme="minorAscii" w:hAnsiTheme="minorAscii" w:cstheme="minorBidi"/>
          <w:lang w:val="es-ES"/>
        </w:rPr>
        <w:t>la</w:t>
      </w:r>
      <w:r w:rsidRPr="156E8C17" w:rsidR="00FF0119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156E8C17" w:rsidR="00FF0119">
        <w:rPr>
          <w:rFonts w:ascii="Calibri" w:hAnsi="Calibri" w:cs="" w:asciiTheme="minorAscii" w:hAnsiTheme="minorAscii" w:cstheme="minorBidi"/>
          <w:lang w:val="es-ES"/>
        </w:rPr>
        <w:t>Conv</w:t>
      </w:r>
      <w:r w:rsidRPr="156E8C17" w:rsidR="00A411B0">
        <w:rPr>
          <w:rFonts w:ascii="Calibri" w:hAnsi="Calibri" w:cs="" w:asciiTheme="minorAscii" w:hAnsiTheme="minorAscii" w:cstheme="minorBidi"/>
          <w:lang w:val="es-ES"/>
        </w:rPr>
        <w:t>ención de 1954</w:t>
      </w:r>
      <w:r w:rsidRPr="156E8C17" w:rsidR="00FF0119">
        <w:rPr>
          <w:rFonts w:ascii="Calibri" w:hAnsi="Calibri" w:cs="" w:asciiTheme="minorAscii" w:hAnsiTheme="minorAscii" w:cstheme="minorBidi"/>
          <w:lang w:val="es-ES"/>
        </w:rPr>
        <w:t xml:space="preserve"> y de conformidad con</w:t>
      </w:r>
      <w:r w:rsidRPr="156E8C17" w:rsidR="00FF0119">
        <w:rPr>
          <w:rFonts w:ascii="Calibri" w:hAnsi="Calibri" w:cs="" w:asciiTheme="minorAscii" w:hAnsiTheme="minorAscii" w:cstheme="minorBidi"/>
          <w:lang w:val="es-ES"/>
        </w:rPr>
        <w:t xml:space="preserve"> </w:t>
      </w:r>
      <w:r w:rsidRPr="156E8C17" w:rsidR="004F5D44">
        <w:rPr>
          <w:rFonts w:ascii="Calibri" w:hAnsi="Calibri" w:cs="" w:asciiTheme="minorAscii" w:hAnsiTheme="minorAscii" w:cstheme="minorBidi"/>
          <w:lang w:val="es-ES"/>
        </w:rPr>
        <w:t xml:space="preserve">el </w:t>
      </w:r>
      <w:r w:rsidRPr="156E8C17" w:rsidR="00FF0119">
        <w:rPr>
          <w:rFonts w:ascii="Calibri" w:hAnsi="Calibri" w:cs="" w:asciiTheme="minorAscii" w:hAnsiTheme="minorAscii" w:cstheme="minorBidi"/>
          <w:lang w:val="es-ES"/>
        </w:rPr>
        <w:t>ODS 10.3.</w:t>
      </w:r>
    </w:p>
    <w:p w:rsidR="003A37C4" w:rsidP="156E8C17" w:rsidRDefault="003A37C4" w14:paraId="71B3B9E5" w14:textId="5F54409A">
      <w:pPr>
        <w:pStyle w:val="Normal"/>
        <w:ind w:left="0"/>
        <w:jc w:val="both"/>
        <w:rPr>
          <w:rFonts w:ascii="Calibri" w:hAnsi="Calibri" w:cs="" w:asciiTheme="minorAscii" w:hAnsiTheme="minorAscii" w:cstheme="minorBidi"/>
          <w:lang w:val="es-ES"/>
        </w:rPr>
      </w:pPr>
    </w:p>
    <w:p w:rsidRPr="001126B4" w:rsidR="00D01338" w:rsidP="156E8C17" w:rsidRDefault="00FF0119" w14:paraId="24973B28" w14:textId="4A394C31">
      <w:pPr>
        <w:jc w:val="both"/>
        <w:rPr>
          <w:rFonts w:ascii="Calibri" w:hAnsi="Calibri" w:cs="" w:asciiTheme="minorAscii" w:hAnsiTheme="minorAscii" w:cstheme="minorBidi"/>
          <w:lang w:val="es-CR"/>
        </w:rPr>
      </w:pPr>
      <w:r w:rsidRPr="3F772756" w:rsidR="00FF0119">
        <w:rPr>
          <w:rFonts w:ascii="Calibri" w:hAnsi="Calibri" w:cs="" w:asciiTheme="minorAscii" w:hAnsiTheme="minorAscii" w:cstheme="minorBidi"/>
          <w:lang w:val="es-CR"/>
        </w:rPr>
        <w:t xml:space="preserve">Costa Rica </w:t>
      </w:r>
      <w:r w:rsidRPr="3F772756" w:rsidR="006006C1">
        <w:rPr>
          <w:rFonts w:ascii="Calibri" w:hAnsi="Calibri" w:cs="" w:asciiTheme="minorAscii" w:hAnsiTheme="minorAscii" w:cstheme="minorBidi"/>
          <w:lang w:val="es-CR"/>
        </w:rPr>
        <w:t xml:space="preserve">aplaude la adopción de la </w:t>
      </w:r>
      <w:r w:rsidRPr="3F772756" w:rsidR="006006C1">
        <w:rPr>
          <w:rFonts w:ascii="Calibri" w:hAnsi="Calibri" w:cs="" w:asciiTheme="minorAscii" w:hAnsiTheme="minorAscii" w:cstheme="minorBidi"/>
          <w:lang w:val="es-CR"/>
        </w:rPr>
        <w:t>Estrategia de Igualdad, Inclusión y</w:t>
      </w:r>
      <w:r w:rsidRPr="3F772756" w:rsidR="006006C1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3F772756" w:rsidR="006006C1">
        <w:rPr>
          <w:rFonts w:ascii="Calibri" w:hAnsi="Calibri" w:cs="" w:asciiTheme="minorAscii" w:hAnsiTheme="minorAscii" w:cstheme="minorBidi"/>
          <w:lang w:val="es-CR"/>
        </w:rPr>
        <w:t>Participación de los Romaníes 2021-2030</w:t>
      </w:r>
      <w:r w:rsidRPr="3F772756" w:rsidR="006006C1">
        <w:rPr>
          <w:rFonts w:ascii="Calibri" w:hAnsi="Calibri" w:cs="" w:asciiTheme="minorAscii" w:hAnsiTheme="minorAscii" w:cstheme="minorBidi"/>
          <w:lang w:val="es-CR"/>
        </w:rPr>
        <w:t xml:space="preserve"> para atender las b</w:t>
      </w:r>
      <w:r w:rsidRPr="3F772756" w:rsidR="6CC2FC74">
        <w:rPr>
          <w:rFonts w:ascii="Calibri" w:hAnsi="Calibri" w:cs="" w:asciiTheme="minorAscii" w:hAnsiTheme="minorAscii" w:cstheme="minorBidi"/>
          <w:lang w:val="es-CR"/>
        </w:rPr>
        <w:t xml:space="preserve">rechas </w:t>
      </w:r>
      <w:r w:rsidRPr="3F772756" w:rsidR="006006C1">
        <w:rPr>
          <w:rFonts w:ascii="Calibri" w:hAnsi="Calibri" w:cs="" w:asciiTheme="minorAscii" w:hAnsiTheme="minorAscii" w:cstheme="minorBidi"/>
          <w:lang w:val="es-CR"/>
        </w:rPr>
        <w:t xml:space="preserve">de </w:t>
      </w:r>
      <w:r w:rsidRPr="3F772756" w:rsidR="006006C1">
        <w:rPr>
          <w:rFonts w:ascii="Calibri" w:hAnsi="Calibri" w:cs="" w:asciiTheme="minorAscii" w:hAnsiTheme="minorAscii" w:cstheme="minorBidi"/>
          <w:lang w:val="es-CR"/>
        </w:rPr>
        <w:t>educación, vivienda, empleo y salud</w:t>
      </w:r>
      <w:r w:rsidRPr="3F772756" w:rsidR="006006C1">
        <w:rPr>
          <w:rFonts w:ascii="Calibri" w:hAnsi="Calibri" w:cs="" w:asciiTheme="minorAscii" w:hAnsiTheme="minorAscii" w:cstheme="minorBidi"/>
          <w:lang w:val="es-CR"/>
        </w:rPr>
        <w:t xml:space="preserve"> de esta población y confía en que se</w:t>
      </w:r>
      <w:r w:rsidRPr="3F772756" w:rsidR="4D560A5A">
        <w:rPr>
          <w:rFonts w:ascii="Calibri" w:hAnsi="Calibri" w:cs="" w:asciiTheme="minorAscii" w:hAnsiTheme="minorAscii" w:cstheme="minorBidi"/>
          <w:lang w:val="es-CR"/>
        </w:rPr>
        <w:t>a</w:t>
      </w:r>
      <w:r w:rsidRPr="3F772756" w:rsidR="006006C1">
        <w:rPr>
          <w:rFonts w:ascii="Calibri" w:hAnsi="Calibri" w:cs="" w:asciiTheme="minorAscii" w:hAnsiTheme="minorAscii" w:cstheme="minorBidi"/>
          <w:lang w:val="es-CR"/>
        </w:rPr>
        <w:t xml:space="preserve"> implementada con una perspectiva de género. Mi país también </w:t>
      </w:r>
      <w:r w:rsidRPr="3F772756" w:rsidR="00FF0119">
        <w:rPr>
          <w:rFonts w:ascii="Calibri" w:hAnsi="Calibri" w:cs="" w:asciiTheme="minorAscii" w:hAnsiTheme="minorAscii" w:cstheme="minorBidi"/>
          <w:lang w:val="es-CR"/>
        </w:rPr>
        <w:t>destaca</w:t>
      </w:r>
      <w:r w:rsidRPr="3F772756" w:rsidR="23CA4ECB">
        <w:rPr>
          <w:rFonts w:ascii="Calibri" w:hAnsi="Calibri" w:cs="" w:asciiTheme="minorAscii" w:hAnsiTheme="minorAscii" w:cstheme="minorBidi"/>
          <w:lang w:val="es-CR"/>
        </w:rPr>
        <w:t xml:space="preserve"> que </w:t>
      </w:r>
      <w:r w:rsidRPr="3F772756" w:rsidR="00FF0119">
        <w:rPr>
          <w:rFonts w:ascii="Calibri" w:hAnsi="Calibri" w:cs="" w:asciiTheme="minorAscii" w:hAnsiTheme="minorAscii" w:cstheme="minorBidi"/>
          <w:lang w:val="es-CR"/>
        </w:rPr>
        <w:t>Chequia</w:t>
      </w:r>
      <w:r w:rsidRPr="3F772756" w:rsidR="23CA4ECB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3F772756" w:rsidR="001126B4">
        <w:rPr>
          <w:rFonts w:ascii="Calibri" w:hAnsi="Calibri" w:cs="" w:asciiTheme="minorAscii" w:hAnsiTheme="minorAscii" w:cstheme="minorBidi"/>
          <w:lang w:val="es-CR"/>
        </w:rPr>
        <w:t xml:space="preserve">ratificó </w:t>
      </w:r>
      <w:r w:rsidRPr="3F772756" w:rsidR="001126B4">
        <w:rPr>
          <w:rFonts w:ascii="Calibri" w:hAnsi="Calibri" w:cs="" w:asciiTheme="minorAscii" w:hAnsiTheme="minorAscii" w:cstheme="minorBidi"/>
          <w:lang w:val="es-CR"/>
        </w:rPr>
        <w:t>en 2021, el Protocolo Facultativo de la Convención</w:t>
      </w:r>
      <w:r w:rsidRPr="3F772756" w:rsidR="006006C1">
        <w:rPr>
          <w:rFonts w:ascii="Calibri" w:hAnsi="Calibri" w:cs="" w:asciiTheme="minorAscii" w:hAnsiTheme="minorAscii" w:cstheme="minorBidi"/>
          <w:lang w:val="es-CR"/>
        </w:rPr>
        <w:t xml:space="preserve"> </w:t>
      </w:r>
      <w:r w:rsidRPr="3F772756" w:rsidR="001126B4">
        <w:rPr>
          <w:rFonts w:ascii="Calibri" w:hAnsi="Calibri" w:cs="" w:asciiTheme="minorAscii" w:hAnsiTheme="minorAscii" w:cstheme="minorBidi"/>
          <w:lang w:val="es-CR"/>
        </w:rPr>
        <w:t>sobre los Derechos de las Personas con Discapacidad</w:t>
      </w:r>
      <w:r w:rsidRPr="3F772756" w:rsidR="001126B4">
        <w:rPr>
          <w:rFonts w:ascii="Calibri" w:hAnsi="Calibri" w:cs="" w:asciiTheme="minorAscii" w:hAnsiTheme="minorAscii" w:cstheme="minorBidi"/>
          <w:lang w:val="es-CR"/>
        </w:rPr>
        <w:t>.</w:t>
      </w:r>
      <w:r w:rsidRPr="3F772756" w:rsidR="236CC355">
        <w:rPr>
          <w:rFonts w:ascii="Calibri" w:hAnsi="Calibri" w:cs="" w:asciiTheme="minorAscii" w:hAnsiTheme="minorAscii" w:cstheme="minorBidi"/>
          <w:lang w:val="es-CR"/>
        </w:rPr>
        <w:t xml:space="preserve"> </w:t>
      </w:r>
    </w:p>
    <w:p w:rsidR="00D01338" w:rsidP="3DA46107" w:rsidRDefault="00D01338" w14:paraId="41E5FDB6" w14:textId="32B938C4">
      <w:pPr>
        <w:jc w:val="both"/>
        <w:rPr>
          <w:rFonts w:asciiTheme="minorHAnsi" w:hAnsiTheme="minorHAnsi" w:cstheme="minorBidi"/>
          <w:lang w:val="es-ES"/>
        </w:rPr>
      </w:pPr>
    </w:p>
    <w:p w:rsidR="00D01338" w:rsidP="3DA46107" w:rsidRDefault="00F40F45" w14:paraId="6E70678C" w14:textId="41CC8894">
      <w:pPr>
        <w:jc w:val="both"/>
        <w:rPr>
          <w:rFonts w:asciiTheme="minorHAnsi" w:hAnsiTheme="minorHAnsi" w:cstheme="minorBidi"/>
          <w:lang w:val="es-ES"/>
        </w:rPr>
      </w:pPr>
      <w:r w:rsidRPr="3DA46107">
        <w:rPr>
          <w:rFonts w:asciiTheme="minorHAnsi" w:hAnsiTheme="minorHAnsi" w:cstheme="minorBidi"/>
          <w:lang w:val="es-ES"/>
        </w:rPr>
        <w:t xml:space="preserve">Muchas </w:t>
      </w:r>
      <w:r w:rsidRPr="3DA46107" w:rsidR="007A4BEC">
        <w:rPr>
          <w:rFonts w:asciiTheme="minorHAnsi" w:hAnsiTheme="minorHAnsi" w:cstheme="minorBidi"/>
          <w:lang w:val="es-ES"/>
        </w:rPr>
        <w:t>g</w:t>
      </w:r>
      <w:r w:rsidRPr="3DA46107">
        <w:rPr>
          <w:rFonts w:asciiTheme="minorHAnsi" w:hAnsiTheme="minorHAnsi" w:cstheme="minorBidi"/>
          <w:lang w:val="es-ES"/>
        </w:rPr>
        <w:t>racias</w:t>
      </w:r>
      <w:r w:rsidRPr="3DA46107" w:rsidR="00B7687A">
        <w:rPr>
          <w:rFonts w:asciiTheme="minorHAnsi" w:hAnsiTheme="minorHAnsi" w:cstheme="minorBidi"/>
          <w:lang w:val="es-ES"/>
        </w:rPr>
        <w:t>,</w:t>
      </w:r>
    </w:p>
    <w:p w:rsidRPr="00D75725" w:rsidR="00E32A2B" w:rsidP="00D22E93" w:rsidRDefault="00E32A2B" w14:paraId="362ACA84" w14:textId="56B72AFC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Pr="00560CF0" w:rsidR="00E32A2B" w:rsidP="00D22E93" w:rsidRDefault="00E32A2B" w14:paraId="1F7E98C3" w14:textId="77777777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="00207FA8" w:rsidP="00D22E93" w:rsidRDefault="00207FA8" w14:paraId="505FE4AB" w14:textId="09D4553B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Pr="000432EC" w:rsidR="00207FA8" w:rsidP="00D22E93" w:rsidRDefault="00207FA8" w14:paraId="31D67B7F" w14:textId="29354479">
      <w:pPr>
        <w:jc w:val="both"/>
        <w:rPr>
          <w:rFonts w:asciiTheme="minorHAnsi" w:hAnsiTheme="minorHAnsi" w:cstheme="minorHAnsi"/>
          <w:szCs w:val="24"/>
          <w:lang w:val="es-ES_tradnl"/>
        </w:rPr>
      </w:pPr>
    </w:p>
    <w:p w:rsidRPr="001126B4" w:rsidR="00D15372" w:rsidP="00F40F45" w:rsidRDefault="00D15372" w14:paraId="2A4817B6" w14:textId="43221900">
      <w:pPr>
        <w:jc w:val="both"/>
        <w:rPr>
          <w:rFonts w:asciiTheme="minorHAnsi" w:hAnsiTheme="minorHAnsi" w:cstheme="minorHAnsi"/>
          <w:sz w:val="32"/>
          <w:szCs w:val="32"/>
          <w:lang w:val="es-CR"/>
        </w:rPr>
      </w:pPr>
    </w:p>
    <w:sectPr w:rsidRPr="001126B4" w:rsidR="00D15372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4E14" w:rsidP="00C159BE" w:rsidRDefault="00F34E14" w14:paraId="230F87BF" w14:textId="77777777">
      <w:r>
        <w:separator/>
      </w:r>
    </w:p>
  </w:endnote>
  <w:endnote w:type="continuationSeparator" w:id="0">
    <w:p w:rsidR="00F34E14" w:rsidP="00C159BE" w:rsidRDefault="00F34E14" w14:paraId="576E7C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3"/>
          </w:rPr>
        </w:pPr>
        <w:r w:rsidRPr="00B7687A">
          <w:rPr>
            <w:rStyle w:val="PageNumber"/>
            <w:rFonts w:ascii="Candara" w:hAnsi="Candara"/>
            <w:sz w:val="18"/>
            <w:szCs w:val="13"/>
          </w:rPr>
          <w:fldChar w:fldCharType="begin"/>
        </w:r>
        <w:r w:rsidRPr="00B7687A">
          <w:rPr>
            <w:rStyle w:val="PageNumber"/>
            <w:rFonts w:ascii="Candara" w:hAnsi="Candara"/>
            <w:sz w:val="18"/>
            <w:szCs w:val="13"/>
          </w:rPr>
          <w:instrText xml:space="preserve"> PAGE </w:instrTex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separate"/>
        </w:r>
        <w:r w:rsidRPr="00B7687A">
          <w:rPr>
            <w:rStyle w:val="PageNumber"/>
            <w:rFonts w:ascii="Candara" w:hAnsi="Candara"/>
            <w:noProof/>
            <w:sz w:val="18"/>
            <w:szCs w:val="13"/>
          </w:rPr>
          <w:t>1</w: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4E14" w:rsidP="00C159BE" w:rsidRDefault="00F34E14" w14:paraId="0ACC1A86" w14:textId="77777777">
      <w:r>
        <w:separator/>
      </w:r>
    </w:p>
  </w:footnote>
  <w:footnote w:type="continuationSeparator" w:id="0">
    <w:p w:rsidR="00F34E14" w:rsidP="00C159BE" w:rsidRDefault="00F34E14" w14:paraId="656847D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E95"/>
    <w:multiLevelType w:val="hybridMultilevel"/>
    <w:tmpl w:val="5014A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4881">
    <w:abstractNumId w:val="4"/>
  </w:num>
  <w:num w:numId="2" w16cid:durableId="1714500228">
    <w:abstractNumId w:val="6"/>
  </w:num>
  <w:num w:numId="3" w16cid:durableId="2022509762">
    <w:abstractNumId w:val="7"/>
  </w:num>
  <w:num w:numId="4" w16cid:durableId="417292583">
    <w:abstractNumId w:val="8"/>
  </w:num>
  <w:num w:numId="5" w16cid:durableId="44257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594604">
    <w:abstractNumId w:val="5"/>
  </w:num>
  <w:num w:numId="7" w16cid:durableId="437987136">
    <w:abstractNumId w:val="9"/>
  </w:num>
  <w:num w:numId="8" w16cid:durableId="684987936">
    <w:abstractNumId w:val="10"/>
  </w:num>
  <w:num w:numId="9" w16cid:durableId="31923522">
    <w:abstractNumId w:val="2"/>
  </w:num>
  <w:num w:numId="10" w16cid:durableId="1417173112">
    <w:abstractNumId w:val="1"/>
  </w:num>
  <w:num w:numId="11" w16cid:durableId="1365132782">
    <w:abstractNumId w:val="3"/>
  </w:num>
  <w:num w:numId="12" w16cid:durableId="1498573026">
    <w:abstractNumId w:val="11"/>
  </w:num>
  <w:num w:numId="13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106D7"/>
    <w:rsid w:val="00042734"/>
    <w:rsid w:val="000432EC"/>
    <w:rsid w:val="000618D3"/>
    <w:rsid w:val="00070273"/>
    <w:rsid w:val="000755B1"/>
    <w:rsid w:val="000A2CAF"/>
    <w:rsid w:val="000A4001"/>
    <w:rsid w:val="000D0AFC"/>
    <w:rsid w:val="000D68A8"/>
    <w:rsid w:val="000E3D8A"/>
    <w:rsid w:val="001021F5"/>
    <w:rsid w:val="001126B4"/>
    <w:rsid w:val="00121FC2"/>
    <w:rsid w:val="00122945"/>
    <w:rsid w:val="001300D9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D504A"/>
    <w:rsid w:val="001F533D"/>
    <w:rsid w:val="001F5F3B"/>
    <w:rsid w:val="00207FA8"/>
    <w:rsid w:val="00215B8D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4F01B4"/>
    <w:rsid w:val="004F5D44"/>
    <w:rsid w:val="00501EF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4DA3"/>
    <w:rsid w:val="00596C84"/>
    <w:rsid w:val="005B2850"/>
    <w:rsid w:val="005B4B4B"/>
    <w:rsid w:val="006006C1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F2C97"/>
    <w:rsid w:val="006F2E63"/>
    <w:rsid w:val="0071143A"/>
    <w:rsid w:val="00725639"/>
    <w:rsid w:val="00744E84"/>
    <w:rsid w:val="00752758"/>
    <w:rsid w:val="007541DE"/>
    <w:rsid w:val="0075478F"/>
    <w:rsid w:val="00763889"/>
    <w:rsid w:val="00765A7B"/>
    <w:rsid w:val="0079089F"/>
    <w:rsid w:val="00790E82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999"/>
    <w:rsid w:val="00814F61"/>
    <w:rsid w:val="00833842"/>
    <w:rsid w:val="00837D62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39FD"/>
    <w:rsid w:val="009927B7"/>
    <w:rsid w:val="009955EE"/>
    <w:rsid w:val="009A177F"/>
    <w:rsid w:val="009B60F7"/>
    <w:rsid w:val="009D13A5"/>
    <w:rsid w:val="009D3409"/>
    <w:rsid w:val="009E1E6A"/>
    <w:rsid w:val="009E2285"/>
    <w:rsid w:val="009E370E"/>
    <w:rsid w:val="009E4C8D"/>
    <w:rsid w:val="00A128A6"/>
    <w:rsid w:val="00A411B0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E2BCB"/>
    <w:rsid w:val="00AF3C63"/>
    <w:rsid w:val="00AF4FA3"/>
    <w:rsid w:val="00B00842"/>
    <w:rsid w:val="00B0208E"/>
    <w:rsid w:val="00B12286"/>
    <w:rsid w:val="00B13633"/>
    <w:rsid w:val="00B142B0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9528F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34E14"/>
    <w:rsid w:val="00F40F45"/>
    <w:rsid w:val="00F4125A"/>
    <w:rsid w:val="00F45C8C"/>
    <w:rsid w:val="00F62451"/>
    <w:rsid w:val="00F73044"/>
    <w:rsid w:val="00F77325"/>
    <w:rsid w:val="00F85AF4"/>
    <w:rsid w:val="00F91437"/>
    <w:rsid w:val="00FB71EF"/>
    <w:rsid w:val="00FC0D68"/>
    <w:rsid w:val="00FC76F4"/>
    <w:rsid w:val="00FD4EBE"/>
    <w:rsid w:val="00FF0119"/>
    <w:rsid w:val="00FF05CC"/>
    <w:rsid w:val="0171BF42"/>
    <w:rsid w:val="024B9A9D"/>
    <w:rsid w:val="082DC054"/>
    <w:rsid w:val="0B8A6792"/>
    <w:rsid w:val="116B1AAF"/>
    <w:rsid w:val="129CC799"/>
    <w:rsid w:val="12F92BAD"/>
    <w:rsid w:val="134630B0"/>
    <w:rsid w:val="1437DE45"/>
    <w:rsid w:val="15255E69"/>
    <w:rsid w:val="156E8C17"/>
    <w:rsid w:val="15AD13FB"/>
    <w:rsid w:val="16BA6787"/>
    <w:rsid w:val="19C68C22"/>
    <w:rsid w:val="1F9D312C"/>
    <w:rsid w:val="209C2905"/>
    <w:rsid w:val="2139018D"/>
    <w:rsid w:val="2150BC06"/>
    <w:rsid w:val="227D81C2"/>
    <w:rsid w:val="236CC355"/>
    <w:rsid w:val="23CA4ECB"/>
    <w:rsid w:val="23D4F496"/>
    <w:rsid w:val="25CE9EFE"/>
    <w:rsid w:val="26ACFCB0"/>
    <w:rsid w:val="29C46730"/>
    <w:rsid w:val="2ACF76C0"/>
    <w:rsid w:val="2B0DFF9C"/>
    <w:rsid w:val="2C85C9DC"/>
    <w:rsid w:val="2D1C3E34"/>
    <w:rsid w:val="2F8ABBA5"/>
    <w:rsid w:val="33626581"/>
    <w:rsid w:val="33948012"/>
    <w:rsid w:val="341C7B42"/>
    <w:rsid w:val="390AD496"/>
    <w:rsid w:val="399FE759"/>
    <w:rsid w:val="3CB54BFB"/>
    <w:rsid w:val="3DA46107"/>
    <w:rsid w:val="3F772756"/>
    <w:rsid w:val="3FEFB3BA"/>
    <w:rsid w:val="410D6694"/>
    <w:rsid w:val="440413EE"/>
    <w:rsid w:val="4464A5FA"/>
    <w:rsid w:val="448ED0EA"/>
    <w:rsid w:val="44F9B206"/>
    <w:rsid w:val="463AA1D9"/>
    <w:rsid w:val="49721B41"/>
    <w:rsid w:val="4D560A5A"/>
    <w:rsid w:val="4EA02FA5"/>
    <w:rsid w:val="4EAF3F6D"/>
    <w:rsid w:val="5242035B"/>
    <w:rsid w:val="5467C862"/>
    <w:rsid w:val="56FE1951"/>
    <w:rsid w:val="57FAD673"/>
    <w:rsid w:val="59128DBD"/>
    <w:rsid w:val="5996A6D4"/>
    <w:rsid w:val="5AA5E1FA"/>
    <w:rsid w:val="5C59B1EA"/>
    <w:rsid w:val="5D9AA1BD"/>
    <w:rsid w:val="5F0F3023"/>
    <w:rsid w:val="5FC3B1E4"/>
    <w:rsid w:val="61246617"/>
    <w:rsid w:val="6144E9A9"/>
    <w:rsid w:val="64339BE3"/>
    <w:rsid w:val="64C418A9"/>
    <w:rsid w:val="66230A30"/>
    <w:rsid w:val="66F1CAF8"/>
    <w:rsid w:val="6714857C"/>
    <w:rsid w:val="6742A36E"/>
    <w:rsid w:val="6801A61F"/>
    <w:rsid w:val="6A06E094"/>
    <w:rsid w:val="6C25447C"/>
    <w:rsid w:val="6C54AEF7"/>
    <w:rsid w:val="6CC2FC74"/>
    <w:rsid w:val="6FB60658"/>
    <w:rsid w:val="70140E12"/>
    <w:rsid w:val="71F403AE"/>
    <w:rsid w:val="735ED140"/>
    <w:rsid w:val="7390E544"/>
    <w:rsid w:val="74FAA1A1"/>
    <w:rsid w:val="77DFA06E"/>
    <w:rsid w:val="794741DE"/>
    <w:rsid w:val="7A708B7C"/>
    <w:rsid w:val="7AEF18EB"/>
    <w:rsid w:val="7CA78927"/>
    <w:rsid w:val="7D4E2D60"/>
    <w:rsid w:val="7EBB8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53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3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337B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5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B2850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2850"/>
    <w:rPr>
      <w:rFonts w:ascii="Times New Roman" w:hAnsi="Times New Roman" w:eastAsia="Times New Roman" w:cs="Times New Roman"/>
      <w:b/>
      <w:bCs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5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2850"/>
    <w:rPr>
      <w:rFonts w:ascii="Segoe UI" w:hAnsi="Segoe UI" w:eastAsia="Times New Roman" w:cs="Segoe UI"/>
      <w:sz w:val="18"/>
      <w:szCs w:val="18"/>
      <w:lang w:val="en-US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9BE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159BE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d62ccf5dfc714f9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4346d-d278-45da-bc1b-77184d4360db}"/>
      </w:docPartPr>
      <w:docPartBody>
        <w:p w14:paraId="6781395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D72E9-C294-408D-A7D6-3143EE97E59B}"/>
</file>

<file path=customXml/itemProps2.xml><?xml version="1.0" encoding="utf-8"?>
<ds:datastoreItem xmlns:ds="http://schemas.openxmlformats.org/officeDocument/2006/customXml" ds:itemID="{8BE5A063-2B84-4E20-95CB-ED626EEEB856}"/>
</file>

<file path=customXml/itemProps3.xml><?xml version="1.0" encoding="utf-8"?>
<ds:datastoreItem xmlns:ds="http://schemas.openxmlformats.org/officeDocument/2006/customXml" ds:itemID="{829F211B-51D4-4B69-9986-48B02FFA70A8}"/>
</file>

<file path=customXml/itemProps4.xml><?xml version="1.0" encoding="utf-8"?>
<ds:datastoreItem xmlns:ds="http://schemas.openxmlformats.org/officeDocument/2006/customXml" ds:itemID="{C67B2A24-443F-4B61-9163-8770B39340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Roberto Céspedes Gómez</cp:lastModifiedBy>
  <cp:revision>10</cp:revision>
  <cp:lastPrinted>2021-05-03T07:39:00Z</cp:lastPrinted>
  <dcterms:created xsi:type="dcterms:W3CDTF">2023-01-13T09:34:00Z</dcterms:created>
  <dcterms:modified xsi:type="dcterms:W3CDTF">2023-01-23T08:16:41Z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MediaServiceImageTags">
    <vt:lpwstr/>
  </property>
</Properties>
</file>