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C627D" w14:textId="77777777" w:rsidR="004C1D45" w:rsidRDefault="002E6E4E">
      <w:pPr>
        <w:pStyle w:val="Textoindependiente"/>
        <w:spacing w:before="65" w:line="360" w:lineRule="auto"/>
        <w:ind w:right="126" w:firstLine="0"/>
        <w:jc w:val="both"/>
      </w:pPr>
      <w:r>
        <w:t>La</w:t>
      </w:r>
      <w:r>
        <w:rPr>
          <w:spacing w:val="1"/>
        </w:rPr>
        <w:t xml:space="preserve"> </w:t>
      </w:r>
      <w:r>
        <w:t>Comisión</w:t>
      </w:r>
      <w:r>
        <w:rPr>
          <w:spacing w:val="1"/>
        </w:rPr>
        <w:t xml:space="preserve"> </w:t>
      </w:r>
      <w:r>
        <w:t>Presidencial</w:t>
      </w:r>
      <w:r>
        <w:rPr>
          <w:spacing w:val="1"/>
        </w:rPr>
        <w:t xml:space="preserve"> </w:t>
      </w:r>
      <w:r>
        <w:t>Contra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Discriminación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Racismo</w:t>
      </w:r>
      <w:r>
        <w:rPr>
          <w:spacing w:val="1"/>
        </w:rPr>
        <w:t xml:space="preserve"> </w:t>
      </w:r>
      <w:r>
        <w:t>contra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Pueblos</w:t>
      </w:r>
      <w:r>
        <w:rPr>
          <w:spacing w:val="-64"/>
        </w:rPr>
        <w:t xml:space="preserve"> </w:t>
      </w:r>
      <w:r>
        <w:t>Indígenas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Guatemala</w:t>
      </w:r>
      <w:r>
        <w:rPr>
          <w:spacing w:val="2"/>
        </w:rPr>
        <w:t xml:space="preserve"> </w:t>
      </w:r>
      <w:r>
        <w:t>– CODISRA-</w:t>
      </w:r>
      <w:r>
        <w:rPr>
          <w:spacing w:val="64"/>
        </w:rPr>
        <w:t xml:space="preserve"> </w:t>
      </w:r>
      <w:r>
        <w:t>ha:</w:t>
      </w:r>
    </w:p>
    <w:p w14:paraId="3CFB2702" w14:textId="671CEA1A" w:rsidR="004C1D45" w:rsidRDefault="002E6E4E">
      <w:pPr>
        <w:pStyle w:val="Prrafodelista"/>
        <w:numPr>
          <w:ilvl w:val="0"/>
          <w:numId w:val="1"/>
        </w:numPr>
        <w:tabs>
          <w:tab w:val="left" w:pos="476"/>
        </w:tabs>
        <w:spacing w:before="164" w:line="357" w:lineRule="auto"/>
        <w:rPr>
          <w:sz w:val="24"/>
        </w:rPr>
      </w:pPr>
      <w:r>
        <w:rPr>
          <w:sz w:val="24"/>
        </w:rPr>
        <w:t xml:space="preserve">Promovido la implementación del </w:t>
      </w:r>
      <w:r>
        <w:rPr>
          <w:rFonts w:ascii="Arial" w:hAnsi="Arial"/>
          <w:b/>
          <w:sz w:val="24"/>
        </w:rPr>
        <w:t xml:space="preserve">“Manual </w:t>
      </w:r>
      <w:r w:rsidR="00971DBF">
        <w:rPr>
          <w:rFonts w:ascii="Arial" w:hAnsi="Arial"/>
          <w:b/>
          <w:sz w:val="24"/>
        </w:rPr>
        <w:t>p</w:t>
      </w:r>
      <w:r>
        <w:rPr>
          <w:rFonts w:ascii="Arial" w:hAnsi="Arial"/>
          <w:b/>
          <w:sz w:val="24"/>
        </w:rPr>
        <w:t xml:space="preserve">ara </w:t>
      </w:r>
      <w:r w:rsidR="00971DBF">
        <w:rPr>
          <w:rFonts w:ascii="Arial" w:hAnsi="Arial"/>
          <w:b/>
          <w:sz w:val="24"/>
        </w:rPr>
        <w:t>l</w:t>
      </w:r>
      <w:r>
        <w:rPr>
          <w:rFonts w:ascii="Arial" w:hAnsi="Arial"/>
          <w:b/>
          <w:sz w:val="24"/>
        </w:rPr>
        <w:t xml:space="preserve">a </w:t>
      </w:r>
      <w:r w:rsidR="00971DBF">
        <w:rPr>
          <w:rFonts w:ascii="Arial" w:hAnsi="Arial"/>
          <w:b/>
          <w:sz w:val="24"/>
        </w:rPr>
        <w:t>i</w:t>
      </w:r>
      <w:r>
        <w:rPr>
          <w:rFonts w:ascii="Arial" w:hAnsi="Arial"/>
          <w:b/>
          <w:sz w:val="24"/>
        </w:rPr>
        <w:t xml:space="preserve">ncorporación </w:t>
      </w:r>
      <w:r w:rsidR="00971DBF">
        <w:rPr>
          <w:rFonts w:ascii="Arial" w:hAnsi="Arial"/>
          <w:b/>
          <w:sz w:val="24"/>
        </w:rPr>
        <w:t>d</w:t>
      </w:r>
      <w:r>
        <w:rPr>
          <w:rFonts w:ascii="Arial" w:hAnsi="Arial"/>
          <w:b/>
          <w:sz w:val="24"/>
        </w:rPr>
        <w:t xml:space="preserve">el </w:t>
      </w:r>
      <w:r w:rsidR="00971DBF">
        <w:rPr>
          <w:rFonts w:ascii="Arial" w:hAnsi="Arial"/>
          <w:b/>
          <w:sz w:val="24"/>
        </w:rPr>
        <w:t>d</w:t>
      </w:r>
      <w:r>
        <w:rPr>
          <w:rFonts w:ascii="Arial" w:hAnsi="Arial"/>
          <w:b/>
          <w:sz w:val="24"/>
        </w:rPr>
        <w:t xml:space="preserve">erecho </w:t>
      </w:r>
      <w:r w:rsidR="00971DBF"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z w:val="24"/>
        </w:rPr>
        <w:t xml:space="preserve"> </w:t>
      </w:r>
      <w:r w:rsidR="00971DBF">
        <w:rPr>
          <w:rFonts w:ascii="Arial" w:hAnsi="Arial"/>
          <w:b/>
          <w:sz w:val="24"/>
        </w:rPr>
        <w:t>l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Autoidentificación</w:t>
      </w:r>
      <w:r>
        <w:rPr>
          <w:rFonts w:ascii="Arial" w:hAnsi="Arial"/>
          <w:b/>
          <w:spacing w:val="1"/>
          <w:sz w:val="24"/>
        </w:rPr>
        <w:t xml:space="preserve"> </w:t>
      </w:r>
      <w:r w:rsidR="00971DBF"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z w:val="24"/>
        </w:rPr>
        <w:t>n</w:t>
      </w:r>
      <w:r>
        <w:rPr>
          <w:rFonts w:ascii="Arial" w:hAnsi="Arial"/>
          <w:b/>
          <w:spacing w:val="1"/>
          <w:sz w:val="24"/>
        </w:rPr>
        <w:t xml:space="preserve"> </w:t>
      </w:r>
      <w:r w:rsidR="00971DBF">
        <w:rPr>
          <w:rFonts w:ascii="Arial" w:hAnsi="Arial"/>
          <w:b/>
          <w:sz w:val="24"/>
        </w:rPr>
        <w:t>l</w:t>
      </w:r>
      <w:r>
        <w:rPr>
          <w:rFonts w:ascii="Arial" w:hAnsi="Arial"/>
          <w:b/>
          <w:sz w:val="24"/>
        </w:rPr>
        <w:t>as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Estadísticas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Oficiales”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desarrollo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mecanismos</w:t>
      </w:r>
      <w:r>
        <w:rPr>
          <w:spacing w:val="1"/>
          <w:sz w:val="24"/>
        </w:rPr>
        <w:t xml:space="preserve"> </w:t>
      </w:r>
      <w:r>
        <w:rPr>
          <w:sz w:val="24"/>
        </w:rPr>
        <w:t>efectivos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combate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discriminación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racismo,</w:t>
      </w:r>
      <w:r>
        <w:rPr>
          <w:spacing w:val="1"/>
          <w:sz w:val="24"/>
        </w:rPr>
        <w:t xml:space="preserve"> </w:t>
      </w:r>
      <w:r>
        <w:rPr>
          <w:sz w:val="24"/>
        </w:rPr>
        <w:t>dentro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instituci</w:t>
      </w:r>
      <w:r w:rsidR="00971DBF">
        <w:rPr>
          <w:sz w:val="24"/>
        </w:rPr>
        <w:t>ón</w:t>
      </w:r>
      <w:r>
        <w:rPr>
          <w:sz w:val="24"/>
        </w:rPr>
        <w:t xml:space="preserve"> pública</w:t>
      </w:r>
      <w:r w:rsidR="00AF19BD">
        <w:rPr>
          <w:sz w:val="24"/>
        </w:rPr>
        <w:t xml:space="preserve"> se</w:t>
      </w:r>
      <w:r>
        <w:rPr>
          <w:sz w:val="24"/>
        </w:rPr>
        <w:t xml:space="preserve"> obtuvo como resultado la incorporación de la</w:t>
      </w:r>
      <w:r>
        <w:rPr>
          <w:spacing w:val="1"/>
          <w:sz w:val="24"/>
        </w:rPr>
        <w:t xml:space="preserve"> </w:t>
      </w:r>
      <w:r>
        <w:rPr>
          <w:sz w:val="24"/>
        </w:rPr>
        <w:t>variante afrodescendiente en el Censo de Población y Vivienda del 2018, realizado por el</w:t>
      </w:r>
      <w:r>
        <w:rPr>
          <w:spacing w:val="1"/>
          <w:sz w:val="24"/>
        </w:rPr>
        <w:t xml:space="preserve"> </w:t>
      </w:r>
      <w:r>
        <w:rPr>
          <w:sz w:val="24"/>
        </w:rPr>
        <w:t>Instituto Nacional de Estadística de Guatemala</w:t>
      </w:r>
      <w:r w:rsidR="00AF19BD">
        <w:rPr>
          <w:sz w:val="24"/>
        </w:rPr>
        <w:t>. A</w:t>
      </w:r>
      <w:r>
        <w:rPr>
          <w:sz w:val="24"/>
        </w:rPr>
        <w:t>ctualmente</w:t>
      </w:r>
      <w:r w:rsidR="00AF19BD">
        <w:rPr>
          <w:sz w:val="24"/>
        </w:rPr>
        <w:t>,</w:t>
      </w:r>
      <w:r>
        <w:rPr>
          <w:sz w:val="24"/>
        </w:rPr>
        <w:t xml:space="preserve"> se genera información más</w:t>
      </w:r>
      <w:r>
        <w:rPr>
          <w:spacing w:val="1"/>
          <w:sz w:val="24"/>
        </w:rPr>
        <w:t xml:space="preserve"> </w:t>
      </w:r>
      <w:r>
        <w:rPr>
          <w:sz w:val="24"/>
        </w:rPr>
        <w:t>precisa,</w:t>
      </w:r>
      <w:r>
        <w:rPr>
          <w:spacing w:val="-11"/>
          <w:sz w:val="24"/>
        </w:rPr>
        <w:t xml:space="preserve"> </w:t>
      </w:r>
      <w:r>
        <w:rPr>
          <w:sz w:val="24"/>
        </w:rPr>
        <w:t>referente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los</w:t>
      </w:r>
      <w:r>
        <w:rPr>
          <w:spacing w:val="-9"/>
          <w:sz w:val="24"/>
        </w:rPr>
        <w:t xml:space="preserve"> </w:t>
      </w:r>
      <w:r>
        <w:rPr>
          <w:sz w:val="24"/>
        </w:rPr>
        <w:t>Pueblos</w:t>
      </w:r>
      <w:r>
        <w:rPr>
          <w:spacing w:val="-8"/>
          <w:sz w:val="24"/>
        </w:rPr>
        <w:t xml:space="preserve"> </w:t>
      </w:r>
      <w:r>
        <w:rPr>
          <w:sz w:val="24"/>
        </w:rPr>
        <w:t>Indígenas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13"/>
          <w:sz w:val="24"/>
        </w:rPr>
        <w:t xml:space="preserve"> </w:t>
      </w:r>
      <w:r>
        <w:rPr>
          <w:sz w:val="24"/>
        </w:rPr>
        <w:t>afrodescendientes,</w:t>
      </w:r>
      <w:r>
        <w:rPr>
          <w:spacing w:val="-11"/>
          <w:sz w:val="24"/>
        </w:rPr>
        <w:t xml:space="preserve"> </w:t>
      </w:r>
      <w:r>
        <w:rPr>
          <w:sz w:val="24"/>
        </w:rPr>
        <w:t>cumpliendo</w:t>
      </w:r>
      <w:r>
        <w:rPr>
          <w:spacing w:val="-7"/>
          <w:sz w:val="24"/>
        </w:rPr>
        <w:t xml:space="preserve"> </w:t>
      </w:r>
      <w:r>
        <w:rPr>
          <w:sz w:val="24"/>
        </w:rPr>
        <w:t>con</w:t>
      </w:r>
      <w:r>
        <w:rPr>
          <w:spacing w:val="-11"/>
          <w:sz w:val="24"/>
        </w:rPr>
        <w:t xml:space="preserve"> </w:t>
      </w: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derecho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auto</w:t>
      </w:r>
      <w:r>
        <w:rPr>
          <w:spacing w:val="-12"/>
          <w:sz w:val="24"/>
        </w:rPr>
        <w:t xml:space="preserve"> </w:t>
      </w:r>
      <w:r>
        <w:rPr>
          <w:sz w:val="24"/>
        </w:rPr>
        <w:t>identificación</w:t>
      </w:r>
      <w:r>
        <w:rPr>
          <w:spacing w:val="-12"/>
          <w:sz w:val="24"/>
        </w:rPr>
        <w:t xml:space="preserve"> </w:t>
      </w:r>
      <w:r>
        <w:rPr>
          <w:sz w:val="24"/>
        </w:rPr>
        <w:t>establecido</w:t>
      </w:r>
      <w:r>
        <w:rPr>
          <w:spacing w:val="-9"/>
          <w:sz w:val="24"/>
        </w:rPr>
        <w:t xml:space="preserve"> </w:t>
      </w:r>
      <w:r w:rsidR="00AF19BD">
        <w:rPr>
          <w:sz w:val="24"/>
        </w:rPr>
        <w:t>e</w:t>
      </w:r>
      <w:r>
        <w:rPr>
          <w:sz w:val="24"/>
        </w:rPr>
        <w:t>n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Declaración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Naciones</w:t>
      </w:r>
      <w:r>
        <w:rPr>
          <w:spacing w:val="-12"/>
          <w:sz w:val="24"/>
        </w:rPr>
        <w:t xml:space="preserve"> </w:t>
      </w:r>
      <w:r>
        <w:rPr>
          <w:sz w:val="24"/>
        </w:rPr>
        <w:t>Unidas</w:t>
      </w:r>
      <w:r>
        <w:rPr>
          <w:spacing w:val="-13"/>
          <w:sz w:val="24"/>
        </w:rPr>
        <w:t xml:space="preserve"> </w:t>
      </w:r>
      <w:r>
        <w:rPr>
          <w:sz w:val="24"/>
        </w:rPr>
        <w:t>sobre</w:t>
      </w:r>
      <w:r>
        <w:rPr>
          <w:spacing w:val="-12"/>
          <w:sz w:val="24"/>
        </w:rPr>
        <w:t xml:space="preserve"> </w:t>
      </w:r>
      <w:r>
        <w:rPr>
          <w:sz w:val="24"/>
        </w:rPr>
        <w:t>derechos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Pueblos</w:t>
      </w:r>
      <w:r>
        <w:rPr>
          <w:spacing w:val="-2"/>
          <w:sz w:val="24"/>
        </w:rPr>
        <w:t xml:space="preserve"> </w:t>
      </w:r>
      <w:r w:rsidR="00AF19BD">
        <w:rPr>
          <w:sz w:val="24"/>
        </w:rPr>
        <w:t>I</w:t>
      </w:r>
      <w:r>
        <w:rPr>
          <w:sz w:val="24"/>
        </w:rPr>
        <w:t>ndígenas.</w:t>
      </w:r>
    </w:p>
    <w:p w14:paraId="0A144A27" w14:textId="77777777" w:rsidR="004C1D45" w:rsidRDefault="004C1D45">
      <w:pPr>
        <w:pStyle w:val="Textoindependiente"/>
        <w:spacing w:before="1"/>
        <w:ind w:left="0" w:firstLine="0"/>
        <w:rPr>
          <w:sz w:val="36"/>
        </w:rPr>
      </w:pPr>
    </w:p>
    <w:p w14:paraId="476D6627" w14:textId="3D0E34DB" w:rsidR="004C1D45" w:rsidRDefault="002E6E4E">
      <w:pPr>
        <w:pStyle w:val="Prrafodelista"/>
        <w:numPr>
          <w:ilvl w:val="0"/>
          <w:numId w:val="1"/>
        </w:numPr>
        <w:tabs>
          <w:tab w:val="left" w:pos="476"/>
        </w:tabs>
        <w:spacing w:line="352" w:lineRule="auto"/>
        <w:ind w:right="114"/>
        <w:rPr>
          <w:sz w:val="24"/>
        </w:rPr>
      </w:pPr>
      <w:r>
        <w:rPr>
          <w:sz w:val="24"/>
        </w:rPr>
        <w:t>En</w:t>
      </w:r>
      <w:r w:rsidR="00971DBF">
        <w:rPr>
          <w:sz w:val="24"/>
        </w:rPr>
        <w:t>tre</w:t>
      </w:r>
      <w:r>
        <w:rPr>
          <w:sz w:val="24"/>
        </w:rPr>
        <w:t xml:space="preserve"> 2018</w:t>
      </w:r>
      <w:r w:rsidR="00971DBF">
        <w:rPr>
          <w:sz w:val="24"/>
        </w:rPr>
        <w:t>-2020</w:t>
      </w:r>
      <w:r>
        <w:rPr>
          <w:sz w:val="24"/>
        </w:rPr>
        <w:t xml:space="preserve">, la CODISRA en </w:t>
      </w:r>
      <w:r w:rsidR="00971DBF">
        <w:rPr>
          <w:sz w:val="24"/>
        </w:rPr>
        <w:t>c</w:t>
      </w:r>
      <w:r>
        <w:rPr>
          <w:sz w:val="24"/>
        </w:rPr>
        <w:t>oordinación con la Secretaría Presidencial de la</w:t>
      </w:r>
      <w:r>
        <w:rPr>
          <w:spacing w:val="1"/>
          <w:sz w:val="24"/>
        </w:rPr>
        <w:t xml:space="preserve"> </w:t>
      </w:r>
      <w:r>
        <w:rPr>
          <w:sz w:val="24"/>
        </w:rPr>
        <w:t>Mujer 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SEPREM- </w:t>
      </w:r>
      <w:r w:rsidR="00971DBF">
        <w:rPr>
          <w:sz w:val="24"/>
        </w:rPr>
        <w:t>culminó la actualización</w:t>
      </w:r>
      <w:r>
        <w:rPr>
          <w:sz w:val="24"/>
        </w:rPr>
        <w:t xml:space="preserve"> de la Agenda de las Mujeres Garífunas y</w:t>
      </w:r>
      <w:r>
        <w:rPr>
          <w:spacing w:val="1"/>
          <w:sz w:val="24"/>
        </w:rPr>
        <w:t xml:space="preserve"> </w:t>
      </w:r>
      <w:r>
        <w:rPr>
          <w:sz w:val="24"/>
        </w:rPr>
        <w:t>Afrodescendientes</w:t>
      </w:r>
      <w:r w:rsidR="00971DBF">
        <w:rPr>
          <w:sz w:val="24"/>
        </w:rPr>
        <w:t>.</w:t>
      </w:r>
    </w:p>
    <w:p w14:paraId="4AF4B18C" w14:textId="77777777" w:rsidR="004C1D45" w:rsidRDefault="004C1D45">
      <w:pPr>
        <w:pStyle w:val="Textoindependiente"/>
        <w:spacing w:before="4"/>
        <w:ind w:left="0" w:firstLine="0"/>
        <w:rPr>
          <w:sz w:val="36"/>
        </w:rPr>
      </w:pPr>
    </w:p>
    <w:p w14:paraId="284C175C" w14:textId="2115A80C" w:rsidR="004C1D45" w:rsidRDefault="002E6E4E">
      <w:pPr>
        <w:pStyle w:val="Prrafodelista"/>
        <w:numPr>
          <w:ilvl w:val="0"/>
          <w:numId w:val="1"/>
        </w:numPr>
        <w:tabs>
          <w:tab w:val="left" w:pos="476"/>
        </w:tabs>
        <w:spacing w:before="1" w:line="357" w:lineRule="auto"/>
        <w:ind w:right="116"/>
        <w:rPr>
          <w:sz w:val="24"/>
        </w:rPr>
      </w:pPr>
      <w:r>
        <w:rPr>
          <w:spacing w:val="-1"/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CODISRA</w:t>
      </w:r>
      <w:r>
        <w:rPr>
          <w:spacing w:val="-13"/>
          <w:sz w:val="24"/>
        </w:rPr>
        <w:t xml:space="preserve"> </w:t>
      </w:r>
      <w:r>
        <w:rPr>
          <w:sz w:val="24"/>
        </w:rPr>
        <w:t>participa</w:t>
      </w:r>
      <w:r>
        <w:rPr>
          <w:spacing w:val="-11"/>
          <w:sz w:val="24"/>
        </w:rPr>
        <w:t xml:space="preserve"> </w:t>
      </w:r>
      <w:r>
        <w:rPr>
          <w:sz w:val="24"/>
        </w:rPr>
        <w:t>en</w:t>
      </w:r>
      <w:r>
        <w:rPr>
          <w:spacing w:val="-9"/>
          <w:sz w:val="24"/>
        </w:rPr>
        <w:t xml:space="preserve"> </w:t>
      </w:r>
      <w:r w:rsidR="00971DBF">
        <w:rPr>
          <w:rFonts w:ascii="Arial" w:hAnsi="Arial"/>
          <w:b/>
          <w:sz w:val="24"/>
        </w:rPr>
        <w:t>l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mesa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temática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7"/>
          <w:sz w:val="24"/>
        </w:rPr>
        <w:t xml:space="preserve"> </w:t>
      </w:r>
      <w:r>
        <w:rPr>
          <w:rFonts w:ascii="Arial" w:hAnsi="Arial"/>
          <w:b/>
          <w:sz w:val="24"/>
        </w:rPr>
        <w:t>Pueblos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Indígenas</w:t>
      </w:r>
      <w:r>
        <w:rPr>
          <w:sz w:val="24"/>
        </w:rPr>
        <w:t>,</w:t>
      </w:r>
      <w:r>
        <w:rPr>
          <w:spacing w:val="-15"/>
          <w:sz w:val="24"/>
        </w:rPr>
        <w:t xml:space="preserve"> </w:t>
      </w:r>
      <w:r w:rsidR="00971DBF">
        <w:rPr>
          <w:sz w:val="24"/>
        </w:rPr>
        <w:t xml:space="preserve">en </w:t>
      </w:r>
      <w:proofErr w:type="gramStart"/>
      <w:r w:rsidR="00971DBF">
        <w:rPr>
          <w:sz w:val="24"/>
        </w:rPr>
        <w:t xml:space="preserve">dónde </w:t>
      </w:r>
      <w:r>
        <w:rPr>
          <w:spacing w:val="-64"/>
          <w:sz w:val="24"/>
        </w:rPr>
        <w:t xml:space="preserve"> </w:t>
      </w:r>
      <w:r>
        <w:rPr>
          <w:sz w:val="24"/>
        </w:rPr>
        <w:t>se</w:t>
      </w:r>
      <w:proofErr w:type="gramEnd"/>
      <w:r>
        <w:rPr>
          <w:spacing w:val="-8"/>
          <w:sz w:val="24"/>
        </w:rPr>
        <w:t xml:space="preserve"> </w:t>
      </w:r>
      <w:r w:rsidR="00971DBF">
        <w:rPr>
          <w:sz w:val="24"/>
        </w:rPr>
        <w:t xml:space="preserve">elevó </w:t>
      </w:r>
      <w:r w:rsidR="00971DBF">
        <w:rPr>
          <w:sz w:val="24"/>
        </w:rPr>
        <w:t>un</w:t>
      </w:r>
      <w:r w:rsidR="00971DBF">
        <w:rPr>
          <w:spacing w:val="-10"/>
          <w:sz w:val="24"/>
        </w:rPr>
        <w:t xml:space="preserve"> </w:t>
      </w:r>
      <w:r w:rsidR="00971DBF">
        <w:rPr>
          <w:sz w:val="24"/>
        </w:rPr>
        <w:t>punto</w:t>
      </w:r>
      <w:r w:rsidR="00971DBF">
        <w:rPr>
          <w:spacing w:val="-7"/>
          <w:sz w:val="24"/>
        </w:rPr>
        <w:t xml:space="preserve"> </w:t>
      </w:r>
      <w:r w:rsidR="00971DBF">
        <w:rPr>
          <w:sz w:val="24"/>
        </w:rPr>
        <w:t>resolutivo</w:t>
      </w:r>
      <w:r>
        <w:rPr>
          <w:spacing w:val="-8"/>
          <w:sz w:val="24"/>
        </w:rPr>
        <w:t xml:space="preserve"> </w:t>
      </w:r>
      <w:r>
        <w:rPr>
          <w:sz w:val="24"/>
        </w:rPr>
        <w:t>al</w:t>
      </w:r>
      <w:r>
        <w:rPr>
          <w:spacing w:val="-5"/>
          <w:sz w:val="24"/>
        </w:rPr>
        <w:t xml:space="preserve"> </w:t>
      </w:r>
      <w:r>
        <w:rPr>
          <w:sz w:val="24"/>
        </w:rPr>
        <w:t>Gabinete</w:t>
      </w:r>
      <w:r>
        <w:rPr>
          <w:spacing w:val="-7"/>
          <w:sz w:val="24"/>
        </w:rPr>
        <w:t xml:space="preserve"> </w:t>
      </w:r>
      <w:r>
        <w:rPr>
          <w:sz w:val="24"/>
        </w:rPr>
        <w:t>Específico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Desarrollo</w:t>
      </w:r>
      <w:r>
        <w:rPr>
          <w:spacing w:val="-7"/>
          <w:sz w:val="24"/>
        </w:rPr>
        <w:t xml:space="preserve"> </w:t>
      </w:r>
      <w:r>
        <w:rPr>
          <w:sz w:val="24"/>
        </w:rPr>
        <w:t>Social,</w:t>
      </w:r>
      <w:r>
        <w:rPr>
          <w:spacing w:val="-10"/>
          <w:sz w:val="24"/>
        </w:rPr>
        <w:t xml:space="preserve"> 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para instruir a las Unidades de Planificación y administrativas, la estandarización de las variables de autoidentificación </w:t>
      </w:r>
      <w:r w:rsidR="00971DBF">
        <w:rPr>
          <w:sz w:val="24"/>
        </w:rPr>
        <w:t>co</w:t>
      </w:r>
      <w:r>
        <w:rPr>
          <w:sz w:val="24"/>
        </w:rPr>
        <w:t>n base a</w:t>
      </w:r>
      <w:r>
        <w:rPr>
          <w:spacing w:val="-64"/>
          <w:sz w:val="24"/>
        </w:rPr>
        <w:t xml:space="preserve"> </w:t>
      </w:r>
      <w:r>
        <w:rPr>
          <w:sz w:val="24"/>
        </w:rPr>
        <w:t>lo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establece</w:t>
      </w:r>
      <w:r>
        <w:rPr>
          <w:spacing w:val="-5"/>
          <w:sz w:val="24"/>
        </w:rPr>
        <w:t xml:space="preserve"> </w:t>
      </w:r>
      <w:r w:rsidR="00971DBF">
        <w:rPr>
          <w:sz w:val="24"/>
        </w:rPr>
        <w:t>su</w:t>
      </w:r>
      <w:r>
        <w:rPr>
          <w:spacing w:val="-5"/>
          <w:sz w:val="24"/>
        </w:rPr>
        <w:t xml:space="preserve"> </w:t>
      </w:r>
      <w:r>
        <w:rPr>
          <w:sz w:val="24"/>
        </w:rPr>
        <w:t>Manual,</w:t>
      </w:r>
      <w:r>
        <w:rPr>
          <w:spacing w:val="-8"/>
          <w:sz w:val="24"/>
        </w:rPr>
        <w:t xml:space="preserve"> </w:t>
      </w:r>
      <w:r w:rsidR="00971DBF">
        <w:rPr>
          <w:sz w:val="24"/>
        </w:rPr>
        <w:t>logro que efectuó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2021.</w:t>
      </w:r>
    </w:p>
    <w:p w14:paraId="0A28F38D" w14:textId="77777777" w:rsidR="004C1D45" w:rsidRDefault="004C1D45">
      <w:pPr>
        <w:pStyle w:val="Textoindependiente"/>
        <w:spacing w:before="5"/>
        <w:ind w:left="0" w:firstLine="0"/>
        <w:rPr>
          <w:sz w:val="35"/>
        </w:rPr>
      </w:pPr>
    </w:p>
    <w:p w14:paraId="60141481" w14:textId="5E860B6F" w:rsidR="004C1D45" w:rsidRDefault="002E6E4E">
      <w:pPr>
        <w:pStyle w:val="Prrafodelista"/>
        <w:numPr>
          <w:ilvl w:val="0"/>
          <w:numId w:val="1"/>
        </w:numPr>
        <w:tabs>
          <w:tab w:val="left" w:pos="476"/>
        </w:tabs>
        <w:spacing w:before="1" w:line="357" w:lineRule="auto"/>
        <w:ind w:right="117"/>
        <w:rPr>
          <w:sz w:val="24"/>
        </w:rPr>
      </w:pPr>
      <w:r>
        <w:rPr>
          <w:sz w:val="24"/>
        </w:rPr>
        <w:t>Esta</w:t>
      </w:r>
      <w:r>
        <w:rPr>
          <w:spacing w:val="1"/>
          <w:sz w:val="24"/>
        </w:rPr>
        <w:t xml:space="preserve"> </w:t>
      </w:r>
      <w:r>
        <w:rPr>
          <w:sz w:val="24"/>
        </w:rPr>
        <w:t>Comisión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llevado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cabo</w:t>
      </w:r>
      <w:r>
        <w:rPr>
          <w:spacing w:val="1"/>
          <w:sz w:val="24"/>
        </w:rPr>
        <w:t xml:space="preserve"> </w:t>
      </w:r>
      <w:r>
        <w:rPr>
          <w:sz w:val="24"/>
        </w:rPr>
        <w:t>procesos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formación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través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talleres,</w:t>
      </w:r>
      <w:r>
        <w:rPr>
          <w:spacing w:val="1"/>
          <w:sz w:val="24"/>
        </w:rPr>
        <w:t xml:space="preserve"> </w:t>
      </w:r>
      <w:r>
        <w:rPr>
          <w:sz w:val="24"/>
        </w:rPr>
        <w:t>foros,</w:t>
      </w:r>
      <w:r>
        <w:rPr>
          <w:spacing w:val="1"/>
          <w:sz w:val="24"/>
        </w:rPr>
        <w:t xml:space="preserve"> </w:t>
      </w:r>
      <w:r>
        <w:rPr>
          <w:sz w:val="24"/>
        </w:rPr>
        <w:t>encuentros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conversatorios,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han</w:t>
      </w:r>
      <w:r>
        <w:rPr>
          <w:spacing w:val="1"/>
          <w:sz w:val="24"/>
        </w:rPr>
        <w:t xml:space="preserve"> </w:t>
      </w:r>
      <w:r>
        <w:rPr>
          <w:sz w:val="24"/>
        </w:rPr>
        <w:t>involucrado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servidores</w:t>
      </w:r>
      <w:r>
        <w:rPr>
          <w:spacing w:val="1"/>
          <w:sz w:val="24"/>
        </w:rPr>
        <w:t xml:space="preserve"> </w:t>
      </w:r>
      <w:r>
        <w:rPr>
          <w:sz w:val="24"/>
        </w:rPr>
        <w:t>públicos, representantes de los pueblos indígenas y sociedad civil, con la finalidad de</w:t>
      </w:r>
      <w:r>
        <w:rPr>
          <w:spacing w:val="1"/>
          <w:sz w:val="24"/>
        </w:rPr>
        <w:t xml:space="preserve"> </w:t>
      </w:r>
      <w:r>
        <w:rPr>
          <w:sz w:val="24"/>
        </w:rPr>
        <w:t>sensibilizar, prevenir y erradicar la discriminación racial. Así mismo, se han desarrollado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diplomados </w:t>
      </w:r>
      <w:r w:rsidR="00971DBF">
        <w:rPr>
          <w:sz w:val="24"/>
        </w:rPr>
        <w:t>referentes a los derechos de los pueblos indígenas</w:t>
      </w:r>
      <w:r>
        <w:rPr>
          <w:sz w:val="24"/>
        </w:rPr>
        <w:t xml:space="preserve"> dirigidos a los servidores públicos</w:t>
      </w:r>
      <w:r w:rsidR="00971DBF">
        <w:rPr>
          <w:spacing w:val="1"/>
          <w:sz w:val="24"/>
        </w:rPr>
        <w:t>.</w:t>
      </w:r>
    </w:p>
    <w:p w14:paraId="7D63801C" w14:textId="77777777" w:rsidR="004C1D45" w:rsidRDefault="004C1D45">
      <w:pPr>
        <w:spacing w:line="357" w:lineRule="auto"/>
        <w:jc w:val="both"/>
        <w:rPr>
          <w:sz w:val="24"/>
        </w:rPr>
        <w:sectPr w:rsidR="004C1D45">
          <w:type w:val="continuous"/>
          <w:pgSz w:w="12240" w:h="15840"/>
          <w:pgMar w:top="1240" w:right="1200" w:bottom="280" w:left="800" w:header="720" w:footer="720" w:gutter="0"/>
          <w:cols w:space="720"/>
        </w:sectPr>
      </w:pPr>
    </w:p>
    <w:p w14:paraId="6D36BDE9" w14:textId="040B62EF" w:rsidR="004C1D45" w:rsidRDefault="002E6E4E">
      <w:pPr>
        <w:pStyle w:val="Prrafodelista"/>
        <w:numPr>
          <w:ilvl w:val="0"/>
          <w:numId w:val="1"/>
        </w:numPr>
        <w:tabs>
          <w:tab w:val="left" w:pos="476"/>
        </w:tabs>
        <w:spacing w:before="67" w:line="350" w:lineRule="auto"/>
        <w:ind w:right="111"/>
        <w:rPr>
          <w:sz w:val="24"/>
        </w:rPr>
      </w:pPr>
      <w:r>
        <w:rPr>
          <w:sz w:val="24"/>
        </w:rPr>
        <w:lastRenderedPageBreak/>
        <w:t xml:space="preserve">En cuanto </w:t>
      </w:r>
      <w:r w:rsidR="00971DBF">
        <w:rPr>
          <w:sz w:val="24"/>
        </w:rPr>
        <w:t>al manejo de denuncias por</w:t>
      </w:r>
      <w:r>
        <w:rPr>
          <w:sz w:val="24"/>
        </w:rPr>
        <w:t xml:space="preserve"> discriminación, </w:t>
      </w:r>
      <w:r w:rsidR="00971DBF">
        <w:rPr>
          <w:sz w:val="24"/>
        </w:rPr>
        <w:t>CODISRA</w:t>
      </w:r>
      <w:r>
        <w:rPr>
          <w:sz w:val="24"/>
        </w:rPr>
        <w:t xml:space="preserve"> ha llevado a cabo el registro y</w:t>
      </w:r>
      <w:r>
        <w:rPr>
          <w:spacing w:val="1"/>
          <w:sz w:val="24"/>
        </w:rPr>
        <w:t xml:space="preserve"> </w:t>
      </w:r>
      <w:r>
        <w:rPr>
          <w:sz w:val="24"/>
        </w:rPr>
        <w:t>canalización de casos a</w:t>
      </w:r>
      <w:r w:rsidR="00971DBF">
        <w:rPr>
          <w:sz w:val="24"/>
        </w:rPr>
        <w:t>nte e</w:t>
      </w:r>
      <w:r>
        <w:rPr>
          <w:sz w:val="24"/>
        </w:rPr>
        <w:t>l Ministerio Publico; y mantiene una mesa de Litigio Estratégico,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proceso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atención</w:t>
      </w:r>
      <w:r>
        <w:rPr>
          <w:spacing w:val="-1"/>
          <w:sz w:val="24"/>
        </w:rPr>
        <w:t xml:space="preserve"> </w:t>
      </w:r>
      <w:r>
        <w:rPr>
          <w:sz w:val="24"/>
        </w:rPr>
        <w:t>sea</w:t>
      </w:r>
      <w:r>
        <w:rPr>
          <w:spacing w:val="-1"/>
          <w:sz w:val="24"/>
        </w:rPr>
        <w:t xml:space="preserve"> </w:t>
      </w:r>
      <w:r>
        <w:rPr>
          <w:sz w:val="24"/>
        </w:rPr>
        <w:t>más</w:t>
      </w:r>
      <w:r>
        <w:rPr>
          <w:spacing w:val="-2"/>
          <w:sz w:val="24"/>
        </w:rPr>
        <w:t xml:space="preserve"> </w:t>
      </w:r>
      <w:r>
        <w:rPr>
          <w:sz w:val="24"/>
        </w:rPr>
        <w:t>efectivo.</w:t>
      </w:r>
    </w:p>
    <w:p w14:paraId="68208AB4" w14:textId="77777777" w:rsidR="004C1D45" w:rsidRDefault="004C1D45">
      <w:pPr>
        <w:pStyle w:val="Textoindependiente"/>
        <w:spacing w:before="1"/>
        <w:ind w:left="0" w:firstLine="0"/>
        <w:rPr>
          <w:sz w:val="37"/>
        </w:rPr>
      </w:pPr>
    </w:p>
    <w:p w14:paraId="43760D5B" w14:textId="77777777" w:rsidR="004C1D45" w:rsidRDefault="002E6E4E">
      <w:pPr>
        <w:pStyle w:val="Prrafodelista"/>
        <w:numPr>
          <w:ilvl w:val="0"/>
          <w:numId w:val="1"/>
        </w:numPr>
        <w:tabs>
          <w:tab w:val="left" w:pos="476"/>
        </w:tabs>
        <w:spacing w:line="352" w:lineRule="auto"/>
        <w:rPr>
          <w:sz w:val="24"/>
        </w:rPr>
      </w:pP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acuerdo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compromisos</w:t>
      </w:r>
      <w:r>
        <w:rPr>
          <w:spacing w:val="1"/>
          <w:sz w:val="24"/>
        </w:rPr>
        <w:t xml:space="preserve"> </w:t>
      </w:r>
      <w:r>
        <w:rPr>
          <w:sz w:val="24"/>
        </w:rPr>
        <w:t>internacionales</w:t>
      </w:r>
      <w:r>
        <w:rPr>
          <w:spacing w:val="1"/>
          <w:sz w:val="24"/>
        </w:rPr>
        <w:t xml:space="preserve"> </w:t>
      </w:r>
      <w:r>
        <w:rPr>
          <w:sz w:val="24"/>
        </w:rPr>
        <w:t>ratificados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asumidos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Estado</w:t>
      </w:r>
      <w:r>
        <w:rPr>
          <w:spacing w:val="-64"/>
          <w:sz w:val="24"/>
        </w:rPr>
        <w:t xml:space="preserve"> </w:t>
      </w:r>
      <w:r>
        <w:rPr>
          <w:sz w:val="24"/>
        </w:rPr>
        <w:t>guatemalteco, se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dado</w:t>
      </w:r>
      <w:r>
        <w:rPr>
          <w:spacing w:val="1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Ciclo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Informes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Comité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Eliminación de la Discriminación Racial –CERD- y otros órganos Convencionales y Extra</w:t>
      </w:r>
      <w:r>
        <w:rPr>
          <w:spacing w:val="1"/>
          <w:sz w:val="24"/>
        </w:rPr>
        <w:t xml:space="preserve"> </w:t>
      </w:r>
      <w:r>
        <w:rPr>
          <w:sz w:val="24"/>
        </w:rPr>
        <w:t>convencionales.</w:t>
      </w:r>
    </w:p>
    <w:p w14:paraId="22EB4077" w14:textId="77777777" w:rsidR="004C1D45" w:rsidRDefault="004C1D45">
      <w:pPr>
        <w:pStyle w:val="Textoindependiente"/>
        <w:spacing w:before="9"/>
        <w:ind w:left="0" w:firstLine="0"/>
        <w:rPr>
          <w:sz w:val="26"/>
        </w:rPr>
      </w:pPr>
    </w:p>
    <w:p w14:paraId="3614D7FE" w14:textId="5DF6C836" w:rsidR="004C1D45" w:rsidRDefault="00971DBF">
      <w:pPr>
        <w:pStyle w:val="Prrafodelista"/>
        <w:numPr>
          <w:ilvl w:val="0"/>
          <w:numId w:val="1"/>
        </w:numPr>
        <w:tabs>
          <w:tab w:val="left" w:pos="476"/>
        </w:tabs>
        <w:spacing w:line="352" w:lineRule="auto"/>
        <w:ind w:right="120"/>
        <w:rPr>
          <w:sz w:val="24"/>
        </w:rPr>
      </w:pPr>
      <w:r>
        <w:rPr>
          <w:sz w:val="24"/>
        </w:rPr>
        <w:t xml:space="preserve">En los últimos dos años, se realizó </w:t>
      </w:r>
      <w:r w:rsidR="002E6E4E">
        <w:rPr>
          <w:sz w:val="24"/>
        </w:rPr>
        <w:t>un mapeo instituciona</w:t>
      </w:r>
      <w:r>
        <w:rPr>
          <w:sz w:val="24"/>
        </w:rPr>
        <w:t>l</w:t>
      </w:r>
      <w:r w:rsidR="002E6E4E">
        <w:rPr>
          <w:sz w:val="24"/>
        </w:rPr>
        <w:t xml:space="preserve">, </w:t>
      </w:r>
      <w:r>
        <w:rPr>
          <w:sz w:val="24"/>
        </w:rPr>
        <w:t xml:space="preserve">evidenciando </w:t>
      </w:r>
      <w:r w:rsidR="002E6E4E">
        <w:rPr>
          <w:sz w:val="24"/>
        </w:rPr>
        <w:t>más de 250</w:t>
      </w:r>
      <w:r w:rsidR="002E6E4E">
        <w:rPr>
          <w:spacing w:val="1"/>
          <w:sz w:val="24"/>
        </w:rPr>
        <w:t xml:space="preserve"> </w:t>
      </w:r>
      <w:r w:rsidR="002E6E4E">
        <w:rPr>
          <w:sz w:val="24"/>
        </w:rPr>
        <w:t>acciones a favor de la población garífuna y afrodescendiente en el marco del</w:t>
      </w:r>
      <w:r w:rsidR="002E6E4E">
        <w:rPr>
          <w:spacing w:val="1"/>
          <w:sz w:val="24"/>
        </w:rPr>
        <w:t xml:space="preserve"> </w:t>
      </w:r>
      <w:r w:rsidR="002E6E4E">
        <w:rPr>
          <w:sz w:val="24"/>
        </w:rPr>
        <w:t>Decenio</w:t>
      </w:r>
      <w:r w:rsidR="002E6E4E">
        <w:rPr>
          <w:spacing w:val="-2"/>
          <w:sz w:val="24"/>
        </w:rPr>
        <w:t xml:space="preserve"> </w:t>
      </w:r>
      <w:r w:rsidR="002E6E4E">
        <w:rPr>
          <w:sz w:val="24"/>
        </w:rPr>
        <w:t>de</w:t>
      </w:r>
      <w:r w:rsidR="002E6E4E">
        <w:rPr>
          <w:spacing w:val="-1"/>
          <w:sz w:val="24"/>
        </w:rPr>
        <w:t xml:space="preserve"> </w:t>
      </w:r>
      <w:r w:rsidR="002E6E4E">
        <w:rPr>
          <w:sz w:val="24"/>
        </w:rPr>
        <w:t>Afrodescendientes,</w:t>
      </w:r>
      <w:r w:rsidR="002E6E4E">
        <w:rPr>
          <w:spacing w:val="-4"/>
          <w:sz w:val="24"/>
        </w:rPr>
        <w:t xml:space="preserve"> </w:t>
      </w:r>
      <w:r w:rsidR="002E6E4E">
        <w:rPr>
          <w:sz w:val="24"/>
        </w:rPr>
        <w:t>resaltando</w:t>
      </w:r>
      <w:r w:rsidR="002E6E4E">
        <w:rPr>
          <w:spacing w:val="-1"/>
          <w:sz w:val="24"/>
        </w:rPr>
        <w:t xml:space="preserve"> </w:t>
      </w:r>
      <w:r w:rsidR="002E6E4E">
        <w:rPr>
          <w:sz w:val="24"/>
        </w:rPr>
        <w:t>las</w:t>
      </w:r>
      <w:r w:rsidR="002E6E4E">
        <w:rPr>
          <w:spacing w:val="-2"/>
          <w:sz w:val="24"/>
        </w:rPr>
        <w:t xml:space="preserve"> </w:t>
      </w:r>
      <w:r w:rsidR="002E6E4E">
        <w:rPr>
          <w:sz w:val="24"/>
        </w:rPr>
        <w:t>siguientes:</w:t>
      </w:r>
    </w:p>
    <w:p w14:paraId="58AEFF0B" w14:textId="77777777" w:rsidR="004C1D45" w:rsidRDefault="004C1D45">
      <w:pPr>
        <w:pStyle w:val="Textoindependiente"/>
        <w:spacing w:before="3"/>
        <w:ind w:left="0" w:firstLine="0"/>
        <w:rPr>
          <w:sz w:val="26"/>
        </w:rPr>
      </w:pPr>
    </w:p>
    <w:p w14:paraId="4C7B25AF" w14:textId="5F6B951C" w:rsidR="004C1D45" w:rsidRDefault="002E6E4E">
      <w:pPr>
        <w:pStyle w:val="Prrafodelista"/>
        <w:numPr>
          <w:ilvl w:val="1"/>
          <w:numId w:val="1"/>
        </w:numPr>
        <w:tabs>
          <w:tab w:val="left" w:pos="1196"/>
        </w:tabs>
        <w:ind w:right="0"/>
        <w:rPr>
          <w:sz w:val="24"/>
        </w:rPr>
      </w:pP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Curso</w:t>
      </w:r>
      <w:r>
        <w:rPr>
          <w:spacing w:val="-2"/>
          <w:sz w:val="24"/>
        </w:rPr>
        <w:t xml:space="preserve"> </w:t>
      </w:r>
      <w:r>
        <w:rPr>
          <w:sz w:val="24"/>
        </w:rPr>
        <w:t>Identidad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Derechos</w:t>
      </w:r>
      <w:r>
        <w:rPr>
          <w:spacing w:val="-4"/>
          <w:sz w:val="24"/>
        </w:rPr>
        <w:t xml:space="preserve"> </w:t>
      </w:r>
      <w:r>
        <w:rPr>
          <w:sz w:val="24"/>
        </w:rPr>
        <w:t>Humanos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Pueblo</w:t>
      </w:r>
      <w:r>
        <w:rPr>
          <w:spacing w:val="4"/>
          <w:sz w:val="24"/>
        </w:rPr>
        <w:t xml:space="preserve"> </w:t>
      </w:r>
      <w:r>
        <w:rPr>
          <w:sz w:val="24"/>
        </w:rPr>
        <w:t>Garífuna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Afrodescendiente</w:t>
      </w:r>
      <w:r w:rsidR="00971DBF">
        <w:rPr>
          <w:sz w:val="24"/>
        </w:rPr>
        <w:t>;</w:t>
      </w:r>
    </w:p>
    <w:p w14:paraId="2B617880" w14:textId="77777777" w:rsidR="004C1D45" w:rsidRDefault="002E6E4E">
      <w:pPr>
        <w:pStyle w:val="Prrafodelista"/>
        <w:numPr>
          <w:ilvl w:val="1"/>
          <w:numId w:val="1"/>
        </w:numPr>
        <w:tabs>
          <w:tab w:val="left" w:pos="1196"/>
        </w:tabs>
        <w:spacing w:before="139" w:line="360" w:lineRule="auto"/>
        <w:rPr>
          <w:sz w:val="24"/>
        </w:rPr>
      </w:pPr>
      <w:r>
        <w:rPr>
          <w:sz w:val="24"/>
        </w:rPr>
        <w:t>El</w:t>
      </w:r>
      <w:r>
        <w:rPr>
          <w:spacing w:val="19"/>
          <w:sz w:val="24"/>
        </w:rPr>
        <w:t xml:space="preserve"> </w:t>
      </w:r>
      <w:r>
        <w:rPr>
          <w:sz w:val="24"/>
        </w:rPr>
        <w:t>Curso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Formación</w:t>
      </w:r>
      <w:r>
        <w:rPr>
          <w:spacing w:val="22"/>
          <w:sz w:val="24"/>
        </w:rPr>
        <w:t xml:space="preserve"> </w:t>
      </w:r>
      <w:r>
        <w:rPr>
          <w:sz w:val="24"/>
        </w:rPr>
        <w:t>para</w:t>
      </w:r>
      <w:r>
        <w:rPr>
          <w:spacing w:val="19"/>
          <w:sz w:val="24"/>
        </w:rPr>
        <w:t xml:space="preserve"> </w:t>
      </w:r>
      <w:r>
        <w:rPr>
          <w:sz w:val="24"/>
        </w:rPr>
        <w:t>la</w:t>
      </w:r>
      <w:r>
        <w:rPr>
          <w:spacing w:val="21"/>
          <w:sz w:val="24"/>
        </w:rPr>
        <w:t xml:space="preserve"> </w:t>
      </w:r>
      <w:r>
        <w:rPr>
          <w:sz w:val="24"/>
        </w:rPr>
        <w:t>Traducción</w:t>
      </w:r>
      <w:r>
        <w:rPr>
          <w:spacing w:val="22"/>
          <w:sz w:val="24"/>
        </w:rPr>
        <w:t xml:space="preserve"> </w:t>
      </w:r>
      <w:r>
        <w:rPr>
          <w:sz w:val="24"/>
        </w:rPr>
        <w:t>e</w:t>
      </w:r>
      <w:r>
        <w:rPr>
          <w:spacing w:val="19"/>
          <w:sz w:val="24"/>
        </w:rPr>
        <w:t xml:space="preserve"> </w:t>
      </w:r>
      <w:r>
        <w:rPr>
          <w:sz w:val="24"/>
        </w:rPr>
        <w:t>interpretación</w:t>
      </w:r>
      <w:r>
        <w:rPr>
          <w:spacing w:val="21"/>
          <w:sz w:val="24"/>
        </w:rPr>
        <w:t xml:space="preserve"> </w:t>
      </w:r>
      <w:r>
        <w:rPr>
          <w:sz w:val="24"/>
        </w:rPr>
        <w:t>del</w:t>
      </w:r>
      <w:r>
        <w:rPr>
          <w:spacing w:val="19"/>
          <w:sz w:val="24"/>
        </w:rPr>
        <w:t xml:space="preserve"> </w:t>
      </w:r>
      <w:r>
        <w:rPr>
          <w:sz w:val="24"/>
        </w:rPr>
        <w:t>Idioma</w:t>
      </w:r>
      <w:r>
        <w:rPr>
          <w:spacing w:val="22"/>
          <w:sz w:val="24"/>
        </w:rPr>
        <w:t xml:space="preserve"> </w:t>
      </w:r>
      <w:r>
        <w:rPr>
          <w:sz w:val="24"/>
        </w:rPr>
        <w:t>Garífuna</w:t>
      </w:r>
      <w:r>
        <w:rPr>
          <w:spacing w:val="20"/>
          <w:sz w:val="24"/>
        </w:rPr>
        <w:t xml:space="preserve"> </w:t>
      </w:r>
      <w:r>
        <w:rPr>
          <w:sz w:val="24"/>
        </w:rPr>
        <w:t>al</w:t>
      </w:r>
      <w:r>
        <w:rPr>
          <w:spacing w:val="-64"/>
          <w:sz w:val="24"/>
        </w:rPr>
        <w:t xml:space="preserve"> </w:t>
      </w:r>
      <w:r>
        <w:rPr>
          <w:sz w:val="24"/>
        </w:rPr>
        <w:t>Idioma</w:t>
      </w:r>
      <w:r>
        <w:rPr>
          <w:spacing w:val="-1"/>
          <w:sz w:val="24"/>
        </w:rPr>
        <w:t xml:space="preserve"> </w:t>
      </w:r>
      <w:r>
        <w:rPr>
          <w:sz w:val="24"/>
        </w:rPr>
        <w:t>Español,</w:t>
      </w:r>
      <w:r>
        <w:rPr>
          <w:spacing w:val="-4"/>
          <w:sz w:val="24"/>
        </w:rPr>
        <w:t xml:space="preserve"> </w:t>
      </w:r>
      <w:r>
        <w:rPr>
          <w:sz w:val="24"/>
        </w:rPr>
        <w:t>ambas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Organismo</w:t>
      </w:r>
      <w:r>
        <w:rPr>
          <w:spacing w:val="-1"/>
          <w:sz w:val="24"/>
        </w:rPr>
        <w:t xml:space="preserve"> </w:t>
      </w:r>
      <w:r>
        <w:rPr>
          <w:sz w:val="24"/>
        </w:rPr>
        <w:t>Judicial.</w:t>
      </w:r>
    </w:p>
    <w:sectPr w:rsidR="004C1D45">
      <w:pgSz w:w="12240" w:h="15840"/>
      <w:pgMar w:top="1240" w:right="12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97E2C"/>
    <w:multiLevelType w:val="hybridMultilevel"/>
    <w:tmpl w:val="FFFFFFFF"/>
    <w:lvl w:ilvl="0" w:tplc="81143F70">
      <w:numFmt w:val="bullet"/>
      <w:lvlText w:val="-"/>
      <w:lvlJc w:val="left"/>
      <w:pPr>
        <w:ind w:left="475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2EE20C4C">
      <w:start w:val="1"/>
      <w:numFmt w:val="lowerLetter"/>
      <w:lvlText w:val="%2."/>
      <w:lvlJc w:val="left"/>
      <w:pPr>
        <w:ind w:left="1196" w:hanging="361"/>
        <w:jc w:val="left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es-ES" w:eastAsia="en-US" w:bidi="ar-SA"/>
      </w:rPr>
    </w:lvl>
    <w:lvl w:ilvl="2" w:tplc="392843CA">
      <w:numFmt w:val="bullet"/>
      <w:lvlText w:val="•"/>
      <w:lvlJc w:val="left"/>
      <w:pPr>
        <w:ind w:left="2204" w:hanging="361"/>
      </w:pPr>
      <w:rPr>
        <w:rFonts w:hint="default"/>
        <w:lang w:val="es-ES" w:eastAsia="en-US" w:bidi="ar-SA"/>
      </w:rPr>
    </w:lvl>
    <w:lvl w:ilvl="3" w:tplc="07964994">
      <w:numFmt w:val="bullet"/>
      <w:lvlText w:val="•"/>
      <w:lvlJc w:val="left"/>
      <w:pPr>
        <w:ind w:left="3208" w:hanging="361"/>
      </w:pPr>
      <w:rPr>
        <w:rFonts w:hint="default"/>
        <w:lang w:val="es-ES" w:eastAsia="en-US" w:bidi="ar-SA"/>
      </w:rPr>
    </w:lvl>
    <w:lvl w:ilvl="4" w:tplc="3BF46C60">
      <w:numFmt w:val="bullet"/>
      <w:lvlText w:val="•"/>
      <w:lvlJc w:val="left"/>
      <w:pPr>
        <w:ind w:left="4213" w:hanging="361"/>
      </w:pPr>
      <w:rPr>
        <w:rFonts w:hint="default"/>
        <w:lang w:val="es-ES" w:eastAsia="en-US" w:bidi="ar-SA"/>
      </w:rPr>
    </w:lvl>
    <w:lvl w:ilvl="5" w:tplc="FF108DFE">
      <w:numFmt w:val="bullet"/>
      <w:lvlText w:val="•"/>
      <w:lvlJc w:val="left"/>
      <w:pPr>
        <w:ind w:left="5217" w:hanging="361"/>
      </w:pPr>
      <w:rPr>
        <w:rFonts w:hint="default"/>
        <w:lang w:val="es-ES" w:eastAsia="en-US" w:bidi="ar-SA"/>
      </w:rPr>
    </w:lvl>
    <w:lvl w:ilvl="6" w:tplc="BA9C62C4">
      <w:numFmt w:val="bullet"/>
      <w:lvlText w:val="•"/>
      <w:lvlJc w:val="left"/>
      <w:pPr>
        <w:ind w:left="6222" w:hanging="361"/>
      </w:pPr>
      <w:rPr>
        <w:rFonts w:hint="default"/>
        <w:lang w:val="es-ES" w:eastAsia="en-US" w:bidi="ar-SA"/>
      </w:rPr>
    </w:lvl>
    <w:lvl w:ilvl="7" w:tplc="93EEB3CC">
      <w:numFmt w:val="bullet"/>
      <w:lvlText w:val="•"/>
      <w:lvlJc w:val="left"/>
      <w:pPr>
        <w:ind w:left="7226" w:hanging="361"/>
      </w:pPr>
      <w:rPr>
        <w:rFonts w:hint="default"/>
        <w:lang w:val="es-ES" w:eastAsia="en-US" w:bidi="ar-SA"/>
      </w:rPr>
    </w:lvl>
    <w:lvl w:ilvl="8" w:tplc="4A981AA2">
      <w:numFmt w:val="bullet"/>
      <w:lvlText w:val="•"/>
      <w:lvlJc w:val="left"/>
      <w:pPr>
        <w:ind w:left="8231" w:hanging="361"/>
      </w:pPr>
      <w:rPr>
        <w:rFonts w:hint="default"/>
        <w:lang w:val="es-ES" w:eastAsia="en-US" w:bidi="ar-SA"/>
      </w:rPr>
    </w:lvl>
  </w:abstractNum>
  <w:num w:numId="1" w16cid:durableId="602299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D45"/>
    <w:rsid w:val="002E6E4E"/>
    <w:rsid w:val="004C1D45"/>
    <w:rsid w:val="00971DBF"/>
    <w:rsid w:val="00AF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82017C"/>
  <w15:docId w15:val="{78D380F6-A904-904C-8E67-0B79BB6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pPr>
      <w:ind w:left="475" w:hanging="360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475" w:right="115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7E0532-5167-4EF2-BDCB-95FAC89552AB}"/>
</file>

<file path=customXml/itemProps2.xml><?xml version="1.0" encoding="utf-8"?>
<ds:datastoreItem xmlns:ds="http://schemas.openxmlformats.org/officeDocument/2006/customXml" ds:itemID="{B1721D09-AEC6-4ECE-AC62-AB10C9BA6E1C}"/>
</file>

<file path=customXml/itemProps3.xml><?xml version="1.0" encoding="utf-8"?>
<ds:datastoreItem xmlns:ds="http://schemas.openxmlformats.org/officeDocument/2006/customXml" ds:itemID="{AB15EA1C-1E28-4CCE-8655-03D0A44ADA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Edyn Mijahil Miranda Velasquez</dc:creator>
  <cp:lastModifiedBy>Mision Permanente ante la Onu Ginebra Suiza</cp:lastModifiedBy>
  <cp:revision>2</cp:revision>
  <cp:lastPrinted>2023-01-24T15:49:00Z</cp:lastPrinted>
  <dcterms:created xsi:type="dcterms:W3CDTF">2023-01-24T15:49:00Z</dcterms:created>
  <dcterms:modified xsi:type="dcterms:W3CDTF">2023-01-24T15:49:00Z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2023-01-24T00:00:00Z</vt:filetime>
  </property>
  <property fmtid="{D5CDD505-2E9C-101B-9397-08002B2CF9AE}" pid="5" name="ContentTypeId">
    <vt:lpwstr>0x01010037C5AC3008AAB14799B0F32C039A8199</vt:lpwstr>
  </property>
</Properties>
</file>